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tblInd w:w="-252" w:type="dxa"/>
        <w:tblLayout w:type="fixed"/>
        <w:tblLook w:val="0000" w:firstRow="0" w:lastRow="0" w:firstColumn="0" w:lastColumn="0" w:noHBand="0" w:noVBand="0"/>
      </w:tblPr>
      <w:tblGrid>
        <w:gridCol w:w="3960"/>
        <w:gridCol w:w="5760"/>
      </w:tblGrid>
      <w:tr w:rsidR="00690EBE" w:rsidRPr="00DF1C47" w14:paraId="02B82242" w14:textId="77777777" w:rsidTr="00690EBE">
        <w:tblPrEx>
          <w:tblCellMar>
            <w:top w:w="0" w:type="dxa"/>
            <w:bottom w:w="0" w:type="dxa"/>
          </w:tblCellMar>
        </w:tblPrEx>
        <w:trPr>
          <w:trHeight w:hRule="exact" w:val="1079"/>
        </w:trPr>
        <w:tc>
          <w:tcPr>
            <w:tcW w:w="3960" w:type="dxa"/>
          </w:tcPr>
          <w:p w14:paraId="59C98AA7" w14:textId="77777777" w:rsidR="00690EBE" w:rsidRPr="00DF1C47" w:rsidRDefault="00690EBE" w:rsidP="00690EBE">
            <w:pPr>
              <w:pStyle w:val="abc"/>
              <w:jc w:val="center"/>
              <w:rPr>
                <w:rFonts w:ascii="Times New Roman" w:hAnsi="Times New Roman"/>
                <w:b/>
                <w:bCs/>
                <w:sz w:val="26"/>
                <w:szCs w:val="26"/>
                <w:lang w:val="fr-FR"/>
              </w:rPr>
            </w:pPr>
            <w:bookmarkStart w:id="0" w:name="_Hlk149638839"/>
            <w:r w:rsidRPr="00DF1C47">
              <w:rPr>
                <w:rFonts w:ascii="Times New Roman" w:hAnsi="Times New Roman"/>
                <w:b/>
                <w:bCs/>
                <w:sz w:val="26"/>
                <w:szCs w:val="26"/>
                <w:lang w:val="fr-FR"/>
              </w:rPr>
              <w:t>BỘ KẾ HOẠCH VÀ ĐẦU TƯ</w:t>
            </w:r>
          </w:p>
          <w:p w14:paraId="23D91F48" w14:textId="31C2B0AF" w:rsidR="00690EBE" w:rsidRPr="00DF1C47" w:rsidRDefault="00690EBE" w:rsidP="00690EBE">
            <w:pPr>
              <w:pStyle w:val="abc"/>
              <w:jc w:val="center"/>
              <w:rPr>
                <w:rFonts w:ascii="Times New Roman" w:hAnsi="Times New Roman"/>
                <w:sz w:val="28"/>
                <w:szCs w:val="28"/>
                <w:lang w:val="fr-FR"/>
              </w:rPr>
            </w:pPr>
            <w:r w:rsidRPr="00DF1C47">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09903F01" wp14:editId="41526BEF">
                      <wp:simplePos x="0" y="0"/>
                      <wp:positionH relativeFrom="column">
                        <wp:posOffset>360045</wp:posOffset>
                      </wp:positionH>
                      <wp:positionV relativeFrom="paragraph">
                        <wp:posOffset>19050</wp:posOffset>
                      </wp:positionV>
                      <wp:extent cx="16002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8C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5pt" to="15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"/>
                  </w:pict>
                </mc:Fallback>
              </mc:AlternateContent>
            </w:r>
          </w:p>
          <w:p w14:paraId="5B91D53C" w14:textId="77777777" w:rsidR="00690EBE" w:rsidRPr="00DF1C47" w:rsidRDefault="00690EBE" w:rsidP="00690EBE">
            <w:pPr>
              <w:pStyle w:val="abc"/>
              <w:rPr>
                <w:rFonts w:ascii="Times New Roman" w:hAnsi="Times New Roman"/>
                <w:b/>
                <w:sz w:val="26"/>
                <w:szCs w:val="26"/>
                <w:u w:val="single"/>
                <w:lang w:val="fr-FR"/>
              </w:rPr>
            </w:pPr>
          </w:p>
        </w:tc>
        <w:tc>
          <w:tcPr>
            <w:tcW w:w="5760" w:type="dxa"/>
          </w:tcPr>
          <w:p w14:paraId="04AE54F6" w14:textId="77777777" w:rsidR="00690EBE" w:rsidRPr="00DF1C47" w:rsidRDefault="00690EBE" w:rsidP="00690EBE">
            <w:pPr>
              <w:pStyle w:val="abc"/>
              <w:ind w:right="-52"/>
              <w:rPr>
                <w:rFonts w:ascii="Times New Roman" w:hAnsi="Times New Roman"/>
                <w:b/>
                <w:bCs/>
                <w:sz w:val="26"/>
                <w:szCs w:val="26"/>
                <w:lang w:val="fr-FR"/>
              </w:rPr>
            </w:pPr>
            <w:r w:rsidRPr="00DF1C47">
              <w:rPr>
                <w:rFonts w:ascii="Times New Roman" w:hAnsi="Times New Roman"/>
                <w:b/>
                <w:bCs/>
                <w:sz w:val="26"/>
                <w:szCs w:val="26"/>
                <w:lang w:val="fr-FR"/>
              </w:rPr>
              <w:t>CỘNG HOÀ XÃ HỘI CHỦ NGHĨA VIỆT NAM</w:t>
            </w:r>
          </w:p>
          <w:p w14:paraId="2EFE2601" w14:textId="77777777" w:rsidR="00690EBE" w:rsidRPr="00DF1C47" w:rsidRDefault="00690EBE" w:rsidP="00690EBE">
            <w:pPr>
              <w:pStyle w:val="abc"/>
              <w:jc w:val="center"/>
              <w:rPr>
                <w:rFonts w:ascii="Times New Roman" w:hAnsi="Times New Roman"/>
                <w:b/>
                <w:bCs/>
                <w:sz w:val="26"/>
                <w:szCs w:val="26"/>
              </w:rPr>
            </w:pPr>
            <w:proofErr w:type="spellStart"/>
            <w:r w:rsidRPr="00DF1C47">
              <w:rPr>
                <w:rFonts w:ascii="Times New Roman" w:hAnsi="Times New Roman"/>
                <w:b/>
                <w:bCs/>
                <w:sz w:val="26"/>
                <w:szCs w:val="26"/>
              </w:rPr>
              <w:t>Độc</w:t>
            </w:r>
            <w:proofErr w:type="spellEnd"/>
            <w:r w:rsidRPr="00DF1C47">
              <w:rPr>
                <w:rFonts w:ascii="Times New Roman" w:hAnsi="Times New Roman"/>
                <w:b/>
                <w:bCs/>
                <w:sz w:val="26"/>
                <w:szCs w:val="26"/>
              </w:rPr>
              <w:t xml:space="preserve"> </w:t>
            </w:r>
            <w:proofErr w:type="spellStart"/>
            <w:r w:rsidRPr="00DF1C47">
              <w:rPr>
                <w:rFonts w:ascii="Times New Roman" w:hAnsi="Times New Roman"/>
                <w:b/>
                <w:bCs/>
                <w:sz w:val="26"/>
                <w:szCs w:val="26"/>
              </w:rPr>
              <w:t>lập</w:t>
            </w:r>
            <w:proofErr w:type="spellEnd"/>
            <w:r w:rsidRPr="00DF1C47">
              <w:rPr>
                <w:rFonts w:ascii="Times New Roman" w:hAnsi="Times New Roman"/>
                <w:b/>
                <w:bCs/>
                <w:sz w:val="26"/>
                <w:szCs w:val="26"/>
              </w:rPr>
              <w:t xml:space="preserve"> - </w:t>
            </w:r>
            <w:proofErr w:type="spellStart"/>
            <w:r w:rsidRPr="00DF1C47">
              <w:rPr>
                <w:rFonts w:ascii="Times New Roman" w:hAnsi="Times New Roman"/>
                <w:b/>
                <w:bCs/>
                <w:sz w:val="26"/>
                <w:szCs w:val="26"/>
              </w:rPr>
              <w:t>Tự</w:t>
            </w:r>
            <w:proofErr w:type="spellEnd"/>
            <w:r w:rsidRPr="00DF1C47">
              <w:rPr>
                <w:rFonts w:ascii="Times New Roman" w:hAnsi="Times New Roman"/>
                <w:b/>
                <w:bCs/>
                <w:sz w:val="26"/>
                <w:szCs w:val="26"/>
              </w:rPr>
              <w:t xml:space="preserve"> do - </w:t>
            </w:r>
            <w:proofErr w:type="spellStart"/>
            <w:r w:rsidRPr="00DF1C47">
              <w:rPr>
                <w:rFonts w:ascii="Times New Roman" w:hAnsi="Times New Roman"/>
                <w:b/>
                <w:bCs/>
                <w:sz w:val="26"/>
                <w:szCs w:val="26"/>
              </w:rPr>
              <w:t>Hạnh</w:t>
            </w:r>
            <w:proofErr w:type="spellEnd"/>
            <w:r w:rsidRPr="00DF1C47">
              <w:rPr>
                <w:rFonts w:ascii="Times New Roman" w:hAnsi="Times New Roman"/>
                <w:b/>
                <w:bCs/>
                <w:sz w:val="26"/>
                <w:szCs w:val="26"/>
              </w:rPr>
              <w:t xml:space="preserve"> </w:t>
            </w:r>
            <w:proofErr w:type="spellStart"/>
            <w:r w:rsidRPr="00DF1C47">
              <w:rPr>
                <w:rFonts w:ascii="Times New Roman" w:hAnsi="Times New Roman"/>
                <w:b/>
                <w:bCs/>
                <w:sz w:val="26"/>
                <w:szCs w:val="26"/>
              </w:rPr>
              <w:t>phúc</w:t>
            </w:r>
            <w:proofErr w:type="spellEnd"/>
          </w:p>
          <w:p w14:paraId="6704B686" w14:textId="488F7275" w:rsidR="00690EBE" w:rsidRPr="00DF1C47" w:rsidRDefault="00690EBE" w:rsidP="00690EBE">
            <w:pPr>
              <w:pStyle w:val="abc"/>
              <w:jc w:val="center"/>
              <w:rPr>
                <w:rFonts w:ascii="Times New Roman" w:hAnsi="Times New Roman"/>
                <w:b/>
                <w:bCs/>
                <w:sz w:val="26"/>
                <w:szCs w:val="26"/>
              </w:rPr>
            </w:pPr>
            <w:r w:rsidRPr="00DF1C47">
              <w:rPr>
                <w:rFonts w:ascii="Times New Roman" w:hAnsi="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7DCDC348" wp14:editId="1CB3C41F">
                      <wp:simplePos x="0" y="0"/>
                      <wp:positionH relativeFrom="column">
                        <wp:posOffset>950595</wp:posOffset>
                      </wp:positionH>
                      <wp:positionV relativeFrom="paragraph">
                        <wp:posOffset>6350</wp:posOffset>
                      </wp:positionV>
                      <wp:extent cx="16002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DE3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5pt" to="20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"/>
                  </w:pict>
                </mc:Fallback>
              </mc:AlternateContent>
            </w:r>
            <w:r w:rsidRPr="00DF1C47">
              <w:rPr>
                <w:rFonts w:ascii="Times New Roman" w:hAnsi="Times New Roman"/>
                <w:b/>
                <w:bCs/>
                <w:sz w:val="26"/>
                <w:szCs w:val="26"/>
              </w:rPr>
              <w:t xml:space="preserve"> </w:t>
            </w:r>
          </w:p>
          <w:p w14:paraId="3ADB1B6E" w14:textId="77777777" w:rsidR="00690EBE" w:rsidRPr="00DF1C47" w:rsidRDefault="00690EBE" w:rsidP="00690EBE">
            <w:pPr>
              <w:pStyle w:val="abc"/>
              <w:jc w:val="center"/>
              <w:rPr>
                <w:rFonts w:ascii="Times New Roman" w:hAnsi="Times New Roman"/>
                <w:b/>
                <w:bCs/>
                <w:sz w:val="26"/>
                <w:szCs w:val="26"/>
              </w:rPr>
            </w:pPr>
          </w:p>
        </w:tc>
      </w:tr>
      <w:tr w:rsidR="00690EBE" w:rsidRPr="00DF1C47" w14:paraId="415A8BB7" w14:textId="77777777" w:rsidTr="00690EBE">
        <w:tblPrEx>
          <w:tblCellMar>
            <w:top w:w="0" w:type="dxa"/>
            <w:bottom w:w="0" w:type="dxa"/>
          </w:tblCellMar>
        </w:tblPrEx>
        <w:tc>
          <w:tcPr>
            <w:tcW w:w="3960" w:type="dxa"/>
          </w:tcPr>
          <w:p w14:paraId="6D06E28A" w14:textId="072B5895" w:rsidR="00690EBE" w:rsidRPr="00DF1C47" w:rsidRDefault="00690EBE" w:rsidP="00690EBE">
            <w:pPr>
              <w:pStyle w:val="abc"/>
              <w:jc w:val="center"/>
              <w:rPr>
                <w:rFonts w:ascii="Times New Roman" w:hAnsi="Times New Roman"/>
                <w:sz w:val="28"/>
                <w:szCs w:val="28"/>
              </w:rPr>
            </w:pPr>
            <w:proofErr w:type="spellStart"/>
            <w:proofErr w:type="gramStart"/>
            <w:r w:rsidRPr="00DF1C47">
              <w:rPr>
                <w:rFonts w:ascii="Times New Roman" w:hAnsi="Times New Roman"/>
                <w:sz w:val="28"/>
                <w:szCs w:val="28"/>
                <w:lang w:val="fr-FR"/>
              </w:rPr>
              <w:t>Số</w:t>
            </w:r>
            <w:proofErr w:type="spellEnd"/>
            <w:r w:rsidRPr="00DF1C47">
              <w:rPr>
                <w:rFonts w:ascii="Times New Roman" w:hAnsi="Times New Roman"/>
                <w:sz w:val="28"/>
                <w:szCs w:val="28"/>
                <w:lang w:val="fr-FR"/>
              </w:rPr>
              <w:t>:</w:t>
            </w:r>
            <w:proofErr w:type="gramEnd"/>
            <w:r w:rsidRPr="00DF1C47">
              <w:rPr>
                <w:rFonts w:ascii="Times New Roman" w:hAnsi="Times New Roman"/>
                <w:sz w:val="28"/>
                <w:szCs w:val="28"/>
                <w:lang w:val="fr-FR"/>
              </w:rPr>
              <w:t xml:space="preserve"> </w:t>
            </w:r>
            <w:r w:rsidRPr="00DF1C47">
              <w:rPr>
                <w:rFonts w:ascii="Times New Roman" w:hAnsi="Times New Roman"/>
                <w:b/>
                <w:sz w:val="28"/>
                <w:szCs w:val="28"/>
                <w:lang w:val="fr-FR"/>
              </w:rPr>
              <w:t xml:space="preserve">         </w:t>
            </w:r>
            <w:r w:rsidRPr="00DF1C47">
              <w:rPr>
                <w:rFonts w:ascii="Times New Roman" w:hAnsi="Times New Roman"/>
                <w:sz w:val="28"/>
                <w:szCs w:val="28"/>
                <w:lang w:val="fr-FR"/>
              </w:rPr>
              <w:t>/</w:t>
            </w:r>
            <w:r>
              <w:rPr>
                <w:rFonts w:ascii="Times New Roman" w:hAnsi="Times New Roman"/>
                <w:sz w:val="28"/>
                <w:szCs w:val="28"/>
                <w:lang w:val="fr-FR"/>
              </w:rPr>
              <w:t>BC</w:t>
            </w:r>
            <w:r w:rsidRPr="00DF1C47">
              <w:rPr>
                <w:rFonts w:ascii="Times New Roman" w:hAnsi="Times New Roman"/>
                <w:sz w:val="28"/>
                <w:szCs w:val="28"/>
                <w:lang w:val="fr-FR"/>
              </w:rPr>
              <w:t>-BKHĐT</w:t>
            </w:r>
          </w:p>
        </w:tc>
        <w:tc>
          <w:tcPr>
            <w:tcW w:w="5760" w:type="dxa"/>
          </w:tcPr>
          <w:p w14:paraId="3C2DBA8D" w14:textId="77777777" w:rsidR="00690EBE" w:rsidRPr="00DF1C47" w:rsidRDefault="00690EBE" w:rsidP="00690EBE">
            <w:pPr>
              <w:pStyle w:val="abc"/>
              <w:jc w:val="right"/>
              <w:rPr>
                <w:rFonts w:ascii="Times New Roman" w:hAnsi="Times New Roman"/>
                <w:i/>
                <w:sz w:val="28"/>
                <w:szCs w:val="28"/>
              </w:rPr>
            </w:pPr>
            <w:r w:rsidRPr="00DF1C47">
              <w:rPr>
                <w:rFonts w:ascii="Times New Roman" w:hAnsi="Times New Roman"/>
                <w:i/>
                <w:iCs/>
                <w:sz w:val="28"/>
                <w:szCs w:val="28"/>
              </w:rPr>
              <w:t xml:space="preserve">               </w:t>
            </w:r>
            <w:proofErr w:type="spellStart"/>
            <w:r w:rsidRPr="00DF1C47">
              <w:rPr>
                <w:rFonts w:ascii="Times New Roman" w:hAnsi="Times New Roman"/>
                <w:i/>
                <w:iCs/>
                <w:sz w:val="28"/>
                <w:szCs w:val="28"/>
              </w:rPr>
              <w:t>Hà</w:t>
            </w:r>
            <w:proofErr w:type="spellEnd"/>
            <w:r w:rsidRPr="00DF1C47">
              <w:rPr>
                <w:rFonts w:ascii="Times New Roman" w:hAnsi="Times New Roman"/>
                <w:i/>
                <w:iCs/>
                <w:sz w:val="28"/>
                <w:szCs w:val="28"/>
              </w:rPr>
              <w:t xml:space="preserve"> </w:t>
            </w:r>
            <w:proofErr w:type="spellStart"/>
            <w:r w:rsidRPr="00DF1C47">
              <w:rPr>
                <w:rFonts w:ascii="Times New Roman" w:hAnsi="Times New Roman"/>
                <w:i/>
                <w:iCs/>
                <w:sz w:val="28"/>
                <w:szCs w:val="28"/>
              </w:rPr>
              <w:t>Nội</w:t>
            </w:r>
            <w:proofErr w:type="spellEnd"/>
            <w:r w:rsidRPr="00DF1C47">
              <w:rPr>
                <w:rFonts w:ascii="Times New Roman" w:hAnsi="Times New Roman"/>
                <w:i/>
                <w:iCs/>
                <w:sz w:val="28"/>
                <w:szCs w:val="28"/>
              </w:rPr>
              <w:t xml:space="preserve">, </w:t>
            </w:r>
            <w:proofErr w:type="spellStart"/>
            <w:r w:rsidRPr="00DF1C47">
              <w:rPr>
                <w:rFonts w:ascii="Times New Roman" w:hAnsi="Times New Roman"/>
                <w:i/>
                <w:iCs/>
                <w:sz w:val="28"/>
                <w:szCs w:val="28"/>
              </w:rPr>
              <w:t>ngày</w:t>
            </w:r>
            <w:proofErr w:type="spellEnd"/>
            <w:r w:rsidRPr="00DF1C47">
              <w:rPr>
                <w:rFonts w:ascii="Times New Roman" w:hAnsi="Times New Roman"/>
                <w:i/>
                <w:iCs/>
                <w:sz w:val="28"/>
                <w:szCs w:val="28"/>
              </w:rPr>
              <w:t xml:space="preserve">    </w:t>
            </w:r>
            <w:proofErr w:type="spellStart"/>
            <w:r w:rsidRPr="00DF1C47">
              <w:rPr>
                <w:rFonts w:ascii="Times New Roman" w:hAnsi="Times New Roman"/>
                <w:i/>
                <w:iCs/>
                <w:sz w:val="28"/>
                <w:szCs w:val="28"/>
              </w:rPr>
              <w:t>tháng</w:t>
            </w:r>
            <w:proofErr w:type="spellEnd"/>
            <w:r w:rsidRPr="00DF1C47">
              <w:rPr>
                <w:rFonts w:ascii="Times New Roman" w:hAnsi="Times New Roman"/>
                <w:i/>
                <w:iCs/>
                <w:sz w:val="28"/>
                <w:szCs w:val="28"/>
              </w:rPr>
              <w:t xml:space="preserve"> 6 </w:t>
            </w:r>
            <w:proofErr w:type="spellStart"/>
            <w:r w:rsidRPr="00DF1C47">
              <w:rPr>
                <w:rFonts w:ascii="Times New Roman" w:hAnsi="Times New Roman"/>
                <w:i/>
                <w:iCs/>
                <w:sz w:val="28"/>
                <w:szCs w:val="28"/>
              </w:rPr>
              <w:t>năm</w:t>
            </w:r>
            <w:proofErr w:type="spellEnd"/>
            <w:r w:rsidRPr="00DF1C47">
              <w:rPr>
                <w:rFonts w:ascii="Times New Roman" w:hAnsi="Times New Roman"/>
                <w:i/>
                <w:iCs/>
                <w:sz w:val="28"/>
                <w:szCs w:val="28"/>
              </w:rPr>
              <w:t xml:space="preserve"> 20</w:t>
            </w:r>
            <w:r w:rsidRPr="00DF1C47">
              <w:rPr>
                <w:rFonts w:ascii="Times New Roman" w:hAnsi="Times New Roman"/>
                <w:i/>
                <w:iCs/>
                <w:sz w:val="28"/>
                <w:szCs w:val="28"/>
                <w:lang w:val="vi-VN"/>
              </w:rPr>
              <w:t>2</w:t>
            </w:r>
            <w:r w:rsidRPr="00DF1C47">
              <w:rPr>
                <w:rFonts w:ascii="Times New Roman" w:hAnsi="Times New Roman"/>
                <w:i/>
                <w:iCs/>
                <w:sz w:val="28"/>
                <w:szCs w:val="28"/>
              </w:rPr>
              <w:t>4</w:t>
            </w:r>
          </w:p>
        </w:tc>
      </w:tr>
    </w:tbl>
    <w:p w14:paraId="2F0FBB46" w14:textId="77777777" w:rsidR="00690EBE" w:rsidRPr="00690EBE" w:rsidRDefault="00690EBE" w:rsidP="00562AB8">
      <w:pPr>
        <w:pStyle w:val="normal-p"/>
        <w:widowControl w:val="0"/>
        <w:jc w:val="center"/>
        <w:rPr>
          <w:b/>
          <w:sz w:val="28"/>
          <w:szCs w:val="28"/>
        </w:rPr>
      </w:pPr>
    </w:p>
    <w:p w14:paraId="612CEEDD" w14:textId="77777777" w:rsidR="00690EBE" w:rsidRDefault="00893DF0" w:rsidP="00562AB8">
      <w:pPr>
        <w:pStyle w:val="normal-p"/>
        <w:widowControl w:val="0"/>
        <w:jc w:val="center"/>
        <w:rPr>
          <w:b/>
          <w:sz w:val="28"/>
          <w:szCs w:val="28"/>
          <w:lang w:val="it-IT"/>
        </w:rPr>
      </w:pPr>
      <w:r w:rsidRPr="00424534">
        <w:rPr>
          <w:b/>
          <w:sz w:val="28"/>
          <w:szCs w:val="28"/>
          <w:lang w:val="it-IT"/>
        </w:rPr>
        <w:t xml:space="preserve">BÁO CÁO </w:t>
      </w:r>
    </w:p>
    <w:p w14:paraId="3E15259A" w14:textId="1145D029" w:rsidR="00893DF0" w:rsidRDefault="00690EBE" w:rsidP="00893DF0">
      <w:pPr>
        <w:widowControl w:val="0"/>
        <w:ind w:left="-142" w:right="-142" w:firstLine="142"/>
        <w:jc w:val="center"/>
        <w:rPr>
          <w:b/>
          <w:sz w:val="28"/>
          <w:szCs w:val="28"/>
          <w:lang w:val="it-IT" w:eastAsia="en-GB"/>
        </w:rPr>
      </w:pPr>
      <w:bookmarkStart w:id="1" w:name="_Hlk148062444"/>
      <w:bookmarkStart w:id="2" w:name="_Hlk148091254"/>
      <w:r>
        <w:rPr>
          <w:b/>
          <w:sz w:val="28"/>
          <w:szCs w:val="28"/>
          <w:lang w:val="it-IT" w:eastAsia="en-GB"/>
        </w:rPr>
        <w:t>Đánh giá tác động c</w:t>
      </w:r>
      <w:r w:rsidR="00893DF0" w:rsidRPr="00424534">
        <w:rPr>
          <w:b/>
          <w:sz w:val="28"/>
          <w:szCs w:val="28"/>
          <w:lang w:val="it-IT" w:eastAsia="en-GB"/>
        </w:rPr>
        <w:t xml:space="preserve">ủa </w:t>
      </w:r>
      <w:bookmarkEnd w:id="1"/>
      <w:bookmarkEnd w:id="2"/>
      <w:r w:rsidR="00562AB8">
        <w:rPr>
          <w:b/>
          <w:sz w:val="28"/>
          <w:szCs w:val="28"/>
          <w:lang w:val="it-IT" w:eastAsia="en-GB"/>
        </w:rPr>
        <w:t xml:space="preserve">các quy định về </w:t>
      </w:r>
      <w:r>
        <w:rPr>
          <w:b/>
          <w:sz w:val="28"/>
          <w:szCs w:val="28"/>
          <w:lang w:val="it-IT" w:eastAsia="en-GB"/>
        </w:rPr>
        <w:t>thiết lập</w:t>
      </w:r>
      <w:r w:rsidR="00562AB8">
        <w:rPr>
          <w:b/>
          <w:sz w:val="28"/>
          <w:szCs w:val="28"/>
          <w:lang w:val="it-IT" w:eastAsia="en-GB"/>
        </w:rPr>
        <w:t xml:space="preserve"> Hệ thống thông tin</w:t>
      </w:r>
      <w:r>
        <w:rPr>
          <w:b/>
          <w:sz w:val="28"/>
          <w:szCs w:val="28"/>
          <w:lang w:val="it-IT" w:eastAsia="en-GB"/>
        </w:rPr>
        <w:t xml:space="preserve"> và xây dựng cơ sở dữ liệu về</w:t>
      </w:r>
      <w:r w:rsidR="00562AB8">
        <w:rPr>
          <w:b/>
          <w:sz w:val="28"/>
          <w:szCs w:val="28"/>
          <w:lang w:val="it-IT" w:eastAsia="en-GB"/>
        </w:rPr>
        <w:t xml:space="preserve"> giám sát, đánh giá các chương trình mục tiêu quốc gia</w:t>
      </w:r>
    </w:p>
    <w:p w14:paraId="4253F690" w14:textId="77777777" w:rsidR="0025281C" w:rsidRPr="00424534" w:rsidRDefault="009656FF" w:rsidP="00734E38">
      <w:pPr>
        <w:pStyle w:val="normal-p"/>
        <w:widowControl w:val="0"/>
        <w:jc w:val="center"/>
        <w:rPr>
          <w:b/>
          <w:sz w:val="28"/>
          <w:szCs w:val="28"/>
          <w:vertAlign w:val="superscript"/>
          <w:lang w:val="it-IT"/>
        </w:rPr>
      </w:pPr>
      <w:r w:rsidRPr="00424534">
        <w:rPr>
          <w:b/>
          <w:sz w:val="28"/>
          <w:szCs w:val="28"/>
          <w:vertAlign w:val="superscript"/>
          <w:lang w:val="it-IT"/>
        </w:rPr>
        <w:t>______________________________</w:t>
      </w:r>
    </w:p>
    <w:p w14:paraId="2A26C795" w14:textId="52EE2FFA" w:rsidR="009656FF" w:rsidRDefault="009656FF" w:rsidP="00734E38">
      <w:pPr>
        <w:pStyle w:val="normal-p"/>
        <w:widowControl w:val="0"/>
        <w:jc w:val="center"/>
        <w:rPr>
          <w:rFonts w:eastAsia="MS Mincho"/>
          <w:bCs/>
          <w:spacing w:val="4"/>
          <w:sz w:val="28"/>
          <w:szCs w:val="28"/>
          <w:lang w:val="it-IT" w:eastAsia="ja-JP"/>
        </w:rPr>
      </w:pPr>
    </w:p>
    <w:p w14:paraId="16B36CBA" w14:textId="3D92ECB3" w:rsidR="00690EBE" w:rsidRPr="00690EBE" w:rsidRDefault="00690EBE" w:rsidP="00734E38">
      <w:pPr>
        <w:pStyle w:val="normal-p"/>
        <w:widowControl w:val="0"/>
        <w:jc w:val="center"/>
        <w:rPr>
          <w:rFonts w:eastAsia="MS Mincho"/>
          <w:bCs/>
          <w:spacing w:val="4"/>
          <w:sz w:val="28"/>
          <w:szCs w:val="28"/>
          <w:lang w:val="it-IT" w:eastAsia="ja-JP"/>
        </w:rPr>
      </w:pPr>
      <w:r>
        <w:rPr>
          <w:rFonts w:eastAsia="MS Mincho"/>
          <w:bCs/>
          <w:spacing w:val="4"/>
          <w:sz w:val="28"/>
          <w:szCs w:val="28"/>
          <w:lang w:val="it-IT" w:eastAsia="ja-JP"/>
        </w:rPr>
        <w:t xml:space="preserve">Kính gửi: Thủ tướng Chính phủ. </w:t>
      </w:r>
    </w:p>
    <w:p w14:paraId="0064239D" w14:textId="77777777" w:rsidR="00690EBE" w:rsidRDefault="00690EBE" w:rsidP="00734E38">
      <w:pPr>
        <w:pStyle w:val="normal-p"/>
        <w:widowControl w:val="0"/>
        <w:jc w:val="center"/>
        <w:rPr>
          <w:b/>
          <w:sz w:val="28"/>
          <w:szCs w:val="28"/>
          <w:vertAlign w:val="superscript"/>
          <w:lang w:val="it-IT"/>
        </w:rPr>
      </w:pPr>
    </w:p>
    <w:p w14:paraId="6055672A" w14:textId="0074EAAB" w:rsidR="008C6CC6" w:rsidRDefault="00A40435" w:rsidP="00440F19">
      <w:pPr>
        <w:widowControl w:val="0"/>
        <w:spacing w:before="120" w:after="120"/>
        <w:ind w:firstLine="567"/>
        <w:jc w:val="both"/>
        <w:rPr>
          <w:bCs/>
          <w:spacing w:val="4"/>
          <w:sz w:val="28"/>
          <w:szCs w:val="28"/>
          <w:lang w:val="it-IT"/>
        </w:rPr>
      </w:pPr>
      <w:bookmarkStart w:id="3" w:name="_Hlk149638941"/>
      <w:bookmarkEnd w:id="0"/>
      <w:r>
        <w:rPr>
          <w:bCs/>
          <w:spacing w:val="4"/>
          <w:sz w:val="28"/>
          <w:szCs w:val="28"/>
          <w:lang w:val="it-IT"/>
        </w:rPr>
        <w:t xml:space="preserve">Thực hiện quy định Luật Ban hành văn bản quy phạm pháp luật, </w:t>
      </w:r>
      <w:r w:rsidR="00396B78">
        <w:rPr>
          <w:bCs/>
          <w:spacing w:val="4"/>
          <w:sz w:val="28"/>
          <w:szCs w:val="28"/>
          <w:lang w:val="it-IT"/>
        </w:rPr>
        <w:t>Bộ Kế hoạch và Đầu tư</w:t>
      </w:r>
      <w:r w:rsidR="008C6CC6" w:rsidRPr="00424534">
        <w:rPr>
          <w:bCs/>
          <w:spacing w:val="4"/>
          <w:sz w:val="28"/>
          <w:szCs w:val="28"/>
          <w:lang w:val="it-IT"/>
        </w:rPr>
        <w:t xml:space="preserve"> báo cáo đánh giá tác động</w:t>
      </w:r>
      <w:r w:rsidR="009640E8" w:rsidRPr="00424534">
        <w:rPr>
          <w:bCs/>
          <w:spacing w:val="4"/>
          <w:sz w:val="28"/>
          <w:szCs w:val="28"/>
          <w:lang w:val="it-IT"/>
        </w:rPr>
        <w:t xml:space="preserve"> của</w:t>
      </w:r>
      <w:r w:rsidR="006E58A5">
        <w:rPr>
          <w:bCs/>
          <w:spacing w:val="4"/>
          <w:sz w:val="28"/>
          <w:szCs w:val="28"/>
          <w:lang w:val="it-IT"/>
        </w:rPr>
        <w:t xml:space="preserve"> </w:t>
      </w:r>
      <w:r w:rsidR="00396B78">
        <w:rPr>
          <w:bCs/>
          <w:spacing w:val="4"/>
          <w:sz w:val="28"/>
          <w:szCs w:val="28"/>
          <w:lang w:val="it-IT"/>
        </w:rPr>
        <w:t xml:space="preserve">quy định về </w:t>
      </w:r>
      <w:r w:rsidR="00693528">
        <w:rPr>
          <w:bCs/>
          <w:spacing w:val="4"/>
          <w:sz w:val="28"/>
          <w:szCs w:val="28"/>
          <w:lang w:val="it-IT"/>
        </w:rPr>
        <w:t>việc thiết lập Hệ thống thông tin và xây dựng cơ sở dữ liệu về giám sát, đánh giá các chương trình mục tiêu quốc gia</w:t>
      </w:r>
      <w:r w:rsidR="008C6CC6" w:rsidRPr="00424534">
        <w:rPr>
          <w:bCs/>
          <w:spacing w:val="4"/>
          <w:sz w:val="28"/>
          <w:szCs w:val="28"/>
          <w:lang w:val="it-IT"/>
        </w:rPr>
        <w:t xml:space="preserve"> như sau</w:t>
      </w:r>
      <w:bookmarkEnd w:id="3"/>
      <w:r w:rsidR="00396B78">
        <w:rPr>
          <w:bCs/>
          <w:spacing w:val="4"/>
          <w:sz w:val="28"/>
          <w:szCs w:val="28"/>
          <w:lang w:val="it-IT"/>
        </w:rPr>
        <w:t>:</w:t>
      </w:r>
    </w:p>
    <w:p w14:paraId="2C609753" w14:textId="50AC2874" w:rsidR="00A279D6" w:rsidRPr="00AF0A58" w:rsidRDefault="00AD5C8B" w:rsidP="00440F19">
      <w:pPr>
        <w:pStyle w:val="Heading1"/>
        <w:spacing w:before="120" w:after="120"/>
        <w:ind w:firstLine="567"/>
        <w:jc w:val="both"/>
        <w:rPr>
          <w:rFonts w:ascii="Times New Roman" w:hAnsi="Times New Roman"/>
          <w:sz w:val="26"/>
          <w:szCs w:val="26"/>
          <w:lang w:val="it-IT"/>
        </w:rPr>
      </w:pPr>
      <w:r w:rsidRPr="00AF0A58">
        <w:rPr>
          <w:rFonts w:ascii="Times New Roman" w:hAnsi="Times New Roman"/>
          <w:sz w:val="26"/>
          <w:szCs w:val="26"/>
          <w:lang w:val="it-IT"/>
        </w:rPr>
        <w:t xml:space="preserve">I. </w:t>
      </w:r>
      <w:r w:rsidR="006F0D2E" w:rsidRPr="00AF0A58">
        <w:rPr>
          <w:rFonts w:ascii="Times New Roman" w:hAnsi="Times New Roman"/>
          <w:sz w:val="26"/>
          <w:szCs w:val="26"/>
          <w:lang w:val="it-IT"/>
        </w:rPr>
        <w:t xml:space="preserve">TỔNG QUAN VỀ BỐI CẢNH VÀ MỤC TIÊU XÂY DỰNG </w:t>
      </w:r>
      <w:r w:rsidR="00396B78">
        <w:rPr>
          <w:rFonts w:ascii="Times New Roman" w:hAnsi="Times New Roman"/>
          <w:sz w:val="26"/>
          <w:szCs w:val="26"/>
          <w:lang w:val="it-IT"/>
        </w:rPr>
        <w:t>QUYẾT ĐỊNH</w:t>
      </w:r>
    </w:p>
    <w:p w14:paraId="3B591E63" w14:textId="1068FE57" w:rsidR="00AD5C8B" w:rsidRPr="00530294" w:rsidRDefault="00D33753" w:rsidP="00440F19">
      <w:pPr>
        <w:pStyle w:val="Heading2"/>
        <w:spacing w:before="120" w:after="120"/>
        <w:ind w:firstLine="567"/>
        <w:jc w:val="both"/>
        <w:rPr>
          <w:rFonts w:ascii="Times New Roman" w:eastAsia="Calibri" w:hAnsi="Times New Roman"/>
          <w:i w:val="0"/>
          <w:iCs w:val="0"/>
          <w:lang w:val="nb-NO"/>
        </w:rPr>
      </w:pPr>
      <w:r w:rsidRPr="00530294">
        <w:rPr>
          <w:rFonts w:ascii="Times New Roman" w:eastAsia="Calibri" w:hAnsi="Times New Roman"/>
          <w:i w:val="0"/>
          <w:iCs w:val="0"/>
          <w:lang w:val="nb-NO"/>
        </w:rPr>
        <w:t>1. Bối cảnh</w:t>
      </w:r>
      <w:r w:rsidR="006E7FC3" w:rsidRPr="00530294">
        <w:rPr>
          <w:rFonts w:ascii="Times New Roman" w:eastAsia="Calibri" w:hAnsi="Times New Roman"/>
          <w:i w:val="0"/>
          <w:iCs w:val="0"/>
          <w:lang w:val="nb-NO"/>
        </w:rPr>
        <w:t xml:space="preserve"> xây dựng</w:t>
      </w:r>
      <w:r w:rsidR="00FE773A" w:rsidRPr="00530294">
        <w:rPr>
          <w:rFonts w:ascii="Times New Roman" w:eastAsia="Calibri" w:hAnsi="Times New Roman"/>
          <w:i w:val="0"/>
          <w:iCs w:val="0"/>
          <w:lang w:val="nb-NO"/>
        </w:rPr>
        <w:t xml:space="preserve"> chính sách</w:t>
      </w:r>
    </w:p>
    <w:p w14:paraId="42EDB54C" w14:textId="3161DA70" w:rsidR="00693528" w:rsidRDefault="00693528" w:rsidP="00DD6015">
      <w:pPr>
        <w:widowControl w:val="0"/>
        <w:spacing w:before="120" w:after="120"/>
        <w:ind w:firstLine="567"/>
        <w:jc w:val="both"/>
        <w:rPr>
          <w:bCs/>
          <w:spacing w:val="4"/>
          <w:sz w:val="28"/>
          <w:szCs w:val="28"/>
          <w:lang w:val="it-IT"/>
        </w:rPr>
      </w:pPr>
      <w:r>
        <w:rPr>
          <w:bCs/>
          <w:spacing w:val="4"/>
          <w:sz w:val="28"/>
          <w:szCs w:val="28"/>
          <w:lang w:val="it-IT"/>
        </w:rPr>
        <w:t xml:space="preserve">Tại </w:t>
      </w:r>
      <w:r w:rsidRPr="00693528">
        <w:rPr>
          <w:bCs/>
          <w:spacing w:val="4"/>
          <w:sz w:val="28"/>
          <w:szCs w:val="28"/>
          <w:lang w:val="it-IT"/>
        </w:rPr>
        <w:t>điểm e khoản 3 Điều 2</w:t>
      </w:r>
      <w:r w:rsidR="00A7607C">
        <w:rPr>
          <w:bCs/>
          <w:spacing w:val="4"/>
          <w:sz w:val="28"/>
          <w:szCs w:val="28"/>
          <w:lang w:val="it-IT"/>
        </w:rPr>
        <w:t xml:space="preserve"> </w:t>
      </w:r>
      <w:r w:rsidRPr="002C243D">
        <w:rPr>
          <w:bCs/>
          <w:spacing w:val="4"/>
          <w:sz w:val="28"/>
          <w:szCs w:val="28"/>
          <w:lang w:val="it-IT"/>
        </w:rPr>
        <w:t>Nghị quyết số 108/2023/QH15 ngày 29 tháng 11 năm 2023 về giám sát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r>
        <w:rPr>
          <w:bCs/>
          <w:spacing w:val="4"/>
          <w:sz w:val="28"/>
          <w:szCs w:val="28"/>
          <w:lang w:val="it-IT"/>
        </w:rPr>
        <w:t>, Quốc hội đã yêu cầu “</w:t>
      </w:r>
      <w:r w:rsidRPr="002C243D">
        <w:rPr>
          <w:bCs/>
          <w:i/>
          <w:iCs/>
          <w:spacing w:val="4"/>
          <w:sz w:val="28"/>
          <w:szCs w:val="28"/>
          <w:lang w:val="it-IT"/>
        </w:rPr>
        <w:t>Hoàn thành hệ thống đánh giá, giám sát các Chương trình mục tiêu quốc gia để trao đổi, phản hồi, kết nối kịp thời, công khai, minh bạch và đăng tải trên trang thông tin điện tử từ cơ sở đến huyện, tỉnh, Bộ, ngành trung ương về tình hình thực hiện các Chương trình mục tiêu quốc gia</w:t>
      </w:r>
      <w:r>
        <w:rPr>
          <w:bCs/>
          <w:spacing w:val="4"/>
          <w:sz w:val="28"/>
          <w:szCs w:val="28"/>
          <w:lang w:val="it-IT"/>
        </w:rPr>
        <w:t>”.</w:t>
      </w:r>
    </w:p>
    <w:p w14:paraId="44BA28AE" w14:textId="11BC036F" w:rsidR="00693528" w:rsidRPr="00693528" w:rsidRDefault="00693528" w:rsidP="00693528">
      <w:pPr>
        <w:widowControl w:val="0"/>
        <w:spacing w:before="120" w:after="120"/>
        <w:ind w:firstLine="567"/>
        <w:jc w:val="both"/>
        <w:rPr>
          <w:bCs/>
          <w:spacing w:val="4"/>
          <w:sz w:val="28"/>
          <w:szCs w:val="28"/>
          <w:lang w:val="it-IT"/>
        </w:rPr>
      </w:pPr>
      <w:r w:rsidRPr="00693528">
        <w:rPr>
          <w:bCs/>
          <w:spacing w:val="4"/>
          <w:sz w:val="28"/>
          <w:szCs w:val="28"/>
          <w:lang w:val="it-IT"/>
        </w:rPr>
        <w:t>Tại khoản 2 Điều 32 Nghị định số 27/2022/NĐ-CP</w:t>
      </w:r>
      <w:r>
        <w:rPr>
          <w:bCs/>
          <w:spacing w:val="4"/>
          <w:sz w:val="28"/>
          <w:szCs w:val="28"/>
          <w:lang w:val="it-IT"/>
        </w:rPr>
        <w:t xml:space="preserve"> ngày 19 tháng 4 năm 2022 của Chính phủ quy định cơ chế quản lý, tổ chức thực hiện các chương trình mục tiêu quốc gia</w:t>
      </w:r>
      <w:r w:rsidRPr="00693528">
        <w:rPr>
          <w:bCs/>
          <w:spacing w:val="4"/>
          <w:sz w:val="28"/>
          <w:szCs w:val="28"/>
          <w:lang w:val="it-IT"/>
        </w:rPr>
        <w:t xml:space="preserve"> </w:t>
      </w:r>
      <w:r>
        <w:rPr>
          <w:bCs/>
          <w:spacing w:val="4"/>
          <w:sz w:val="28"/>
          <w:szCs w:val="28"/>
          <w:lang w:val="it-IT"/>
        </w:rPr>
        <w:t xml:space="preserve">(gọi tắt là Nghị định số 27/2022/NĐ-CP) </w:t>
      </w:r>
      <w:r w:rsidRPr="00693528">
        <w:rPr>
          <w:bCs/>
          <w:spacing w:val="4"/>
          <w:sz w:val="28"/>
          <w:szCs w:val="28"/>
          <w:lang w:val="it-IT"/>
        </w:rPr>
        <w:t xml:space="preserve">quy định: </w:t>
      </w:r>
    </w:p>
    <w:p w14:paraId="34B76730" w14:textId="77777777" w:rsidR="00693528" w:rsidRPr="00693528" w:rsidRDefault="00693528" w:rsidP="00693528">
      <w:pPr>
        <w:widowControl w:val="0"/>
        <w:spacing w:before="120" w:after="120"/>
        <w:ind w:firstLine="567"/>
        <w:jc w:val="both"/>
        <w:rPr>
          <w:bCs/>
          <w:i/>
          <w:iCs/>
          <w:spacing w:val="4"/>
          <w:sz w:val="28"/>
          <w:szCs w:val="28"/>
          <w:lang w:val="it-IT"/>
        </w:rPr>
      </w:pPr>
      <w:r w:rsidRPr="00693528">
        <w:rPr>
          <w:bCs/>
          <w:i/>
          <w:iCs/>
          <w:spacing w:val="4"/>
          <w:sz w:val="28"/>
          <w:szCs w:val="28"/>
          <w:lang w:val="it-IT"/>
        </w:rPr>
        <w:t>“a) Hệ thống được thiết lập tại Bộ Kế hoạch và Đầu tư trên cơ sở liên thông dữ liệu giữa Hệ thống thông tin và cơ sở dữ liệu quốc gia về đầu tư công và các Hệ thống quản lý chương trình mục tiêu quốc gia để cập nhật, tích hợp, lưu trữ thông tin giám sát, đánh giá các chương trình mục tiêu quốc gia trên phạm vi cả nước.</w:t>
      </w:r>
    </w:p>
    <w:p w14:paraId="7AFE7D51" w14:textId="77777777" w:rsidR="00693528" w:rsidRPr="00693528" w:rsidRDefault="00693528" w:rsidP="00693528">
      <w:pPr>
        <w:widowControl w:val="0"/>
        <w:spacing w:before="120" w:after="120"/>
        <w:ind w:firstLine="567"/>
        <w:jc w:val="both"/>
        <w:rPr>
          <w:bCs/>
          <w:i/>
          <w:iCs/>
          <w:spacing w:val="4"/>
          <w:sz w:val="28"/>
          <w:szCs w:val="28"/>
          <w:lang w:val="it-IT"/>
        </w:rPr>
      </w:pPr>
      <w:r w:rsidRPr="00693528">
        <w:rPr>
          <w:bCs/>
          <w:i/>
          <w:iCs/>
          <w:spacing w:val="4"/>
          <w:sz w:val="28"/>
          <w:szCs w:val="28"/>
          <w:lang w:val="it-IT"/>
        </w:rPr>
        <w:t>b) Bộ Kế hoạch và Đầu tư xây dựng chuẩn dữ liệu liên thông với hệ thống quản lý của chủ chương trình; tổng hợp số liệu và thực hiện chế độ báo cáo tình hình thực hiện các chương trình mục tiêu quốc gia trên Hệ thống; quản lý vận hành Hệ thống.</w:t>
      </w:r>
    </w:p>
    <w:p w14:paraId="101A8750" w14:textId="77777777" w:rsidR="00693528" w:rsidRPr="00693528" w:rsidRDefault="00693528" w:rsidP="00693528">
      <w:pPr>
        <w:widowControl w:val="0"/>
        <w:spacing w:before="120" w:after="120"/>
        <w:ind w:firstLine="567"/>
        <w:jc w:val="both"/>
        <w:rPr>
          <w:bCs/>
          <w:i/>
          <w:iCs/>
          <w:spacing w:val="4"/>
          <w:sz w:val="28"/>
          <w:szCs w:val="28"/>
          <w:lang w:val="it-IT"/>
        </w:rPr>
      </w:pPr>
      <w:r w:rsidRPr="00693528">
        <w:rPr>
          <w:bCs/>
          <w:i/>
          <w:iCs/>
          <w:spacing w:val="4"/>
          <w:sz w:val="28"/>
          <w:szCs w:val="28"/>
          <w:lang w:val="it-IT"/>
        </w:rPr>
        <w:t xml:space="preserve">c) Chủ chương trình xây dựng Hệ thống quản lý chương trình mục tiêu </w:t>
      </w:r>
      <w:r w:rsidRPr="00693528">
        <w:rPr>
          <w:bCs/>
          <w:i/>
          <w:iCs/>
          <w:spacing w:val="4"/>
          <w:sz w:val="28"/>
          <w:szCs w:val="28"/>
          <w:lang w:val="it-IT"/>
        </w:rPr>
        <w:lastRenderedPageBreak/>
        <w:t>quốc gia theo nhiệm vụ được giao, liên thông dữ liệu vào cơ sở dữ liệu Hệ thống.</w:t>
      </w:r>
    </w:p>
    <w:p w14:paraId="64C5B757" w14:textId="77777777" w:rsidR="00693528" w:rsidRPr="00693528" w:rsidRDefault="00693528" w:rsidP="00693528">
      <w:pPr>
        <w:widowControl w:val="0"/>
        <w:spacing w:before="120" w:after="120"/>
        <w:ind w:firstLine="567"/>
        <w:jc w:val="both"/>
        <w:rPr>
          <w:bCs/>
          <w:i/>
          <w:iCs/>
          <w:spacing w:val="4"/>
          <w:sz w:val="28"/>
          <w:szCs w:val="28"/>
          <w:lang w:val="it-IT"/>
        </w:rPr>
      </w:pPr>
      <w:r w:rsidRPr="00693528">
        <w:rPr>
          <w:bCs/>
          <w:i/>
          <w:iCs/>
          <w:spacing w:val="4"/>
          <w:sz w:val="28"/>
          <w:szCs w:val="28"/>
          <w:lang w:val="it-IT"/>
        </w:rPr>
        <w:t>d) Chủ dự án thành phần chịu trách nhiệm cập nhật thông tin trên Hệ thống quản lý chương trình mục tiêu quốc gia của chủ chương trình.</w:t>
      </w:r>
    </w:p>
    <w:p w14:paraId="1017760D" w14:textId="77777777" w:rsidR="00693528" w:rsidRPr="00693528" w:rsidRDefault="00693528" w:rsidP="00693528">
      <w:pPr>
        <w:widowControl w:val="0"/>
        <w:spacing w:before="120" w:after="120"/>
        <w:ind w:firstLine="567"/>
        <w:jc w:val="both"/>
        <w:rPr>
          <w:bCs/>
          <w:spacing w:val="4"/>
          <w:sz w:val="28"/>
          <w:szCs w:val="28"/>
          <w:lang w:val="it-IT"/>
        </w:rPr>
      </w:pPr>
      <w:r w:rsidRPr="00693528">
        <w:rPr>
          <w:bCs/>
          <w:i/>
          <w:iCs/>
          <w:spacing w:val="4"/>
          <w:sz w:val="28"/>
          <w:szCs w:val="28"/>
          <w:lang w:val="it-IT"/>
        </w:rPr>
        <w:t>đ) Cơ quan chủ quản chỉ đạo cơ quan chuyên môn nhập dữ liệu chỉ số, biểu mẫu về giám sát, đánh giá các chương trình mục tiêu quốc gia theo quy định của Thủ tướng Chính phủ.”.</w:t>
      </w:r>
    </w:p>
    <w:p w14:paraId="246BFA5D" w14:textId="50AF6E68" w:rsidR="00693528" w:rsidRDefault="00693528" w:rsidP="00693528">
      <w:pPr>
        <w:widowControl w:val="0"/>
        <w:spacing w:before="120" w:after="120"/>
        <w:ind w:firstLine="567"/>
        <w:jc w:val="both"/>
        <w:rPr>
          <w:bCs/>
          <w:spacing w:val="4"/>
          <w:sz w:val="28"/>
          <w:szCs w:val="28"/>
          <w:lang w:val="it-IT"/>
        </w:rPr>
      </w:pPr>
      <w:r w:rsidRPr="00693528">
        <w:rPr>
          <w:bCs/>
          <w:spacing w:val="4"/>
          <w:sz w:val="28"/>
          <w:szCs w:val="28"/>
          <w:lang w:val="it-IT"/>
        </w:rPr>
        <w:t xml:space="preserve">Tại khoản 3 Điều 34 Nghị định số 27/2022/NĐ-CP (được sửa đổi, bổ sung tại khoản 16 Điều 1 Nghị định số 38/2023/NĐ-CP) quy định trách nhiệm của Bộ Kế hoạch và Đầu tư: </w:t>
      </w:r>
      <w:r w:rsidRPr="002B6087">
        <w:rPr>
          <w:bCs/>
          <w:i/>
          <w:iCs/>
          <w:spacing w:val="4"/>
          <w:sz w:val="28"/>
          <w:szCs w:val="28"/>
          <w:lang w:val="it-IT"/>
        </w:rPr>
        <w:t>“3. Xây dựng, trình Thủ tướng Chính phủ ban hành quy định xây dựng cơ sở dữ liệu quốc gia và chế độ báo cáo trực tuyến trên Hệ thống trong giám sát, đánh giá các chương trình mục tiêu quốc gia.”</w:t>
      </w:r>
      <w:r w:rsidRPr="00693528">
        <w:rPr>
          <w:bCs/>
          <w:spacing w:val="4"/>
          <w:sz w:val="28"/>
          <w:szCs w:val="28"/>
          <w:lang w:val="it-IT"/>
        </w:rPr>
        <w:t>.</w:t>
      </w:r>
    </w:p>
    <w:p w14:paraId="752B5AAE" w14:textId="26DB077E" w:rsidR="002B6087" w:rsidRDefault="002B6087" w:rsidP="00693528">
      <w:pPr>
        <w:widowControl w:val="0"/>
        <w:spacing w:before="120" w:after="120"/>
        <w:ind w:firstLine="567"/>
        <w:jc w:val="both"/>
        <w:rPr>
          <w:bCs/>
          <w:spacing w:val="4"/>
          <w:sz w:val="28"/>
          <w:szCs w:val="28"/>
          <w:lang w:val="it-IT"/>
        </w:rPr>
      </w:pPr>
      <w:r>
        <w:rPr>
          <w:bCs/>
          <w:spacing w:val="4"/>
          <w:sz w:val="28"/>
          <w:szCs w:val="28"/>
          <w:lang w:val="it-IT"/>
        </w:rPr>
        <w:t xml:space="preserve">Tại khoản 6 Điều 5 Nghị định số 09/2019/NĐ-CP ngày 24 tháng 01 năm 2019 của Chính phủ quy định về chế độ báo cáo của cơ quan hành chính nhà nước (gọi tắt là Nghị định số 09/2019/NĐ-CP) quy định </w:t>
      </w:r>
      <w:bookmarkStart w:id="4" w:name="_Hlk168492597"/>
      <w:r w:rsidRPr="002B6087">
        <w:rPr>
          <w:bCs/>
          <w:i/>
          <w:iCs/>
          <w:spacing w:val="4"/>
          <w:sz w:val="28"/>
          <w:szCs w:val="28"/>
          <w:lang w:val="it-IT"/>
        </w:rPr>
        <w:t>“6. Đẩy mạnh ứng dụng công nghệ thông tin trong thực hiện chế độ báo cáo, chuyển dần từ báo cáo bằng văn bản giấy sang báo cáo điện tử. Tăng cường kỷ luật, kỷ cương trong thực hiện chế độ báo cáo và công tác phối hợp, chia sẻ thông tin báo cáo.”</w:t>
      </w:r>
      <w:bookmarkEnd w:id="4"/>
      <w:r w:rsidRPr="002B6087">
        <w:rPr>
          <w:bCs/>
          <w:i/>
          <w:iCs/>
          <w:spacing w:val="4"/>
          <w:sz w:val="28"/>
          <w:szCs w:val="28"/>
          <w:lang w:val="it-IT"/>
        </w:rPr>
        <w:t>.</w:t>
      </w:r>
    </w:p>
    <w:p w14:paraId="58FE0A38" w14:textId="04A981F0" w:rsidR="002A5F3E" w:rsidRDefault="001B05B1" w:rsidP="00DD6015">
      <w:pPr>
        <w:widowControl w:val="0"/>
        <w:spacing w:before="120" w:after="120"/>
        <w:ind w:firstLine="567"/>
        <w:jc w:val="both"/>
        <w:rPr>
          <w:bCs/>
          <w:spacing w:val="4"/>
          <w:sz w:val="28"/>
          <w:szCs w:val="28"/>
          <w:lang w:val="it-IT"/>
        </w:rPr>
      </w:pPr>
      <w:r>
        <w:rPr>
          <w:bCs/>
          <w:spacing w:val="4"/>
          <w:sz w:val="28"/>
          <w:szCs w:val="28"/>
          <w:lang w:val="it-IT"/>
        </w:rPr>
        <w:t>Luật Ngân sách nhà nước quy định Bộ Tài chính có chức năng quản lý nhà nước về ngân sách nhà nước; Luật Đầu tư công quy định Bộ Kế hoạch và Đầu tư</w:t>
      </w:r>
      <w:r>
        <w:rPr>
          <w:rStyle w:val="FootnoteReference"/>
          <w:bCs/>
          <w:spacing w:val="4"/>
          <w:sz w:val="28"/>
          <w:szCs w:val="28"/>
          <w:lang w:val="it-IT"/>
        </w:rPr>
        <w:footnoteReference w:id="1"/>
      </w:r>
      <w:r>
        <w:rPr>
          <w:bCs/>
          <w:spacing w:val="4"/>
          <w:sz w:val="28"/>
          <w:szCs w:val="28"/>
          <w:lang w:val="it-IT"/>
        </w:rPr>
        <w:t xml:space="preserve"> có chức năng quản lý nhà nước về đầu tư công, Bộ Tài chính</w:t>
      </w:r>
      <w:r>
        <w:rPr>
          <w:rStyle w:val="FootnoteReference"/>
          <w:bCs/>
          <w:spacing w:val="4"/>
          <w:sz w:val="28"/>
          <w:szCs w:val="28"/>
          <w:lang w:val="it-IT"/>
        </w:rPr>
        <w:footnoteReference w:id="2"/>
      </w:r>
      <w:r>
        <w:rPr>
          <w:bCs/>
          <w:spacing w:val="4"/>
          <w:sz w:val="28"/>
          <w:szCs w:val="28"/>
          <w:lang w:val="it-IT"/>
        </w:rPr>
        <w:t xml:space="preserve"> báo cáo</w:t>
      </w:r>
      <w:r w:rsidRPr="00DD6015">
        <w:rPr>
          <w:bCs/>
          <w:spacing w:val="4"/>
          <w:sz w:val="28"/>
          <w:szCs w:val="28"/>
          <w:lang w:val="it-IT"/>
        </w:rPr>
        <w:t xml:space="preserve"> tình hình giải ngân, quyết toán kế hoạch, chương trình, dự án</w:t>
      </w:r>
      <w:r w:rsidR="0085513A">
        <w:rPr>
          <w:bCs/>
          <w:spacing w:val="4"/>
          <w:sz w:val="28"/>
          <w:szCs w:val="28"/>
          <w:lang w:val="it-IT"/>
        </w:rPr>
        <w:t xml:space="preserve">; </w:t>
      </w:r>
      <w:r>
        <w:rPr>
          <w:bCs/>
          <w:spacing w:val="4"/>
          <w:sz w:val="28"/>
          <w:szCs w:val="28"/>
          <w:lang w:val="it-IT"/>
        </w:rPr>
        <w:t>các Quyết định của Thủ tướng Chính phủ phê duyệt chương trình mục tiêu quốc gia quy định chức năng đầu mối quản lý theo chương trình của chủ chương trình</w:t>
      </w:r>
      <w:r w:rsidR="0085513A">
        <w:rPr>
          <w:rStyle w:val="FootnoteReference"/>
          <w:bCs/>
          <w:spacing w:val="4"/>
          <w:sz w:val="28"/>
          <w:szCs w:val="28"/>
          <w:lang w:val="it-IT"/>
        </w:rPr>
        <w:footnoteReference w:id="3"/>
      </w:r>
      <w:r>
        <w:rPr>
          <w:bCs/>
          <w:spacing w:val="4"/>
          <w:sz w:val="28"/>
          <w:szCs w:val="28"/>
          <w:lang w:val="it-IT"/>
        </w:rPr>
        <w:t>.</w:t>
      </w:r>
      <w:r w:rsidR="00A571BA">
        <w:rPr>
          <w:bCs/>
          <w:spacing w:val="4"/>
          <w:sz w:val="28"/>
          <w:szCs w:val="28"/>
          <w:lang w:val="it-IT"/>
        </w:rPr>
        <w:t xml:space="preserve"> </w:t>
      </w:r>
    </w:p>
    <w:p w14:paraId="64BA49BF" w14:textId="1709AEBB" w:rsidR="006E7FC3" w:rsidRDefault="000C4D5B" w:rsidP="00873D58">
      <w:pPr>
        <w:widowControl w:val="0"/>
        <w:spacing w:before="120" w:after="120"/>
        <w:ind w:firstLine="567"/>
        <w:jc w:val="both"/>
        <w:rPr>
          <w:bCs/>
          <w:spacing w:val="4"/>
          <w:sz w:val="28"/>
          <w:szCs w:val="28"/>
          <w:lang w:val="it-IT"/>
        </w:rPr>
      </w:pPr>
      <w:r>
        <w:rPr>
          <w:bCs/>
          <w:spacing w:val="4"/>
          <w:sz w:val="28"/>
          <w:szCs w:val="28"/>
          <w:lang w:val="it-IT"/>
        </w:rPr>
        <w:t xml:space="preserve">Tại Điều 30 </w:t>
      </w:r>
      <w:r w:rsidR="00DD6015" w:rsidRPr="00DD6015">
        <w:rPr>
          <w:bCs/>
          <w:spacing w:val="4"/>
          <w:sz w:val="28"/>
          <w:szCs w:val="28"/>
          <w:lang w:val="it-IT"/>
        </w:rPr>
        <w:t xml:space="preserve">Luật Ban hành văn bản quy phạm pháp luật </w:t>
      </w:r>
      <w:r>
        <w:rPr>
          <w:bCs/>
          <w:spacing w:val="4"/>
          <w:sz w:val="28"/>
          <w:szCs w:val="28"/>
          <w:lang w:val="it-IT"/>
        </w:rPr>
        <w:t xml:space="preserve">quy định việc ban hành Quyết định của Thủ tướng Chính phủ ban hành để quy định </w:t>
      </w:r>
      <w:r w:rsidRPr="000C4D5B">
        <w:rPr>
          <w:bCs/>
          <w:i/>
          <w:iCs/>
          <w:spacing w:val="4"/>
          <w:sz w:val="28"/>
          <w:szCs w:val="28"/>
          <w:lang w:val="it-IT"/>
        </w:rPr>
        <w:t>“Biện pháp chỉ đạo, phối hợp hoạt động của các thành viên Chính phủ”</w:t>
      </w:r>
      <w:r w:rsidR="00873D58">
        <w:rPr>
          <w:bCs/>
          <w:i/>
          <w:iCs/>
          <w:spacing w:val="4"/>
          <w:sz w:val="28"/>
          <w:szCs w:val="28"/>
          <w:lang w:val="it-IT"/>
        </w:rPr>
        <w:t xml:space="preserve"> và “</w:t>
      </w:r>
      <w:r w:rsidR="00873D58" w:rsidRPr="00873D58">
        <w:rPr>
          <w:bCs/>
          <w:i/>
          <w:iCs/>
          <w:spacing w:val="4"/>
          <w:sz w:val="28"/>
          <w:szCs w:val="28"/>
          <w:lang w:val="it-IT"/>
        </w:rPr>
        <w:t>các vấn đề khác thuộc thẩm quyền của Thủ tướng Chính phủ</w:t>
      </w:r>
      <w:r w:rsidR="00873D58">
        <w:rPr>
          <w:bCs/>
          <w:i/>
          <w:iCs/>
          <w:spacing w:val="4"/>
          <w:sz w:val="28"/>
          <w:szCs w:val="28"/>
          <w:lang w:val="it-IT"/>
        </w:rPr>
        <w:t>”</w:t>
      </w:r>
      <w:r>
        <w:rPr>
          <w:bCs/>
          <w:spacing w:val="4"/>
          <w:sz w:val="28"/>
          <w:szCs w:val="28"/>
          <w:lang w:val="it-IT"/>
        </w:rPr>
        <w:t xml:space="preserve">; không quy định </w:t>
      </w:r>
      <w:r w:rsidRPr="00DD6015">
        <w:rPr>
          <w:bCs/>
          <w:spacing w:val="4"/>
          <w:sz w:val="28"/>
          <w:szCs w:val="28"/>
          <w:lang w:val="it-IT"/>
        </w:rPr>
        <w:t>hình thức văn bản liên bộ, cơ quan trung ương</w:t>
      </w:r>
      <w:r>
        <w:rPr>
          <w:bCs/>
          <w:spacing w:val="4"/>
          <w:sz w:val="28"/>
          <w:szCs w:val="28"/>
          <w:lang w:val="it-IT"/>
        </w:rPr>
        <w:t>.</w:t>
      </w:r>
      <w:r w:rsidR="00873D58">
        <w:rPr>
          <w:bCs/>
          <w:spacing w:val="4"/>
          <w:sz w:val="28"/>
          <w:szCs w:val="28"/>
          <w:lang w:val="it-IT"/>
        </w:rPr>
        <w:t xml:space="preserve"> </w:t>
      </w:r>
      <w:r w:rsidR="00DD6015" w:rsidRPr="00DD6015">
        <w:rPr>
          <w:bCs/>
          <w:spacing w:val="4"/>
          <w:sz w:val="28"/>
          <w:szCs w:val="28"/>
          <w:lang w:val="it-IT"/>
        </w:rPr>
        <w:t>Nghị định số 30/2020/NĐ-CP</w:t>
      </w:r>
      <w:r w:rsidR="00873D58">
        <w:rPr>
          <w:rStyle w:val="FootnoteReference"/>
          <w:bCs/>
          <w:spacing w:val="4"/>
          <w:sz w:val="28"/>
          <w:szCs w:val="28"/>
          <w:lang w:val="it-IT"/>
        </w:rPr>
        <w:footnoteReference w:id="4"/>
      </w:r>
      <w:r w:rsidR="00DD6015" w:rsidRPr="00DD6015">
        <w:rPr>
          <w:bCs/>
          <w:spacing w:val="4"/>
          <w:sz w:val="28"/>
          <w:szCs w:val="28"/>
          <w:lang w:val="it-IT"/>
        </w:rPr>
        <w:t xml:space="preserve"> ngày 05 tháng 3 năm 2020 của Chính phủ không quy định hình thức văn bản liên bộ, cơ quan trung ương. </w:t>
      </w:r>
    </w:p>
    <w:p w14:paraId="4A42454D" w14:textId="559F964A" w:rsidR="002C243D" w:rsidRPr="00FB4879" w:rsidRDefault="00A7607C" w:rsidP="00DD6015">
      <w:pPr>
        <w:widowControl w:val="0"/>
        <w:spacing w:before="120" w:after="120"/>
        <w:ind w:firstLine="567"/>
        <w:jc w:val="both"/>
        <w:rPr>
          <w:bCs/>
          <w:spacing w:val="4"/>
          <w:sz w:val="28"/>
          <w:szCs w:val="28"/>
          <w:lang w:val="it-IT"/>
        </w:rPr>
      </w:pPr>
      <w:r w:rsidRPr="00DD6015">
        <w:rPr>
          <w:bCs/>
          <w:spacing w:val="4"/>
          <w:sz w:val="28"/>
          <w:szCs w:val="28"/>
          <w:lang w:val="it-IT"/>
        </w:rPr>
        <w:t xml:space="preserve">Như vậy, công tác giám sát, đánh giá </w:t>
      </w:r>
      <w:r>
        <w:rPr>
          <w:bCs/>
          <w:spacing w:val="4"/>
          <w:sz w:val="28"/>
          <w:szCs w:val="28"/>
          <w:lang w:val="it-IT"/>
        </w:rPr>
        <w:t xml:space="preserve">các chương trình mục tiêu quốc gia </w:t>
      </w:r>
      <w:r w:rsidRPr="00DD6015">
        <w:rPr>
          <w:bCs/>
          <w:spacing w:val="4"/>
          <w:sz w:val="28"/>
          <w:szCs w:val="28"/>
          <w:lang w:val="it-IT"/>
        </w:rPr>
        <w:t xml:space="preserve">liên quan đến chức năng quản lý của nhiều cơ quan trung ương. Tuy nhiên, công tác quản lý đang phân tán theo ngành, lĩnh vực, chưa có </w:t>
      </w:r>
      <w:r>
        <w:rPr>
          <w:bCs/>
          <w:spacing w:val="4"/>
          <w:sz w:val="28"/>
          <w:szCs w:val="28"/>
          <w:lang w:val="it-IT"/>
        </w:rPr>
        <w:t xml:space="preserve">quy định cụ thể về hình thức văn bản quy định các nội dung liên quan đến thực hiện </w:t>
      </w:r>
      <w:r w:rsidRPr="00DD6015">
        <w:rPr>
          <w:bCs/>
          <w:spacing w:val="4"/>
          <w:sz w:val="28"/>
          <w:szCs w:val="28"/>
          <w:lang w:val="it-IT"/>
        </w:rPr>
        <w:t xml:space="preserve">cơ chế phối hợp </w:t>
      </w:r>
      <w:r>
        <w:rPr>
          <w:bCs/>
          <w:spacing w:val="4"/>
          <w:sz w:val="28"/>
          <w:szCs w:val="28"/>
          <w:lang w:val="it-IT"/>
        </w:rPr>
        <w:t>giữa các bộ, cơ quan trung ương</w:t>
      </w:r>
      <w:r w:rsidRPr="00DD6015">
        <w:rPr>
          <w:bCs/>
          <w:spacing w:val="4"/>
          <w:sz w:val="28"/>
          <w:szCs w:val="28"/>
          <w:lang w:val="it-IT"/>
        </w:rPr>
        <w:t>.</w:t>
      </w:r>
      <w:r w:rsidR="00873D58">
        <w:rPr>
          <w:bCs/>
          <w:spacing w:val="4"/>
          <w:sz w:val="28"/>
          <w:szCs w:val="28"/>
          <w:lang w:val="it-IT"/>
        </w:rPr>
        <w:t xml:space="preserve"> Đồng thời, </w:t>
      </w:r>
      <w:r w:rsidR="002C243D">
        <w:rPr>
          <w:bCs/>
          <w:spacing w:val="4"/>
          <w:sz w:val="28"/>
          <w:szCs w:val="28"/>
          <w:lang w:val="it-IT"/>
        </w:rPr>
        <w:t xml:space="preserve">Thủ tướng Chính phủ, Trưởng Ban Chỉ đạo Trung ương các chương trình mục tiêu quốc gia yêu cầu khẩn trương xây dựng, trình Thủ tướng Chính phủ quyết định về </w:t>
      </w:r>
      <w:r w:rsidR="00693528">
        <w:rPr>
          <w:bCs/>
          <w:spacing w:val="4"/>
          <w:sz w:val="28"/>
          <w:szCs w:val="28"/>
          <w:lang w:val="it-IT"/>
        </w:rPr>
        <w:t>việc thiết lập Hệ thống thông tin và xây dựng cơ sở dữ liệu về giám sát, đánh giá các chương trình mục tiêu quốc gia</w:t>
      </w:r>
      <w:r w:rsidR="002C243D">
        <w:rPr>
          <w:bCs/>
          <w:spacing w:val="4"/>
          <w:sz w:val="28"/>
          <w:szCs w:val="28"/>
          <w:lang w:val="it-IT"/>
        </w:rPr>
        <w:t>. Do vậy, cần đẩy nhanh tiến độ xây dựng, trình Thủ tướng Chính phủ dự thảo Quyết định để cụ thể hóa yêu cầu của Quốc hội, quy định của Chính phủ, chỉ đạo của Thủ tướng Chính phủ</w:t>
      </w:r>
      <w:r w:rsidR="00FB4879">
        <w:rPr>
          <w:bCs/>
          <w:spacing w:val="4"/>
          <w:sz w:val="28"/>
          <w:szCs w:val="28"/>
          <w:lang w:val="it-IT"/>
        </w:rPr>
        <w:t xml:space="preserve">; đồng thời, </w:t>
      </w:r>
      <w:r w:rsidR="00FB4879" w:rsidRPr="00FB4879">
        <w:rPr>
          <w:bCs/>
          <w:sz w:val="28"/>
          <w:szCs w:val="28"/>
          <w:lang w:val="it-IT"/>
        </w:rPr>
        <w:t>để thực hiện các nhiệm vụ, giải pháp xây dựng Chính phủ điện tử, cải cách thủ tục hành chính theo yêu cầu của Chính phủ.</w:t>
      </w:r>
    </w:p>
    <w:p w14:paraId="37729B2A" w14:textId="2F3F44EE" w:rsidR="006E7FC3" w:rsidRPr="00530294" w:rsidRDefault="006E7FC3" w:rsidP="00440F19">
      <w:pPr>
        <w:pStyle w:val="Heading2"/>
        <w:spacing w:before="120" w:after="120"/>
        <w:ind w:firstLine="567"/>
        <w:jc w:val="both"/>
        <w:rPr>
          <w:rFonts w:ascii="Times New Roman" w:eastAsia="Calibri" w:hAnsi="Times New Roman"/>
          <w:i w:val="0"/>
          <w:iCs w:val="0"/>
          <w:lang w:val="nb-NO"/>
        </w:rPr>
      </w:pPr>
      <w:r w:rsidRPr="00530294">
        <w:rPr>
          <w:rFonts w:ascii="Times New Roman" w:eastAsia="Calibri" w:hAnsi="Times New Roman"/>
          <w:i w:val="0"/>
          <w:iCs w:val="0"/>
          <w:lang w:val="nb-NO"/>
        </w:rPr>
        <w:t>2. Mục tiêu xây dựng</w:t>
      </w:r>
      <w:r w:rsidR="00FE773A" w:rsidRPr="00530294">
        <w:rPr>
          <w:rFonts w:ascii="Times New Roman" w:eastAsia="Calibri" w:hAnsi="Times New Roman"/>
          <w:i w:val="0"/>
          <w:iCs w:val="0"/>
          <w:lang w:val="nb-NO"/>
        </w:rPr>
        <w:t xml:space="preserve"> chính sách</w:t>
      </w:r>
    </w:p>
    <w:p w14:paraId="2CBDB631" w14:textId="074641B0" w:rsidR="00FE773A" w:rsidRPr="00424534" w:rsidRDefault="00063AAE" w:rsidP="00440F19">
      <w:pPr>
        <w:widowControl w:val="0"/>
        <w:spacing w:before="120" w:after="120"/>
        <w:ind w:firstLine="567"/>
        <w:jc w:val="both"/>
        <w:rPr>
          <w:bCs/>
          <w:spacing w:val="4"/>
          <w:sz w:val="28"/>
          <w:szCs w:val="28"/>
          <w:lang w:val="it-IT"/>
        </w:rPr>
      </w:pPr>
      <w:r w:rsidRPr="00063AAE">
        <w:rPr>
          <w:bCs/>
          <w:spacing w:val="4"/>
          <w:sz w:val="28"/>
          <w:szCs w:val="28"/>
          <w:lang w:val="it-IT"/>
        </w:rPr>
        <w:t>Đẩy mạnh ứng dụng công nghệ thông tin, số hóa cơ sở dữ liệu quốc gia về các chương trình mục tiêu quốc gia, thực hiện nhiệm vụ Quốc hội, Chính phủ giao; đồng thời, khắc phục nhưng hạn chế còn tồn tại trong quản lý, giám sát, đánh giá các chương trình mục tiêu quốc gia.</w:t>
      </w:r>
    </w:p>
    <w:p w14:paraId="584FC3FA" w14:textId="34BEA596" w:rsidR="00017764" w:rsidRPr="00F413DE" w:rsidRDefault="00017764" w:rsidP="00440F19">
      <w:pPr>
        <w:pStyle w:val="Heading1"/>
        <w:spacing w:before="120" w:after="120"/>
        <w:ind w:firstLine="567"/>
        <w:jc w:val="both"/>
        <w:rPr>
          <w:rFonts w:ascii="Times New Roman" w:hAnsi="Times New Roman"/>
          <w:sz w:val="26"/>
          <w:szCs w:val="26"/>
          <w:lang w:val="it-IT"/>
        </w:rPr>
      </w:pPr>
      <w:bookmarkStart w:id="5" w:name="_Hlk149639018"/>
      <w:r w:rsidRPr="00F413DE">
        <w:rPr>
          <w:rFonts w:ascii="Times New Roman" w:hAnsi="Times New Roman"/>
          <w:sz w:val="26"/>
          <w:szCs w:val="26"/>
          <w:lang w:val="it-IT"/>
        </w:rPr>
        <w:t>II. ĐÁNH GIÁ TÁC ĐỘNG CỦA CHÍNH SÁCH</w:t>
      </w:r>
    </w:p>
    <w:p w14:paraId="524C9C1F" w14:textId="413E01CB" w:rsidR="00E51D47" w:rsidRDefault="00E51D47" w:rsidP="00440F19">
      <w:pPr>
        <w:pStyle w:val="Heading2"/>
        <w:spacing w:before="120" w:after="120"/>
        <w:ind w:firstLine="567"/>
        <w:jc w:val="both"/>
        <w:rPr>
          <w:rFonts w:ascii="Times New Roman" w:eastAsia="Calibri" w:hAnsi="Times New Roman"/>
          <w:i w:val="0"/>
          <w:iCs w:val="0"/>
          <w:lang w:val="nb-NO"/>
        </w:rPr>
      </w:pPr>
      <w:bookmarkStart w:id="6" w:name="_Hlk148087568"/>
      <w:bookmarkEnd w:id="5"/>
      <w:r>
        <w:rPr>
          <w:rFonts w:ascii="Times New Roman" w:eastAsia="Calibri" w:hAnsi="Times New Roman"/>
          <w:i w:val="0"/>
          <w:iCs w:val="0"/>
          <w:lang w:val="nb-NO"/>
        </w:rPr>
        <w:t xml:space="preserve">1. Chính sách 1: Về nguyên tắc </w:t>
      </w:r>
      <w:r w:rsidR="00A21DED" w:rsidRPr="00A21DED">
        <w:rPr>
          <w:rFonts w:ascii="Times New Roman" w:eastAsia="Calibri" w:hAnsi="Times New Roman"/>
          <w:i w:val="0"/>
          <w:iCs w:val="0"/>
          <w:lang w:val="nb-NO"/>
        </w:rPr>
        <w:t>thiết lập và quản lý cơ sở dữ liệu trên Hệ thống</w:t>
      </w:r>
      <w:r w:rsidRPr="00E51D47">
        <w:rPr>
          <w:rFonts w:ascii="Times New Roman" w:eastAsia="Calibri" w:hAnsi="Times New Roman"/>
          <w:i w:val="0"/>
          <w:iCs w:val="0"/>
          <w:lang w:val="nb-NO"/>
        </w:rPr>
        <w:t xml:space="preserve"> thông tin giám sát, đánh giá các chương trình mục tiêu quốc gia</w:t>
      </w:r>
    </w:p>
    <w:p w14:paraId="46D477D0" w14:textId="77777777" w:rsidR="003F40AF" w:rsidRPr="00162E57" w:rsidRDefault="003F40AF" w:rsidP="003F40AF">
      <w:pPr>
        <w:pStyle w:val="Heading3"/>
        <w:tabs>
          <w:tab w:val="left" w:pos="142"/>
        </w:tabs>
        <w:spacing w:before="120" w:after="120"/>
        <w:ind w:firstLine="567"/>
        <w:rPr>
          <w:rFonts w:ascii="Times New Roman" w:eastAsia="Calibri" w:hAnsi="Times New Roman"/>
          <w:i/>
          <w:iCs w:val="0"/>
          <w:sz w:val="28"/>
          <w:szCs w:val="28"/>
          <w:lang w:val="nb-NO"/>
        </w:rPr>
      </w:pPr>
      <w:r w:rsidRPr="00162E57">
        <w:rPr>
          <w:rFonts w:ascii="Times New Roman" w:eastAsia="Calibri" w:hAnsi="Times New Roman"/>
          <w:i/>
          <w:iCs w:val="0"/>
          <w:sz w:val="28"/>
          <w:szCs w:val="28"/>
          <w:lang w:val="nb-NO"/>
        </w:rPr>
        <w:t>a) Xác định vấn đề bất cập:</w:t>
      </w:r>
    </w:p>
    <w:p w14:paraId="03540CA6" w14:textId="451D2811" w:rsidR="003F40AF" w:rsidRDefault="003F40AF" w:rsidP="003F40AF">
      <w:pPr>
        <w:widowControl w:val="0"/>
        <w:spacing w:before="120" w:after="120"/>
        <w:ind w:firstLine="567"/>
        <w:jc w:val="both"/>
        <w:rPr>
          <w:rFonts w:eastAsia="Calibri"/>
          <w:bCs/>
          <w:sz w:val="28"/>
          <w:szCs w:val="28"/>
          <w:lang w:val="nb-NO"/>
        </w:rPr>
      </w:pPr>
      <w:r>
        <w:rPr>
          <w:rFonts w:eastAsia="Calibri"/>
          <w:bCs/>
          <w:sz w:val="28"/>
          <w:szCs w:val="28"/>
          <w:lang w:val="nb-NO"/>
        </w:rPr>
        <w:t xml:space="preserve">Ứng dụng công nghệ thông tin trong thu thập, phân tích, đánh giá và xây dựng dữ liệu quốc gia về tình hình thực hiện các chương trình mục tiêu quốc gia nhằm </w:t>
      </w:r>
      <w:r w:rsidRPr="003F40AF">
        <w:rPr>
          <w:rFonts w:eastAsia="Calibri"/>
          <w:bCs/>
          <w:sz w:val="28"/>
          <w:szCs w:val="28"/>
          <w:lang w:val="nb-NO"/>
        </w:rPr>
        <w:t>đáp ứng yêu cầu của Chính phủ về việc đẩy mạnh số hóa trong quản lý hành chính, xây dựng Chính phủ điện tử theo Nghị quyết số 17/NQ-CP ngày 07 tháng 3 năm 2019 của Chính phủ về một số nhiệm vụ, giải pháp trọng tâm phát triển Chính phủ điện tử giai đoạn 2019-2020, định hướng đến năm 2025 và cải cách thủ tục hành chính theo Nghị quyết số 76/NQ-CP ngày 15 tháng 7 năm 2021 của Chính phủ ban hành Chương trình tổng thể cải cách hành chính nhà nước giai đoạn 2021-2030.</w:t>
      </w:r>
      <w:r>
        <w:rPr>
          <w:rFonts w:eastAsia="Calibri"/>
          <w:bCs/>
          <w:sz w:val="28"/>
          <w:szCs w:val="28"/>
          <w:lang w:val="nb-NO"/>
        </w:rPr>
        <w:t xml:space="preserve"> Tuy nhiên, việc thực hiện các quy trình thu thập, phân tích, chia sẻ dữ liệu thông tin trên môi trường điện tử cũng tiềm ẩn những rủi ro về</w:t>
      </w:r>
      <w:r w:rsidR="00C917FF">
        <w:rPr>
          <w:rFonts w:eastAsia="Calibri"/>
          <w:bCs/>
          <w:sz w:val="28"/>
          <w:szCs w:val="28"/>
          <w:lang w:val="nb-NO"/>
        </w:rPr>
        <w:t xml:space="preserve"> bảo mật thông tin quản lý nhà nước, có nguy cơ</w:t>
      </w:r>
      <w:r>
        <w:rPr>
          <w:rFonts w:eastAsia="Calibri"/>
          <w:bCs/>
          <w:sz w:val="28"/>
          <w:szCs w:val="28"/>
          <w:lang w:val="nb-NO"/>
        </w:rPr>
        <w:t xml:space="preserve"> lộ thông tin</w:t>
      </w:r>
      <w:r w:rsidR="00C917FF">
        <w:rPr>
          <w:rFonts w:eastAsia="Calibri"/>
          <w:bCs/>
          <w:sz w:val="28"/>
          <w:szCs w:val="28"/>
          <w:lang w:val="nb-NO"/>
        </w:rPr>
        <w:t xml:space="preserve"> hoặc bị tấn công khai thác thông tin quản lý nhà nước bất hợp pháp hoặc chiếm dụng tài nguyên thông tin dẫn đến </w:t>
      </w:r>
      <w:r w:rsidR="003535E5">
        <w:rPr>
          <w:rFonts w:eastAsia="Calibri"/>
          <w:bCs/>
          <w:sz w:val="28"/>
          <w:szCs w:val="28"/>
          <w:lang w:val="nb-NO"/>
        </w:rPr>
        <w:t xml:space="preserve">sự cố an ninh mạng, tình huống nguy hiểm về an ninh mạng hoặc </w:t>
      </w:r>
      <w:r w:rsidR="00C917FF">
        <w:rPr>
          <w:rFonts w:eastAsia="Calibri"/>
          <w:bCs/>
          <w:sz w:val="28"/>
          <w:szCs w:val="28"/>
          <w:lang w:val="nb-NO"/>
        </w:rPr>
        <w:t>nguy</w:t>
      </w:r>
      <w:r>
        <w:rPr>
          <w:rFonts w:eastAsia="Calibri"/>
          <w:bCs/>
          <w:sz w:val="28"/>
          <w:szCs w:val="28"/>
          <w:lang w:val="nb-NO"/>
        </w:rPr>
        <w:t xml:space="preserve"> cơ đe dọa an ninh mạng.</w:t>
      </w:r>
    </w:p>
    <w:p w14:paraId="4636A4E0" w14:textId="2EDE2498" w:rsidR="003F40AF" w:rsidRDefault="003535E5" w:rsidP="008C7A77">
      <w:pPr>
        <w:widowControl w:val="0"/>
        <w:spacing w:before="120" w:after="120"/>
        <w:ind w:firstLine="567"/>
        <w:jc w:val="both"/>
        <w:rPr>
          <w:rFonts w:eastAsia="Calibri"/>
          <w:bCs/>
          <w:sz w:val="28"/>
          <w:szCs w:val="28"/>
          <w:lang w:val="nb-NO"/>
        </w:rPr>
      </w:pPr>
      <w:r>
        <w:rPr>
          <w:rFonts w:eastAsia="Calibri"/>
          <w:bCs/>
          <w:sz w:val="28"/>
          <w:szCs w:val="28"/>
          <w:lang w:val="nb-NO"/>
        </w:rPr>
        <w:t>Tại</w:t>
      </w:r>
      <w:r w:rsidR="008C7A77">
        <w:rPr>
          <w:rFonts w:eastAsia="Calibri"/>
          <w:bCs/>
          <w:sz w:val="28"/>
          <w:szCs w:val="28"/>
          <w:lang w:val="nb-NO"/>
        </w:rPr>
        <w:t xml:space="preserve"> điểm e, điểm g khoản 2</w:t>
      </w:r>
      <w:r>
        <w:rPr>
          <w:rFonts w:eastAsia="Calibri"/>
          <w:bCs/>
          <w:sz w:val="28"/>
          <w:szCs w:val="28"/>
          <w:lang w:val="nb-NO"/>
        </w:rPr>
        <w:t xml:space="preserve"> Điều 10 Luật An ninh mạng quy định </w:t>
      </w:r>
      <w:r w:rsidR="008C7A77" w:rsidRPr="008C7A77">
        <w:rPr>
          <w:rFonts w:eastAsia="Calibri"/>
          <w:bCs/>
          <w:i/>
          <w:iCs/>
          <w:sz w:val="28"/>
          <w:szCs w:val="28"/>
          <w:lang w:val="nb-NO"/>
        </w:rPr>
        <w:t>“e) Hệ thống thông tin quan trọng phục vụ hoạt động của cơ quan, tổ chức ở trung ương”</w:t>
      </w:r>
      <w:r w:rsidR="008C7A77">
        <w:rPr>
          <w:rFonts w:eastAsia="Calibri"/>
          <w:bCs/>
          <w:sz w:val="28"/>
          <w:szCs w:val="28"/>
          <w:lang w:val="nb-NO"/>
        </w:rPr>
        <w:t xml:space="preserve"> và </w:t>
      </w:r>
      <w:r w:rsidR="008C7A77" w:rsidRPr="008C7A77">
        <w:rPr>
          <w:rFonts w:eastAsia="Calibri"/>
          <w:bCs/>
          <w:i/>
          <w:iCs/>
          <w:sz w:val="28"/>
          <w:szCs w:val="28"/>
          <w:lang w:val="nb-NO"/>
        </w:rPr>
        <w:t xml:space="preserve">“g) Hệ thống thông tin quốc gia thuộc lĩnh vực năng lượng, </w:t>
      </w:r>
      <w:r w:rsidR="008C7A77" w:rsidRPr="008C7A77">
        <w:rPr>
          <w:rFonts w:eastAsia="Calibri"/>
          <w:b/>
          <w:i/>
          <w:iCs/>
          <w:sz w:val="28"/>
          <w:szCs w:val="28"/>
          <w:lang w:val="nb-NO"/>
        </w:rPr>
        <w:t>tài chính</w:t>
      </w:r>
      <w:r w:rsidR="008C7A77" w:rsidRPr="008C7A77">
        <w:rPr>
          <w:rFonts w:eastAsia="Calibri"/>
          <w:bCs/>
          <w:i/>
          <w:iCs/>
          <w:sz w:val="28"/>
          <w:szCs w:val="28"/>
          <w:lang w:val="nb-NO"/>
        </w:rPr>
        <w:t>, ngân hàng, viễn thông, giao thông vận tải, tài nguyên và môi trường, hóa chất, y tế, văn hóa, báo chí”</w:t>
      </w:r>
      <w:r w:rsidR="008C7A77">
        <w:rPr>
          <w:rFonts w:eastAsia="Calibri"/>
          <w:bCs/>
          <w:i/>
          <w:iCs/>
          <w:sz w:val="28"/>
          <w:szCs w:val="28"/>
          <w:lang w:val="nb-NO"/>
        </w:rPr>
        <w:t xml:space="preserve"> </w:t>
      </w:r>
      <w:r w:rsidR="008C7A77">
        <w:rPr>
          <w:rFonts w:eastAsia="Calibri"/>
          <w:bCs/>
          <w:sz w:val="28"/>
          <w:szCs w:val="28"/>
          <w:lang w:val="nb-NO"/>
        </w:rPr>
        <w:t xml:space="preserve">thuộc Hệ thống thông tin quan trọng về an ninh quốc gia. Do vậy, việc xây dựng, thiết lập, quản lý và sử dụng thông tin trên các </w:t>
      </w:r>
      <w:r w:rsidR="00AA4F86">
        <w:rPr>
          <w:rFonts w:eastAsia="Calibri"/>
          <w:bCs/>
          <w:sz w:val="28"/>
          <w:szCs w:val="28"/>
          <w:lang w:val="nb-NO"/>
        </w:rPr>
        <w:t>h</w:t>
      </w:r>
      <w:r w:rsidR="008C7A77">
        <w:rPr>
          <w:rFonts w:eastAsia="Calibri"/>
          <w:bCs/>
          <w:sz w:val="28"/>
          <w:szCs w:val="28"/>
          <w:lang w:val="nb-NO"/>
        </w:rPr>
        <w:t>ệ thống</w:t>
      </w:r>
      <w:r w:rsidR="00AA4F86">
        <w:rPr>
          <w:rFonts w:eastAsia="Calibri"/>
          <w:bCs/>
          <w:sz w:val="28"/>
          <w:szCs w:val="28"/>
          <w:lang w:val="nb-NO"/>
        </w:rPr>
        <w:t xml:space="preserve"> thông tin</w:t>
      </w:r>
      <w:r w:rsidR="008C7A77">
        <w:rPr>
          <w:rFonts w:eastAsia="Calibri"/>
          <w:bCs/>
          <w:sz w:val="28"/>
          <w:szCs w:val="28"/>
          <w:lang w:val="nb-NO"/>
        </w:rPr>
        <w:t xml:space="preserve"> được liên thông thành Hệ thống thông tin giám sát, đánh giá các chương trình mục tiêu quốc gia phải tuân thủ đầy đủ các quy định tại Luật An ninh mạng. </w:t>
      </w:r>
    </w:p>
    <w:p w14:paraId="3D0DC13F" w14:textId="77777777" w:rsidR="00793535" w:rsidRDefault="00793535" w:rsidP="008C7A77">
      <w:pPr>
        <w:widowControl w:val="0"/>
        <w:spacing w:before="120" w:after="120"/>
        <w:ind w:firstLine="567"/>
        <w:jc w:val="both"/>
        <w:rPr>
          <w:rFonts w:eastAsia="Calibri"/>
          <w:bCs/>
          <w:sz w:val="28"/>
          <w:szCs w:val="28"/>
          <w:lang w:val="nb-NO"/>
        </w:rPr>
      </w:pPr>
      <w:r>
        <w:rPr>
          <w:rFonts w:eastAsia="Calibri"/>
          <w:bCs/>
          <w:sz w:val="28"/>
          <w:szCs w:val="28"/>
          <w:lang w:val="nb-NO"/>
        </w:rPr>
        <w:t xml:space="preserve">Tại Điều 5 </w:t>
      </w:r>
      <w:r w:rsidR="007D4884">
        <w:rPr>
          <w:rFonts w:eastAsia="Calibri"/>
          <w:bCs/>
          <w:sz w:val="28"/>
          <w:szCs w:val="28"/>
          <w:lang w:val="nb-NO"/>
        </w:rPr>
        <w:t>Nghị định số 47/2020/NĐ-CP ngày 09 tháng 4 năm 2020 của Chính phủ</w:t>
      </w:r>
      <w:r w:rsidR="005B37F8">
        <w:rPr>
          <w:rFonts w:eastAsia="Calibri"/>
          <w:bCs/>
          <w:sz w:val="28"/>
          <w:szCs w:val="28"/>
          <w:lang w:val="nb-NO"/>
        </w:rPr>
        <w:t xml:space="preserve"> đã</w:t>
      </w:r>
      <w:r w:rsidR="007D4884">
        <w:rPr>
          <w:rFonts w:eastAsia="Calibri"/>
          <w:bCs/>
          <w:sz w:val="28"/>
          <w:szCs w:val="28"/>
          <w:lang w:val="nb-NO"/>
        </w:rPr>
        <w:t xml:space="preserve"> quy định </w:t>
      </w:r>
      <w:r w:rsidR="003A77C8">
        <w:rPr>
          <w:rFonts w:eastAsia="Calibri"/>
          <w:bCs/>
          <w:sz w:val="28"/>
          <w:szCs w:val="28"/>
          <w:lang w:val="nb-NO"/>
        </w:rPr>
        <w:t>về</w:t>
      </w:r>
      <w:r w:rsidR="005B37F8">
        <w:rPr>
          <w:rFonts w:eastAsia="Calibri"/>
          <w:bCs/>
          <w:sz w:val="28"/>
          <w:szCs w:val="28"/>
          <w:lang w:val="nb-NO"/>
        </w:rPr>
        <w:t xml:space="preserve"> các nguyên tắc chung trong</w:t>
      </w:r>
      <w:r w:rsidR="007D4884">
        <w:rPr>
          <w:rFonts w:eastAsia="Calibri"/>
          <w:bCs/>
          <w:sz w:val="28"/>
          <w:szCs w:val="28"/>
          <w:lang w:val="nb-NO"/>
        </w:rPr>
        <w:t xml:space="preserve"> quản lý, kết nối và chia sẻ dữ liệu số của cơ quan nhà nước</w:t>
      </w:r>
      <w:r w:rsidR="005B37F8">
        <w:rPr>
          <w:rFonts w:eastAsia="Calibri"/>
          <w:bCs/>
          <w:sz w:val="28"/>
          <w:szCs w:val="28"/>
          <w:lang w:val="nb-NO"/>
        </w:rPr>
        <w:t xml:space="preserve">. </w:t>
      </w:r>
      <w:r w:rsidR="00AA4F86">
        <w:rPr>
          <w:rFonts w:eastAsia="Calibri"/>
          <w:bCs/>
          <w:sz w:val="28"/>
          <w:szCs w:val="28"/>
          <w:lang w:val="nb-NO"/>
        </w:rPr>
        <w:t xml:space="preserve">Tại khoản 6 Điều 5 Nghị định số 09/2019/NĐ-CP quy định nguyên tắc chung về ban hành chế độ báo cáo của cơ quan hành chính nhà nước, trong đó có nguyên tắc </w:t>
      </w:r>
      <w:r w:rsidR="00AA4F86" w:rsidRPr="00AA4F86">
        <w:rPr>
          <w:rFonts w:eastAsia="Calibri"/>
          <w:bCs/>
          <w:i/>
          <w:iCs/>
          <w:sz w:val="28"/>
          <w:szCs w:val="28"/>
          <w:lang w:val="nb-NO"/>
        </w:rPr>
        <w:t>“Đẩy mạnh ứng dụng công nghệ thông tin trong thực hiện chế độ báo cáo, chuyển dần từ báo cáo bằng văn bản giấy sang báo cáo điện tử. Tăng cường kỷ luật, kỷ cương trong thực hiện chế độ báo cáo và công tác phối hợp, chia sẻ thông tin báo cáo.”</w:t>
      </w:r>
      <w:r w:rsidR="00AA4F86">
        <w:rPr>
          <w:rFonts w:eastAsia="Calibri"/>
          <w:bCs/>
          <w:sz w:val="28"/>
          <w:szCs w:val="28"/>
          <w:lang w:val="nb-NO"/>
        </w:rPr>
        <w:t>.</w:t>
      </w:r>
      <w:r>
        <w:rPr>
          <w:rFonts w:eastAsia="Calibri"/>
          <w:bCs/>
          <w:sz w:val="28"/>
          <w:szCs w:val="28"/>
          <w:lang w:val="nb-NO"/>
        </w:rPr>
        <w:t xml:space="preserve"> </w:t>
      </w:r>
    </w:p>
    <w:p w14:paraId="0D62BB86" w14:textId="61F71F29" w:rsidR="00411BE1" w:rsidRDefault="00793535" w:rsidP="008C7A77">
      <w:pPr>
        <w:widowControl w:val="0"/>
        <w:spacing w:before="120" w:after="120"/>
        <w:ind w:firstLine="567"/>
        <w:jc w:val="both"/>
        <w:rPr>
          <w:rFonts w:eastAsia="Calibri"/>
          <w:bCs/>
          <w:sz w:val="28"/>
          <w:szCs w:val="28"/>
          <w:lang w:val="nb-NO"/>
        </w:rPr>
      </w:pPr>
      <w:r>
        <w:rPr>
          <w:rFonts w:eastAsia="Calibri"/>
          <w:bCs/>
          <w:sz w:val="28"/>
          <w:szCs w:val="28"/>
          <w:lang w:val="nb-NO"/>
        </w:rPr>
        <w:t xml:space="preserve">Căn cứ các quy định nêu trên, cần thiết phải có quy định về nguyên tắc </w:t>
      </w:r>
      <w:r w:rsidRPr="00793535">
        <w:rPr>
          <w:rFonts w:eastAsia="Calibri"/>
          <w:bCs/>
          <w:sz w:val="28"/>
          <w:szCs w:val="28"/>
          <w:lang w:val="nb-NO"/>
        </w:rPr>
        <w:t>thiết lập và quản lý cơ sở dữ liệu trên Hệ thống</w:t>
      </w:r>
      <w:r w:rsidR="00411BE1">
        <w:rPr>
          <w:rFonts w:eastAsia="Calibri"/>
          <w:bCs/>
          <w:sz w:val="28"/>
          <w:szCs w:val="28"/>
          <w:lang w:val="nb-NO"/>
        </w:rPr>
        <w:t xml:space="preserve"> bảo đảm tuân thủ các quy định về: quản lý, tổ chức thực hiện các chương trình mục tiêu quốc gia; chia sẻ quản lý, kết nối và chia sẻ dữ liệu số của cơ quan nhà nước; chế độ báo cáo trực tuyến và an toàn, an ninh mạng. </w:t>
      </w:r>
    </w:p>
    <w:p w14:paraId="3960012A" w14:textId="62295394" w:rsidR="003F40AF" w:rsidRPr="00162E57" w:rsidRDefault="003F40AF" w:rsidP="003F40AF">
      <w:pPr>
        <w:pStyle w:val="Heading3"/>
        <w:tabs>
          <w:tab w:val="left" w:pos="142"/>
        </w:tabs>
        <w:spacing w:before="120" w:after="120"/>
        <w:ind w:firstLine="567"/>
        <w:rPr>
          <w:rFonts w:ascii="Times New Roman" w:eastAsia="Calibri" w:hAnsi="Times New Roman"/>
          <w:i/>
          <w:iCs w:val="0"/>
          <w:sz w:val="28"/>
          <w:szCs w:val="28"/>
          <w:lang w:val="nb-NO"/>
        </w:rPr>
      </w:pPr>
      <w:r w:rsidRPr="00162E57">
        <w:rPr>
          <w:rFonts w:ascii="Times New Roman" w:eastAsia="Calibri" w:hAnsi="Times New Roman"/>
          <w:i/>
          <w:iCs w:val="0"/>
          <w:sz w:val="28"/>
          <w:szCs w:val="28"/>
          <w:lang w:val="nb-NO"/>
        </w:rPr>
        <w:t>b) Mục tiêu giải quyết vấn đề:</w:t>
      </w:r>
    </w:p>
    <w:p w14:paraId="33196F4A" w14:textId="0B371702" w:rsidR="003F40AF" w:rsidRPr="003706C4" w:rsidRDefault="000C54D5" w:rsidP="003F40AF">
      <w:pPr>
        <w:widowControl w:val="0"/>
        <w:spacing w:before="120" w:after="120"/>
        <w:ind w:firstLine="567"/>
        <w:jc w:val="both"/>
        <w:rPr>
          <w:rFonts w:eastAsia="Calibri"/>
          <w:sz w:val="28"/>
          <w:szCs w:val="28"/>
          <w:lang w:val="nb-NO"/>
        </w:rPr>
      </w:pPr>
      <w:r>
        <w:rPr>
          <w:rFonts w:eastAsia="Calibri"/>
          <w:sz w:val="28"/>
          <w:szCs w:val="28"/>
          <w:lang w:val="nb-NO"/>
        </w:rPr>
        <w:t xml:space="preserve">Tạo cơ sở pháp lý để các bộ, cơ quan trung ương và các cấp tại địa phương thực hiện xây dựng cơ sở dữ liệu </w:t>
      </w:r>
      <w:r w:rsidR="00794949">
        <w:rPr>
          <w:rFonts w:eastAsia="Calibri"/>
          <w:sz w:val="28"/>
          <w:szCs w:val="28"/>
          <w:lang w:val="nb-NO"/>
        </w:rPr>
        <w:t xml:space="preserve">về giám sát, đánh giá các chương trình mục tiêu </w:t>
      </w:r>
      <w:r>
        <w:rPr>
          <w:rFonts w:eastAsia="Calibri"/>
          <w:sz w:val="28"/>
          <w:szCs w:val="28"/>
          <w:lang w:val="nb-NO"/>
        </w:rPr>
        <w:t>quốc gia</w:t>
      </w:r>
      <w:r w:rsidR="00794949">
        <w:rPr>
          <w:rFonts w:eastAsia="Calibri"/>
          <w:sz w:val="28"/>
          <w:szCs w:val="28"/>
          <w:lang w:val="nb-NO"/>
        </w:rPr>
        <w:t>;</w:t>
      </w:r>
      <w:r>
        <w:rPr>
          <w:rFonts w:eastAsia="Calibri"/>
          <w:sz w:val="28"/>
          <w:szCs w:val="28"/>
          <w:lang w:val="nb-NO"/>
        </w:rPr>
        <w:t xml:space="preserve"> cung cấp, chia sẻ thông tin về quản lý, giám sát đánh giá các chương trình mục tiêu quốc gia đảm bảo an toàn, an ninh mạng theo quy định </w:t>
      </w:r>
      <w:r w:rsidR="008C7A77">
        <w:rPr>
          <w:rFonts w:eastAsia="Calibri"/>
          <w:sz w:val="28"/>
          <w:szCs w:val="28"/>
          <w:lang w:val="nb-NO"/>
        </w:rPr>
        <w:t>Luật An ninh mạng</w:t>
      </w:r>
      <w:r w:rsidR="003F40AF">
        <w:rPr>
          <w:rFonts w:eastAsia="Calibri"/>
          <w:sz w:val="28"/>
          <w:szCs w:val="28"/>
          <w:lang w:val="nb-NO"/>
        </w:rPr>
        <w:t>.</w:t>
      </w:r>
    </w:p>
    <w:p w14:paraId="71CF4B36" w14:textId="77777777" w:rsidR="003F40AF" w:rsidRPr="00162E57" w:rsidRDefault="003F40AF" w:rsidP="003F40AF">
      <w:pPr>
        <w:pStyle w:val="Heading3"/>
        <w:tabs>
          <w:tab w:val="left" w:pos="142"/>
        </w:tabs>
        <w:spacing w:before="120" w:after="120"/>
        <w:ind w:firstLine="567"/>
        <w:rPr>
          <w:rFonts w:ascii="Times New Roman" w:eastAsia="Calibri" w:hAnsi="Times New Roman"/>
          <w:i/>
          <w:iCs w:val="0"/>
          <w:sz w:val="28"/>
          <w:szCs w:val="28"/>
          <w:lang w:val="nb-NO"/>
        </w:rPr>
      </w:pPr>
      <w:r w:rsidRPr="00162E57">
        <w:rPr>
          <w:rFonts w:ascii="Times New Roman" w:eastAsia="Calibri" w:hAnsi="Times New Roman"/>
          <w:i/>
          <w:iCs w:val="0"/>
          <w:sz w:val="28"/>
          <w:szCs w:val="28"/>
          <w:lang w:val="nb-NO"/>
        </w:rPr>
        <w:t>c) Giải pháp đề xuất để giải quyết vấn đề:</w:t>
      </w:r>
    </w:p>
    <w:p w14:paraId="08BB2120" w14:textId="03BFE0C8" w:rsidR="00794949" w:rsidRDefault="000C54D5" w:rsidP="00794949">
      <w:pPr>
        <w:widowControl w:val="0"/>
        <w:spacing w:before="120" w:after="120"/>
        <w:ind w:firstLine="567"/>
        <w:jc w:val="both"/>
        <w:rPr>
          <w:rFonts w:eastAsia="Calibri"/>
          <w:bCs/>
          <w:sz w:val="28"/>
          <w:szCs w:val="28"/>
          <w:lang w:val="nb-NO"/>
        </w:rPr>
      </w:pPr>
      <w:r>
        <w:rPr>
          <w:rFonts w:eastAsia="Calibri"/>
          <w:bCs/>
          <w:sz w:val="28"/>
          <w:szCs w:val="28"/>
          <w:lang w:val="nb-NO"/>
        </w:rPr>
        <w:t xml:space="preserve">Quy định các nguyên tắc </w:t>
      </w:r>
      <w:r w:rsidR="00794949">
        <w:rPr>
          <w:rFonts w:eastAsia="Calibri"/>
          <w:bCs/>
          <w:sz w:val="28"/>
          <w:szCs w:val="28"/>
          <w:lang w:val="nb-NO"/>
        </w:rPr>
        <w:t xml:space="preserve">thiết lập và quản lý </w:t>
      </w:r>
      <w:bookmarkStart w:id="7" w:name="_Hlk168494851"/>
      <w:r w:rsidR="00794949">
        <w:rPr>
          <w:rFonts w:eastAsia="Calibri"/>
          <w:bCs/>
          <w:sz w:val="28"/>
          <w:szCs w:val="28"/>
          <w:lang w:val="nb-NO"/>
        </w:rPr>
        <w:t>cơ sở dữ liệu trên Hệ thống, bao gồm:</w:t>
      </w:r>
    </w:p>
    <w:p w14:paraId="56C02B82" w14:textId="07DC74A4" w:rsidR="00794949" w:rsidRPr="00794949" w:rsidRDefault="00794949" w:rsidP="00794949">
      <w:pPr>
        <w:widowControl w:val="0"/>
        <w:spacing w:before="120" w:after="120"/>
        <w:ind w:firstLine="567"/>
        <w:jc w:val="both"/>
        <w:rPr>
          <w:rFonts w:eastAsia="Calibri"/>
          <w:bCs/>
          <w:sz w:val="28"/>
          <w:szCs w:val="28"/>
          <w:lang w:val="nb-NO"/>
        </w:rPr>
      </w:pPr>
      <w:r>
        <w:rPr>
          <w:rFonts w:eastAsia="Calibri"/>
          <w:bCs/>
          <w:sz w:val="28"/>
          <w:szCs w:val="28"/>
          <w:lang w:val="nb-NO"/>
        </w:rPr>
        <w:t>-</w:t>
      </w:r>
      <w:r w:rsidRPr="00794949">
        <w:rPr>
          <w:rFonts w:eastAsia="Calibri"/>
          <w:bCs/>
          <w:sz w:val="28"/>
          <w:szCs w:val="28"/>
          <w:lang w:val="nb-NO"/>
        </w:rPr>
        <w:t xml:space="preserve"> Thiết lập Hệ thống tuân thủ theo quy định tại Nghị định số 27/2022/NĐ-CP ngày 19 tháng 4 năm 2022 của Chính phủ quy định cơ chế quản lý, tổ chức thực hiện các chương trình mục tiêu quốc gia; bảo đảm tính thống nhất, hiệu quả, đồng bộ, tránh chồng chéo, lãng phí.</w:t>
      </w:r>
    </w:p>
    <w:p w14:paraId="25520095" w14:textId="7A9C8138" w:rsidR="00794949" w:rsidRPr="00794949" w:rsidRDefault="00794949" w:rsidP="00794949">
      <w:pPr>
        <w:widowControl w:val="0"/>
        <w:spacing w:before="120" w:after="120"/>
        <w:ind w:firstLine="567"/>
        <w:jc w:val="both"/>
        <w:rPr>
          <w:rFonts w:eastAsia="Calibri"/>
          <w:bCs/>
          <w:sz w:val="28"/>
          <w:szCs w:val="28"/>
          <w:lang w:val="nb-NO"/>
        </w:rPr>
      </w:pPr>
      <w:r>
        <w:rPr>
          <w:rFonts w:eastAsia="Calibri"/>
          <w:bCs/>
          <w:sz w:val="28"/>
          <w:szCs w:val="28"/>
          <w:lang w:val="nb-NO"/>
        </w:rPr>
        <w:t>-</w:t>
      </w:r>
      <w:r w:rsidRPr="00794949">
        <w:rPr>
          <w:rFonts w:eastAsia="Calibri"/>
          <w:bCs/>
          <w:sz w:val="28"/>
          <w:szCs w:val="28"/>
          <w:lang w:val="nb-NO"/>
        </w:rPr>
        <w:t xml:space="preserve"> Xây dựng hoặc thiết lập Hệ thống quản lý chương trình mục tiêu quốc gia bảo đảm tuân thủ Khung kiến trúc Chính phủ điện tử cấp bộ, tiêu chuẩn kỹ thuật, quy chuẩn kỹ thuật quốc gia về cấu trúc mã định danh và định dạng dữ liệu bảo đảm khả năng kết nối, tích hợp, chia sẻ thông tin thông suốt vào Hệ thống. </w:t>
      </w:r>
    </w:p>
    <w:p w14:paraId="55ED0C40" w14:textId="2D47F055" w:rsidR="00794949" w:rsidRPr="00794949" w:rsidRDefault="00794949" w:rsidP="00794949">
      <w:pPr>
        <w:widowControl w:val="0"/>
        <w:spacing w:before="120" w:after="120"/>
        <w:ind w:firstLine="567"/>
        <w:jc w:val="both"/>
        <w:rPr>
          <w:rFonts w:eastAsia="Calibri"/>
          <w:bCs/>
          <w:sz w:val="28"/>
          <w:szCs w:val="28"/>
          <w:lang w:val="nb-NO"/>
        </w:rPr>
      </w:pPr>
      <w:r>
        <w:rPr>
          <w:rFonts w:eastAsia="Calibri"/>
          <w:bCs/>
          <w:sz w:val="28"/>
          <w:szCs w:val="28"/>
          <w:lang w:val="nb-NO"/>
        </w:rPr>
        <w:t>-</w:t>
      </w:r>
      <w:r w:rsidRPr="00794949">
        <w:rPr>
          <w:rFonts w:eastAsia="Calibri"/>
          <w:bCs/>
          <w:sz w:val="28"/>
          <w:szCs w:val="28"/>
          <w:lang w:val="nb-NO"/>
        </w:rPr>
        <w:t xml:space="preserve"> Tạo lập, chia sẻ, khai thác dữ liệu trên Hệ thống thông tin và cơ sở dữ liệu quốc gia về đầu tư công và các Hệ thống quản lý chương trình mục tiêu quốc gia để thiết lập Hệ thống phải tuân thủ quy định của Chính phủ về quản lý, kết nối và chia sẻ dữ liệu số của cơ quan nhà nước và các quy định pháp luật về bảo mật thông tin dữ liệu, an toàn, an ninh thông tin mạng, giao dịch điện tử.</w:t>
      </w:r>
    </w:p>
    <w:p w14:paraId="01FBCEF7" w14:textId="77FC02AE" w:rsidR="00794949" w:rsidRPr="00794949" w:rsidRDefault="00794949" w:rsidP="00794949">
      <w:pPr>
        <w:widowControl w:val="0"/>
        <w:spacing w:before="120" w:after="120"/>
        <w:ind w:firstLine="567"/>
        <w:jc w:val="both"/>
        <w:rPr>
          <w:rFonts w:eastAsia="Calibri"/>
          <w:bCs/>
          <w:sz w:val="28"/>
          <w:szCs w:val="28"/>
          <w:lang w:val="nb-NO"/>
        </w:rPr>
      </w:pPr>
      <w:r>
        <w:rPr>
          <w:rFonts w:eastAsia="Calibri"/>
          <w:bCs/>
          <w:sz w:val="28"/>
          <w:szCs w:val="28"/>
          <w:lang w:val="nb-NO"/>
        </w:rPr>
        <w:t>-</w:t>
      </w:r>
      <w:r w:rsidRPr="00794949">
        <w:rPr>
          <w:rFonts w:eastAsia="Calibri"/>
          <w:bCs/>
          <w:sz w:val="28"/>
          <w:szCs w:val="28"/>
          <w:lang w:val="nb-NO"/>
        </w:rPr>
        <w:t xml:space="preserve"> Xây dựng mẫu biểu, chi tiêu thu thập thông tin dữ liệu báo cáo trên từng hệ thống phải phù hợp với quy định về quản lý ngân sách nhà nước, đầu tư công, pháp luật chuyên ngành (nếu có); bảo đảm rõ ràng, thống nhất, đồng bộ, khả thi, không trùng lặp nhằm tiết kiệm thời gian, chi phí, nhân lực trong thực hiện chế độ báo cáo.</w:t>
      </w:r>
    </w:p>
    <w:p w14:paraId="5803F665" w14:textId="021CB3DA" w:rsidR="003F40AF" w:rsidRDefault="00794949" w:rsidP="00794949">
      <w:pPr>
        <w:widowControl w:val="0"/>
        <w:spacing w:before="120" w:after="120"/>
        <w:ind w:firstLine="567"/>
        <w:jc w:val="both"/>
        <w:rPr>
          <w:rFonts w:eastAsia="Calibri"/>
          <w:bCs/>
          <w:sz w:val="28"/>
          <w:szCs w:val="28"/>
          <w:lang w:val="nb-NO"/>
        </w:rPr>
      </w:pPr>
      <w:r>
        <w:rPr>
          <w:rFonts w:eastAsia="Calibri"/>
          <w:bCs/>
          <w:sz w:val="28"/>
          <w:szCs w:val="28"/>
          <w:lang w:val="nb-NO"/>
        </w:rPr>
        <w:t>-</w:t>
      </w:r>
      <w:r w:rsidRPr="00794949">
        <w:rPr>
          <w:rFonts w:eastAsia="Calibri"/>
          <w:bCs/>
          <w:sz w:val="28"/>
          <w:szCs w:val="28"/>
          <w:lang w:val="nb-NO"/>
        </w:rPr>
        <w:t xml:space="preserve"> Thực hiện chế độ báo cáo trực tuyến trên các hệ thống thông tin thay thế cho hình thức báo cáo bằng văn bản giấy. Dữ liệu báo cáo trên các hệ thống phải bảo đảm đầy đủ, chính xác, kịp thời và thống nhất từ địa phương đến trung ương để đáp ứng yêu cầu quản lý, chỉ đạo, điều hành thực hiện các chương trình mục tiêu quốc gia tại các cấp. Cơ quan đơn vị cấp trên trực thuộc của cơ quan, đơn vị thực hiện báo cáo chịu trách nhiệm rà soát, tổng hợp dữ liệu theo phạm vi ngành, lĩnh vực hoặc theo địa bàn quản lý.</w:t>
      </w:r>
      <w:bookmarkEnd w:id="7"/>
    </w:p>
    <w:p w14:paraId="2B105B6E" w14:textId="77777777" w:rsidR="003F40AF" w:rsidRPr="00162E57" w:rsidRDefault="003F40AF" w:rsidP="003F40AF">
      <w:pPr>
        <w:pStyle w:val="Heading3"/>
        <w:tabs>
          <w:tab w:val="left" w:pos="142"/>
        </w:tabs>
        <w:spacing w:before="120" w:after="120"/>
        <w:ind w:firstLine="567"/>
        <w:rPr>
          <w:rFonts w:ascii="Times New Roman" w:eastAsia="Calibri" w:hAnsi="Times New Roman"/>
          <w:i/>
          <w:iCs w:val="0"/>
          <w:sz w:val="28"/>
          <w:szCs w:val="28"/>
          <w:lang w:val="nb-NO"/>
        </w:rPr>
      </w:pPr>
      <w:r w:rsidRPr="00162E57">
        <w:rPr>
          <w:rFonts w:ascii="Times New Roman" w:eastAsia="Calibri" w:hAnsi="Times New Roman"/>
          <w:i/>
          <w:iCs w:val="0"/>
          <w:sz w:val="28"/>
          <w:szCs w:val="28"/>
          <w:lang w:val="nb-NO"/>
        </w:rPr>
        <w:t>d) Đánh giá tác động của giải pháp chính sách:</w:t>
      </w:r>
    </w:p>
    <w:p w14:paraId="676D69A8" w14:textId="77777777" w:rsidR="00A66E04" w:rsidRPr="00162E57" w:rsidRDefault="000C54D5" w:rsidP="00A66E04">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kinh tế: </w:t>
      </w:r>
    </w:p>
    <w:p w14:paraId="680E9F16" w14:textId="0118FAA3" w:rsidR="000C54D5" w:rsidRPr="000C54D5" w:rsidRDefault="000C54D5" w:rsidP="00A66E04">
      <w:pPr>
        <w:spacing w:before="120" w:after="120"/>
        <w:ind w:firstLine="567"/>
        <w:jc w:val="both"/>
        <w:rPr>
          <w:rFonts w:eastAsia="Calibri"/>
          <w:bCs/>
          <w:sz w:val="28"/>
          <w:szCs w:val="28"/>
          <w:lang w:val="nb-NO"/>
        </w:rPr>
      </w:pPr>
      <w:r w:rsidRPr="000C54D5">
        <w:rPr>
          <w:rFonts w:eastAsia="Calibri"/>
          <w:bCs/>
          <w:sz w:val="28"/>
          <w:szCs w:val="28"/>
          <w:lang w:val="nb-NO"/>
        </w:rPr>
        <w:t xml:space="preserve">Nội dung quy định </w:t>
      </w:r>
      <w:r w:rsidR="00A66E04">
        <w:rPr>
          <w:rFonts w:eastAsia="Calibri"/>
          <w:bCs/>
          <w:sz w:val="28"/>
          <w:szCs w:val="28"/>
          <w:lang w:val="nb-NO"/>
        </w:rPr>
        <w:t>không làm phát sinh các chi phí sử dụng ngân sách nhà nước hay các chi phí khác.</w:t>
      </w:r>
    </w:p>
    <w:p w14:paraId="47AC5C84" w14:textId="77777777" w:rsidR="00A66E04" w:rsidRPr="00162E57" w:rsidRDefault="000C54D5" w:rsidP="000C54D5">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mặt xã hội: </w:t>
      </w:r>
    </w:p>
    <w:p w14:paraId="13F9F4F9" w14:textId="6A754221" w:rsidR="000C54D5" w:rsidRPr="000C54D5" w:rsidRDefault="00A66E04" w:rsidP="000C54D5">
      <w:pPr>
        <w:spacing w:before="120" w:after="120"/>
        <w:ind w:firstLine="567"/>
        <w:jc w:val="both"/>
        <w:rPr>
          <w:rFonts w:eastAsia="Calibri"/>
          <w:bCs/>
          <w:sz w:val="28"/>
          <w:szCs w:val="28"/>
          <w:lang w:val="nb-NO"/>
        </w:rPr>
      </w:pPr>
      <w:r>
        <w:rPr>
          <w:rFonts w:eastAsia="Calibri"/>
          <w:bCs/>
          <w:sz w:val="28"/>
          <w:szCs w:val="28"/>
          <w:lang w:val="nb-NO"/>
        </w:rPr>
        <w:t>Nội dung quy định là các nguyên tắc buộc các cơ quan, đơn vị có hoạt động chia sẻ, khai thác, sử dụng thông tin trên Hệ thống thống tin giám sát, đánh giá các chương trình mục tiêu quốc gia phải tuân thủ để đảm bảo an toàn, an ninh mạng của Hệ thống theo quy định Luật An ninh mạng.</w:t>
      </w:r>
    </w:p>
    <w:p w14:paraId="3A5C7506" w14:textId="77777777" w:rsidR="00A66E04" w:rsidRPr="00162E57" w:rsidRDefault="000C54D5" w:rsidP="000C54D5">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vấn đề giới: </w:t>
      </w:r>
    </w:p>
    <w:p w14:paraId="7737B019" w14:textId="5754B32B" w:rsidR="000C54D5" w:rsidRPr="000C54D5" w:rsidRDefault="000C54D5" w:rsidP="000C54D5">
      <w:pPr>
        <w:spacing w:before="120" w:after="120"/>
        <w:ind w:firstLine="567"/>
        <w:jc w:val="both"/>
        <w:rPr>
          <w:rFonts w:eastAsia="Calibri"/>
          <w:bCs/>
          <w:sz w:val="28"/>
          <w:szCs w:val="28"/>
          <w:lang w:val="nb-NO"/>
        </w:rPr>
      </w:pPr>
      <w:r w:rsidRPr="000C54D5">
        <w:rPr>
          <w:rFonts w:eastAsia="Calibri"/>
          <w:bCs/>
          <w:sz w:val="28"/>
          <w:szCs w:val="28"/>
          <w:lang w:val="nb-NO"/>
        </w:rPr>
        <w:t>Nội dung quy định không ảnh hưởng đến cơ hội, điều kiện, năng lực thực hiện và thụ hưởng các quyền, lợi ích của mỗi giới, không có sự phân biệt về giới.</w:t>
      </w:r>
    </w:p>
    <w:p w14:paraId="79179A6D" w14:textId="77777777" w:rsidR="00A66E04" w:rsidRPr="00162E57" w:rsidRDefault="000C54D5" w:rsidP="000C54D5">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thủ tục hành chính: </w:t>
      </w:r>
    </w:p>
    <w:p w14:paraId="2E6B9F67" w14:textId="11CD698D" w:rsidR="000C54D5" w:rsidRPr="000C54D5" w:rsidRDefault="00A66E04" w:rsidP="000C54D5">
      <w:pPr>
        <w:spacing w:before="120" w:after="120"/>
        <w:ind w:firstLine="567"/>
        <w:jc w:val="both"/>
        <w:rPr>
          <w:rFonts w:eastAsia="Calibri"/>
          <w:bCs/>
          <w:sz w:val="28"/>
          <w:szCs w:val="28"/>
          <w:lang w:val="nb-NO"/>
        </w:rPr>
      </w:pPr>
      <w:r>
        <w:rPr>
          <w:rFonts w:eastAsia="Calibri"/>
          <w:bCs/>
          <w:sz w:val="28"/>
          <w:szCs w:val="28"/>
          <w:lang w:val="nb-NO"/>
        </w:rPr>
        <w:t>Nội dung quy định k</w:t>
      </w:r>
      <w:r w:rsidR="000C54D5" w:rsidRPr="000C54D5">
        <w:rPr>
          <w:rFonts w:eastAsia="Calibri"/>
          <w:bCs/>
          <w:sz w:val="28"/>
          <w:szCs w:val="28"/>
          <w:lang w:val="nb-NO"/>
        </w:rPr>
        <w:t>hông phát sinh thủ tục hành chính.</w:t>
      </w:r>
    </w:p>
    <w:p w14:paraId="71CEF0AE" w14:textId="77777777" w:rsidR="000C54D5" w:rsidRPr="00162E57" w:rsidRDefault="000C54D5" w:rsidP="000C54D5">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đối với hệ thống pháp luật: </w:t>
      </w:r>
    </w:p>
    <w:p w14:paraId="2AF4413E" w14:textId="30B56F3A" w:rsidR="000C54D5" w:rsidRPr="000C54D5" w:rsidRDefault="00A66E04" w:rsidP="000C54D5">
      <w:pPr>
        <w:spacing w:before="120" w:after="120"/>
        <w:ind w:firstLine="567"/>
        <w:jc w:val="both"/>
        <w:rPr>
          <w:rFonts w:eastAsia="Calibri"/>
          <w:bCs/>
          <w:sz w:val="28"/>
          <w:szCs w:val="28"/>
          <w:lang w:val="nb-NO"/>
        </w:rPr>
      </w:pPr>
      <w:r>
        <w:rPr>
          <w:rFonts w:eastAsia="Calibri"/>
          <w:bCs/>
          <w:sz w:val="28"/>
          <w:szCs w:val="28"/>
          <w:lang w:val="nb-NO"/>
        </w:rPr>
        <w:t>+</w:t>
      </w:r>
      <w:r w:rsidR="000C54D5" w:rsidRPr="000C54D5">
        <w:rPr>
          <w:rFonts w:eastAsia="Calibri"/>
          <w:bCs/>
          <w:sz w:val="28"/>
          <w:szCs w:val="28"/>
          <w:lang w:val="nb-NO"/>
        </w:rPr>
        <w:t xml:space="preserve"> Nội dung quy định đảm bảo tính hợp hiến</w:t>
      </w:r>
      <w:r>
        <w:rPr>
          <w:rFonts w:eastAsia="Calibri"/>
          <w:bCs/>
          <w:sz w:val="28"/>
          <w:szCs w:val="28"/>
          <w:lang w:val="nb-NO"/>
        </w:rPr>
        <w:t>, hợp pháp.</w:t>
      </w:r>
      <w:r w:rsidR="000C54D5" w:rsidRPr="000C54D5">
        <w:rPr>
          <w:rFonts w:eastAsia="Calibri"/>
          <w:bCs/>
          <w:sz w:val="28"/>
          <w:szCs w:val="28"/>
          <w:lang w:val="nb-NO"/>
        </w:rPr>
        <w:t xml:space="preserve"> </w:t>
      </w:r>
    </w:p>
    <w:p w14:paraId="7777AF14" w14:textId="3B78D9A4" w:rsidR="000C54D5" w:rsidRPr="000C54D5" w:rsidRDefault="00A66E04" w:rsidP="000C54D5">
      <w:pPr>
        <w:spacing w:before="120" w:after="120"/>
        <w:ind w:firstLine="567"/>
        <w:jc w:val="both"/>
        <w:rPr>
          <w:rFonts w:eastAsia="Calibri"/>
          <w:bCs/>
          <w:sz w:val="28"/>
          <w:szCs w:val="28"/>
          <w:lang w:val="nb-NO"/>
        </w:rPr>
      </w:pPr>
      <w:r>
        <w:rPr>
          <w:rFonts w:eastAsia="Calibri"/>
          <w:bCs/>
          <w:sz w:val="28"/>
          <w:szCs w:val="28"/>
          <w:lang w:val="nb-NO"/>
        </w:rPr>
        <w:t>+</w:t>
      </w:r>
      <w:r w:rsidR="000C54D5" w:rsidRPr="000C54D5">
        <w:rPr>
          <w:rFonts w:eastAsia="Calibri"/>
          <w:bCs/>
          <w:sz w:val="28"/>
          <w:szCs w:val="28"/>
          <w:lang w:val="nb-NO"/>
        </w:rPr>
        <w:t xml:space="preserve"> Nội dung quy định không liên quan đến cam kết của Việt Nam, các điều ước quốc tế có liên quan mà nước Cộng hòa Xã hội Chủ nghĩa Việt Nam đang là thành viên.</w:t>
      </w:r>
    </w:p>
    <w:p w14:paraId="096EDBC1" w14:textId="4167F2EC" w:rsidR="00E51D47" w:rsidRDefault="00A66E04" w:rsidP="000C54D5">
      <w:pPr>
        <w:spacing w:before="120" w:after="120"/>
        <w:ind w:firstLine="567"/>
        <w:jc w:val="both"/>
        <w:rPr>
          <w:rFonts w:eastAsia="Calibri"/>
          <w:bCs/>
          <w:sz w:val="28"/>
          <w:szCs w:val="28"/>
          <w:lang w:val="nb-NO"/>
        </w:rPr>
      </w:pPr>
      <w:r>
        <w:rPr>
          <w:rFonts w:eastAsia="Calibri"/>
          <w:bCs/>
          <w:sz w:val="28"/>
          <w:szCs w:val="28"/>
          <w:lang w:val="nb-NO"/>
        </w:rPr>
        <w:t>+</w:t>
      </w:r>
      <w:r w:rsidR="000C54D5" w:rsidRPr="000C54D5">
        <w:rPr>
          <w:rFonts w:eastAsia="Calibri"/>
          <w:bCs/>
          <w:sz w:val="28"/>
          <w:szCs w:val="28"/>
          <w:lang w:val="nb-NO"/>
        </w:rPr>
        <w:t xml:space="preserve"> Nội dung quy định đảm bảo đồng bộ về tổ chức thực hiện pháp luật,</w:t>
      </w:r>
      <w:r>
        <w:rPr>
          <w:rFonts w:eastAsia="Calibri"/>
          <w:bCs/>
          <w:sz w:val="28"/>
          <w:szCs w:val="28"/>
          <w:lang w:val="nb-NO"/>
        </w:rPr>
        <w:t xml:space="preserve"> thống nhất và tuân thủ theo quy định pháp luật về an ninh mạng, quản lý đầu tư công, quản lý ngân sách nhà nước.</w:t>
      </w:r>
    </w:p>
    <w:p w14:paraId="4BDF1908" w14:textId="4D54F5C8" w:rsidR="00E70479" w:rsidRPr="00162E57" w:rsidRDefault="0024108A" w:rsidP="00DF6920">
      <w:pPr>
        <w:pStyle w:val="Heading3"/>
        <w:ind w:firstLine="567"/>
        <w:rPr>
          <w:rFonts w:ascii="Times New Roman" w:eastAsia="Calibri" w:hAnsi="Times New Roman"/>
          <w:i/>
          <w:iCs w:val="0"/>
          <w:sz w:val="28"/>
          <w:szCs w:val="28"/>
          <w:lang w:val="nb-NO"/>
        </w:rPr>
      </w:pPr>
      <w:r>
        <w:rPr>
          <w:rFonts w:ascii="Times New Roman" w:eastAsia="Calibri" w:hAnsi="Times New Roman"/>
          <w:i/>
          <w:iCs w:val="0"/>
          <w:sz w:val="28"/>
          <w:szCs w:val="28"/>
          <w:lang w:val="nb-NO"/>
        </w:rPr>
        <w:t>đ</w:t>
      </w:r>
      <w:r w:rsidR="00E70479" w:rsidRPr="00162E57">
        <w:rPr>
          <w:rFonts w:ascii="Times New Roman" w:eastAsia="Calibri" w:hAnsi="Times New Roman"/>
          <w:i/>
          <w:iCs w:val="0"/>
          <w:sz w:val="28"/>
          <w:szCs w:val="28"/>
          <w:lang w:val="nb-NO"/>
        </w:rPr>
        <w:t xml:space="preserve">) </w:t>
      </w:r>
      <w:r w:rsidR="00DF6920" w:rsidRPr="00162E57">
        <w:rPr>
          <w:rFonts w:ascii="Times New Roman" w:eastAsia="Calibri" w:hAnsi="Times New Roman"/>
          <w:i/>
          <w:iCs w:val="0"/>
          <w:sz w:val="28"/>
          <w:szCs w:val="28"/>
          <w:lang w:val="nb-NO"/>
        </w:rPr>
        <w:t>Kiến nghị giải pháp lựa chọn:</w:t>
      </w:r>
    </w:p>
    <w:p w14:paraId="2840F4CC" w14:textId="46D66CB1" w:rsidR="00E70479" w:rsidRPr="00DF6920" w:rsidRDefault="00DF6920" w:rsidP="000C54D5">
      <w:pPr>
        <w:spacing w:before="120" w:after="120"/>
        <w:ind w:firstLine="567"/>
        <w:jc w:val="both"/>
        <w:rPr>
          <w:rFonts w:eastAsia="Calibri"/>
          <w:bCs/>
          <w:sz w:val="28"/>
          <w:szCs w:val="28"/>
          <w:lang w:val="nb-NO"/>
        </w:rPr>
      </w:pPr>
      <w:r w:rsidRPr="00DF6920">
        <w:rPr>
          <w:rFonts w:eastAsia="Calibri"/>
          <w:bCs/>
          <w:sz w:val="28"/>
          <w:szCs w:val="28"/>
          <w:lang w:val="nb-NO"/>
        </w:rPr>
        <w:t>Dự thảo Quyết định</w:t>
      </w:r>
      <w:r>
        <w:rPr>
          <w:rFonts w:eastAsia="Calibri"/>
          <w:bCs/>
          <w:sz w:val="28"/>
          <w:szCs w:val="28"/>
          <w:lang w:val="nb-NO"/>
        </w:rPr>
        <w:t xml:space="preserve"> của Thủ tướng Chính phủ hoàn thiện quy định về các nguyên tắc</w:t>
      </w:r>
      <w:r w:rsidR="003609A6">
        <w:rPr>
          <w:rFonts w:eastAsia="Calibri"/>
          <w:bCs/>
          <w:sz w:val="28"/>
          <w:szCs w:val="28"/>
          <w:lang w:val="nb-NO"/>
        </w:rPr>
        <w:t xml:space="preserve"> thiết lập </w:t>
      </w:r>
      <w:r w:rsidRPr="00DF6920">
        <w:rPr>
          <w:rFonts w:eastAsia="Calibri"/>
          <w:bCs/>
          <w:sz w:val="28"/>
          <w:szCs w:val="28"/>
          <w:lang w:val="nb-NO"/>
        </w:rPr>
        <w:t xml:space="preserve">Hệ thống thông tin </w:t>
      </w:r>
      <w:r w:rsidR="003609A6">
        <w:rPr>
          <w:rFonts w:eastAsia="Calibri"/>
          <w:bCs/>
          <w:sz w:val="28"/>
          <w:szCs w:val="28"/>
          <w:lang w:val="nb-NO"/>
        </w:rPr>
        <w:t xml:space="preserve">và xây dựng cơ sở dữ liệu về giám sát, đánh giá </w:t>
      </w:r>
      <w:r w:rsidRPr="00DF6920">
        <w:rPr>
          <w:rFonts w:eastAsia="Calibri"/>
          <w:bCs/>
          <w:sz w:val="28"/>
          <w:szCs w:val="28"/>
          <w:lang w:val="nb-NO"/>
        </w:rPr>
        <w:t>các chương trình mục tiêu quốc gia</w:t>
      </w:r>
      <w:r>
        <w:rPr>
          <w:rFonts w:eastAsia="Calibri"/>
          <w:bCs/>
          <w:sz w:val="28"/>
          <w:szCs w:val="28"/>
          <w:lang w:val="nb-NO"/>
        </w:rPr>
        <w:t>.</w:t>
      </w:r>
    </w:p>
    <w:p w14:paraId="45F9772F" w14:textId="4DEDD602" w:rsidR="00AA6907" w:rsidRPr="00530294" w:rsidRDefault="00E51D47" w:rsidP="00440F19">
      <w:pPr>
        <w:pStyle w:val="Heading2"/>
        <w:spacing w:before="120" w:after="120"/>
        <w:ind w:firstLine="567"/>
        <w:jc w:val="both"/>
        <w:rPr>
          <w:rFonts w:ascii="Times New Roman" w:eastAsia="Calibri" w:hAnsi="Times New Roman"/>
          <w:i w:val="0"/>
          <w:iCs w:val="0"/>
          <w:lang w:val="nb-NO"/>
        </w:rPr>
      </w:pPr>
      <w:r>
        <w:rPr>
          <w:rFonts w:ascii="Times New Roman" w:eastAsia="Calibri" w:hAnsi="Times New Roman"/>
          <w:i w:val="0"/>
          <w:iCs w:val="0"/>
          <w:lang w:val="nb-NO"/>
        </w:rPr>
        <w:t>2</w:t>
      </w:r>
      <w:r w:rsidR="00AA6907" w:rsidRPr="00530294">
        <w:rPr>
          <w:rFonts w:ascii="Times New Roman" w:eastAsia="Calibri" w:hAnsi="Times New Roman"/>
          <w:i w:val="0"/>
          <w:iCs w:val="0"/>
          <w:lang w:val="nb-NO"/>
        </w:rPr>
        <w:t xml:space="preserve">. Chính sách </w:t>
      </w:r>
      <w:r>
        <w:rPr>
          <w:rFonts w:ascii="Times New Roman" w:eastAsia="Calibri" w:hAnsi="Times New Roman"/>
          <w:i w:val="0"/>
          <w:iCs w:val="0"/>
          <w:lang w:val="nb-NO"/>
        </w:rPr>
        <w:t>2</w:t>
      </w:r>
      <w:r w:rsidR="00AA6907" w:rsidRPr="00530294">
        <w:rPr>
          <w:rFonts w:ascii="Times New Roman" w:eastAsia="Calibri" w:hAnsi="Times New Roman"/>
          <w:i w:val="0"/>
          <w:iCs w:val="0"/>
          <w:lang w:val="nb-NO"/>
        </w:rPr>
        <w:t xml:space="preserve">: Về </w:t>
      </w:r>
      <w:r w:rsidR="00EA34D3">
        <w:rPr>
          <w:rFonts w:ascii="Times New Roman" w:eastAsia="Calibri" w:hAnsi="Times New Roman"/>
          <w:i w:val="0"/>
          <w:iCs w:val="0"/>
          <w:lang w:val="nb-NO"/>
        </w:rPr>
        <w:t>thiết lập hệ thống thông tin và xây dựng cơ sở dữ liệu quốc gia về giám sát, đánh giá các chương trình mục tiêu quốc gia</w:t>
      </w:r>
    </w:p>
    <w:p w14:paraId="1DDC0CD8" w14:textId="65A4ABE5" w:rsidR="008D4E89" w:rsidRPr="0024108A" w:rsidRDefault="008D4E89" w:rsidP="00440F19">
      <w:pPr>
        <w:pStyle w:val="Heading3"/>
        <w:tabs>
          <w:tab w:val="left" w:pos="142"/>
        </w:tabs>
        <w:spacing w:before="120" w:after="120"/>
        <w:ind w:firstLine="567"/>
        <w:rPr>
          <w:rFonts w:ascii="Times New Roman" w:eastAsia="Calibri" w:hAnsi="Times New Roman"/>
          <w:i/>
          <w:iCs w:val="0"/>
          <w:sz w:val="28"/>
          <w:szCs w:val="28"/>
          <w:lang w:val="nb-NO"/>
        </w:rPr>
      </w:pPr>
      <w:r w:rsidRPr="0024108A">
        <w:rPr>
          <w:rFonts w:ascii="Times New Roman" w:eastAsia="Calibri" w:hAnsi="Times New Roman"/>
          <w:i/>
          <w:iCs w:val="0"/>
          <w:sz w:val="28"/>
          <w:szCs w:val="28"/>
          <w:lang w:val="nb-NO"/>
        </w:rPr>
        <w:t>a)</w:t>
      </w:r>
      <w:r w:rsidR="008C6CC6" w:rsidRPr="0024108A">
        <w:rPr>
          <w:rFonts w:ascii="Times New Roman" w:eastAsia="Calibri" w:hAnsi="Times New Roman"/>
          <w:i/>
          <w:iCs w:val="0"/>
          <w:sz w:val="28"/>
          <w:szCs w:val="28"/>
          <w:lang w:val="nb-NO"/>
        </w:rPr>
        <w:t xml:space="preserve"> </w:t>
      </w:r>
      <w:r w:rsidRPr="0024108A">
        <w:rPr>
          <w:rFonts w:ascii="Times New Roman" w:eastAsia="Calibri" w:hAnsi="Times New Roman"/>
          <w:i/>
          <w:iCs w:val="0"/>
          <w:sz w:val="28"/>
          <w:szCs w:val="28"/>
          <w:lang w:val="nb-NO"/>
        </w:rPr>
        <w:t>Xác định vấn đề bất cập</w:t>
      </w:r>
      <w:r w:rsidR="00853FFF" w:rsidRPr="0024108A">
        <w:rPr>
          <w:rFonts w:ascii="Times New Roman" w:eastAsia="Calibri" w:hAnsi="Times New Roman"/>
          <w:i/>
          <w:iCs w:val="0"/>
          <w:sz w:val="28"/>
          <w:szCs w:val="28"/>
          <w:lang w:val="nb-NO"/>
        </w:rPr>
        <w:t>:</w:t>
      </w:r>
    </w:p>
    <w:p w14:paraId="3972C514" w14:textId="48CBA697" w:rsidR="00C44DD4" w:rsidRDefault="00C44DD4" w:rsidP="00440F19">
      <w:pPr>
        <w:widowControl w:val="0"/>
        <w:spacing w:before="120" w:after="120"/>
        <w:ind w:firstLine="567"/>
        <w:jc w:val="both"/>
        <w:rPr>
          <w:rFonts w:eastAsia="Calibri"/>
          <w:bCs/>
          <w:sz w:val="28"/>
          <w:szCs w:val="28"/>
          <w:lang w:val="nb-NO"/>
        </w:rPr>
      </w:pPr>
      <w:r>
        <w:rPr>
          <w:rFonts w:eastAsia="Calibri"/>
          <w:bCs/>
          <w:sz w:val="28"/>
          <w:szCs w:val="28"/>
          <w:lang w:val="nb-NO"/>
        </w:rPr>
        <w:t xml:space="preserve">- </w:t>
      </w:r>
      <w:r w:rsidR="009E4A46">
        <w:rPr>
          <w:rFonts w:eastAsia="Calibri"/>
          <w:bCs/>
          <w:sz w:val="28"/>
          <w:szCs w:val="28"/>
          <w:lang w:val="nb-NO"/>
        </w:rPr>
        <w:t>Tại điểm a, điểm b, điểm c khoản 2 Điều 32 Nghị đ</w:t>
      </w:r>
      <w:r>
        <w:rPr>
          <w:rFonts w:eastAsia="Calibri"/>
          <w:bCs/>
          <w:sz w:val="28"/>
          <w:szCs w:val="28"/>
          <w:lang w:val="nb-NO"/>
        </w:rPr>
        <w:t>ịnh số 27/2022/NĐ-CP ngày 19 tháng 4 năm 2022 của Chính phủ quy định cơ chế quản lý, tổ chức thực hiện các chương trình mục tiêu quốc gia quy định:</w:t>
      </w:r>
    </w:p>
    <w:p w14:paraId="301D8E2C" w14:textId="77777777" w:rsidR="00C44DD4" w:rsidRPr="00C44DD4" w:rsidRDefault="00C44DD4" w:rsidP="00C44DD4">
      <w:pPr>
        <w:widowControl w:val="0"/>
        <w:spacing w:before="120" w:after="120"/>
        <w:ind w:firstLine="567"/>
        <w:jc w:val="both"/>
        <w:rPr>
          <w:rFonts w:eastAsia="Calibri"/>
          <w:bCs/>
          <w:i/>
          <w:iCs/>
          <w:sz w:val="28"/>
          <w:szCs w:val="28"/>
          <w:lang w:val="nb-NO"/>
        </w:rPr>
      </w:pPr>
      <w:r w:rsidRPr="00C44DD4">
        <w:rPr>
          <w:rFonts w:eastAsia="Calibri"/>
          <w:bCs/>
          <w:i/>
          <w:iCs/>
          <w:sz w:val="28"/>
          <w:szCs w:val="28"/>
          <w:lang w:val="nb-NO"/>
        </w:rPr>
        <w:t>“a) Hệ thống được thiết lập tại Bộ Kế hoạch và Đầu tư trên cơ sở liên thông dữ liệu giữa Hệ thống thông tin và cơ sở dữ liệu quốc gia về đầu tư công và các Hệ thống quản lý chương trình mục tiêu quốc gia để cập nhật, tích hợp, lưu trữ thông tin giám sát, đánh giá các chương trình mục tiêu quốc gia trên phạm vi cả nước.</w:t>
      </w:r>
    </w:p>
    <w:p w14:paraId="5D6C2E13" w14:textId="77777777" w:rsidR="00C44DD4" w:rsidRPr="00C44DD4" w:rsidRDefault="00C44DD4" w:rsidP="00C44DD4">
      <w:pPr>
        <w:widowControl w:val="0"/>
        <w:spacing w:before="120" w:after="120"/>
        <w:ind w:firstLine="567"/>
        <w:jc w:val="both"/>
        <w:rPr>
          <w:rFonts w:eastAsia="Calibri"/>
          <w:bCs/>
          <w:i/>
          <w:iCs/>
          <w:sz w:val="28"/>
          <w:szCs w:val="28"/>
          <w:lang w:val="nb-NO"/>
        </w:rPr>
      </w:pPr>
      <w:r w:rsidRPr="00C44DD4">
        <w:rPr>
          <w:rFonts w:eastAsia="Calibri"/>
          <w:bCs/>
          <w:i/>
          <w:iCs/>
          <w:sz w:val="28"/>
          <w:szCs w:val="28"/>
          <w:lang w:val="nb-NO"/>
        </w:rPr>
        <w:t>b) Bộ Kế hoạch và Đầu tư xây dựng chuẩn dữ liệu liên thông với hệ thống quản lý của chủ chương trình; tổng hợp số liệu và thực hiện chế độ báo cáo tình hình thực hiện các chương trình mục tiêu quốc gia trên Hệ thống; quản lý vận hành Hệ thống.</w:t>
      </w:r>
    </w:p>
    <w:p w14:paraId="5170AD31" w14:textId="77777777" w:rsidR="00C44DD4" w:rsidRPr="00C44DD4" w:rsidRDefault="00C44DD4" w:rsidP="00C44DD4">
      <w:pPr>
        <w:widowControl w:val="0"/>
        <w:spacing w:before="120" w:after="120"/>
        <w:ind w:firstLine="567"/>
        <w:jc w:val="both"/>
        <w:rPr>
          <w:rFonts w:eastAsia="Calibri"/>
          <w:bCs/>
          <w:i/>
          <w:iCs/>
          <w:sz w:val="28"/>
          <w:szCs w:val="28"/>
          <w:lang w:val="nb-NO"/>
        </w:rPr>
      </w:pPr>
      <w:r w:rsidRPr="00C44DD4">
        <w:rPr>
          <w:rFonts w:eastAsia="Calibri"/>
          <w:bCs/>
          <w:i/>
          <w:iCs/>
          <w:sz w:val="28"/>
          <w:szCs w:val="28"/>
          <w:lang w:val="nb-NO"/>
        </w:rPr>
        <w:t>c) Chủ chương trình xây dựng Hệ thống quản lý chương trình mục tiêu quốc gia theo nhiệm vụ được giao, liên thông dữ liệu vào cơ sở dữ liệu Hệ thống.</w:t>
      </w:r>
    </w:p>
    <w:p w14:paraId="37E2C14C" w14:textId="44F23CD3" w:rsidR="00577735" w:rsidRDefault="00C44DD4" w:rsidP="00C44DD4">
      <w:pPr>
        <w:widowControl w:val="0"/>
        <w:spacing w:before="120" w:after="120"/>
        <w:ind w:firstLine="567"/>
        <w:jc w:val="both"/>
        <w:rPr>
          <w:rFonts w:eastAsia="Calibri"/>
          <w:bCs/>
          <w:sz w:val="28"/>
          <w:szCs w:val="28"/>
          <w:lang w:val="nb-NO"/>
        </w:rPr>
      </w:pPr>
      <w:r w:rsidRPr="00C44DD4">
        <w:rPr>
          <w:rFonts w:eastAsia="Calibri"/>
          <w:bCs/>
          <w:i/>
          <w:iCs/>
          <w:sz w:val="28"/>
          <w:szCs w:val="28"/>
          <w:lang w:val="nb-NO"/>
        </w:rPr>
        <w:t>d) Chủ dự án thành phần chịu trách nhiệm cập nhật thông tin trên Hệ thống quản lý chương trình mục tiêu quốc gia của chủ chương trình.”</w:t>
      </w:r>
      <w:r w:rsidR="00577735" w:rsidRPr="00E12570">
        <w:rPr>
          <w:rFonts w:eastAsia="Calibri"/>
          <w:bCs/>
          <w:sz w:val="28"/>
          <w:szCs w:val="28"/>
          <w:lang w:val="nb-NO"/>
        </w:rPr>
        <w:t>.</w:t>
      </w:r>
    </w:p>
    <w:p w14:paraId="1C143FC6" w14:textId="06E95B42" w:rsidR="00C44DD4" w:rsidRDefault="00FB6622" w:rsidP="00C44DD4">
      <w:pPr>
        <w:widowControl w:val="0"/>
        <w:spacing w:before="120" w:after="120"/>
        <w:ind w:firstLine="567"/>
        <w:jc w:val="both"/>
        <w:rPr>
          <w:rFonts w:eastAsia="Calibri"/>
          <w:bCs/>
          <w:i/>
          <w:iCs/>
          <w:sz w:val="28"/>
          <w:szCs w:val="28"/>
          <w:lang w:val="nb-NO"/>
        </w:rPr>
      </w:pPr>
      <w:r>
        <w:rPr>
          <w:rFonts w:eastAsia="Calibri"/>
          <w:bCs/>
          <w:sz w:val="28"/>
          <w:szCs w:val="28"/>
          <w:lang w:val="nb-NO"/>
        </w:rPr>
        <w:t xml:space="preserve">- Tại khoản 3 Điều 34 Nghị định số 27/2022/NĐ-CP ngày 19 tháng 4 năm 2022 của Chính phủ quy định cơ chế quản lý, tổ chức thực hiện các chương trình mục tiêu quốc gia quy định: </w:t>
      </w:r>
      <w:r w:rsidRPr="00FB6622">
        <w:rPr>
          <w:rFonts w:eastAsia="Calibri"/>
          <w:bCs/>
          <w:i/>
          <w:iCs/>
          <w:sz w:val="28"/>
          <w:szCs w:val="28"/>
          <w:lang w:val="nb-NO"/>
        </w:rPr>
        <w:t>“Xây dựng, trình Thủ tướng Chính phủ ban hành quy định xây dựng cơ sở dữ liệu quốc gia và chế độ báo cáo trực tuyến trên Hệ thống trong giám sát, đánh giá các chương trình mục tiêu quốc gia.”</w:t>
      </w:r>
      <w:r>
        <w:rPr>
          <w:rFonts w:eastAsia="Calibri"/>
          <w:bCs/>
          <w:i/>
          <w:iCs/>
          <w:sz w:val="28"/>
          <w:szCs w:val="28"/>
          <w:lang w:val="nb-NO"/>
        </w:rPr>
        <w:t>.</w:t>
      </w:r>
    </w:p>
    <w:p w14:paraId="0D16EBAD" w14:textId="6CAB1C60" w:rsidR="00662101" w:rsidRDefault="00D10A6A" w:rsidP="00C44DD4">
      <w:pPr>
        <w:widowControl w:val="0"/>
        <w:spacing w:before="120" w:after="120"/>
        <w:ind w:firstLine="567"/>
        <w:jc w:val="both"/>
        <w:rPr>
          <w:rFonts w:eastAsia="Calibri"/>
          <w:bCs/>
          <w:sz w:val="28"/>
          <w:szCs w:val="28"/>
          <w:lang w:val="nb-NO"/>
        </w:rPr>
      </w:pPr>
      <w:r>
        <w:rPr>
          <w:rFonts w:eastAsia="Calibri"/>
          <w:bCs/>
          <w:sz w:val="28"/>
          <w:szCs w:val="28"/>
          <w:lang w:val="nb-NO"/>
        </w:rPr>
        <w:t xml:space="preserve">- Tuy nhiên, tại Nghị định số 27/2022/NĐ-CP </w:t>
      </w:r>
      <w:r w:rsidR="0011250A">
        <w:rPr>
          <w:rFonts w:eastAsia="Calibri"/>
          <w:bCs/>
          <w:sz w:val="28"/>
          <w:szCs w:val="28"/>
          <w:lang w:val="nb-NO"/>
        </w:rPr>
        <w:t xml:space="preserve">ngày 19 tháng 4 năm 2022 của Chính phủ </w:t>
      </w:r>
      <w:r>
        <w:rPr>
          <w:rFonts w:eastAsia="Calibri"/>
          <w:bCs/>
          <w:sz w:val="28"/>
          <w:szCs w:val="28"/>
          <w:lang w:val="nb-NO"/>
        </w:rPr>
        <w:t xml:space="preserve">chưa quy định cụ thể về nội dung thiết lập </w:t>
      </w:r>
      <w:r w:rsidR="00707F23" w:rsidRPr="00D10A6A">
        <w:rPr>
          <w:rFonts w:eastAsia="Calibri"/>
          <w:bCs/>
          <w:sz w:val="28"/>
          <w:szCs w:val="28"/>
          <w:lang w:val="nb-NO"/>
        </w:rPr>
        <w:t xml:space="preserve">Hệ thống thông tin </w:t>
      </w:r>
      <w:r w:rsidR="00662101">
        <w:rPr>
          <w:rFonts w:eastAsia="Calibri"/>
          <w:bCs/>
          <w:sz w:val="28"/>
          <w:szCs w:val="28"/>
          <w:lang w:val="nb-NO"/>
        </w:rPr>
        <w:t xml:space="preserve">giám sát, đánh giá các </w:t>
      </w:r>
      <w:r w:rsidR="00707F23" w:rsidRPr="00D10A6A">
        <w:rPr>
          <w:rFonts w:eastAsia="Calibri"/>
          <w:bCs/>
          <w:sz w:val="28"/>
          <w:szCs w:val="28"/>
          <w:lang w:val="nb-NO"/>
        </w:rPr>
        <w:t>chương trình mục tiêu quốc gia</w:t>
      </w:r>
      <w:r w:rsidR="00EF4445">
        <w:rPr>
          <w:rFonts w:eastAsia="Calibri"/>
          <w:bCs/>
          <w:sz w:val="28"/>
          <w:szCs w:val="28"/>
          <w:lang w:val="nb-NO"/>
        </w:rPr>
        <w:t xml:space="preserve">; </w:t>
      </w:r>
      <w:r w:rsidR="00662101">
        <w:rPr>
          <w:rFonts w:eastAsia="Calibri"/>
          <w:bCs/>
          <w:sz w:val="28"/>
          <w:szCs w:val="28"/>
          <w:lang w:val="nb-NO"/>
        </w:rPr>
        <w:t>nội dung xây dựng từng Hệ thống thông tin quản lý chương trình mục tiêu quốc gia; nội dung cơ sở dữ liệu về giám sát, đánh giá các chương trình mục tiêu quốc gia trên Hệ thống thông tin giám sát, đánh giá các chương trình mục tiêu quốc gia; phân cấp quản lý các hệ thống thông tin tham gia thiết lập Hệ thống thông tin giám sát, đánh giá các chương trình mục tiêu quốc gia.</w:t>
      </w:r>
    </w:p>
    <w:p w14:paraId="51D77173" w14:textId="43021111" w:rsidR="00FB6622" w:rsidRDefault="00D10A6A" w:rsidP="00C44DD4">
      <w:pPr>
        <w:widowControl w:val="0"/>
        <w:spacing w:before="120" w:after="120"/>
        <w:ind w:firstLine="567"/>
        <w:jc w:val="both"/>
        <w:rPr>
          <w:rFonts w:eastAsia="Calibri"/>
          <w:bCs/>
          <w:sz w:val="28"/>
          <w:szCs w:val="28"/>
          <w:lang w:val="nb-NO"/>
        </w:rPr>
      </w:pPr>
      <w:r>
        <w:rPr>
          <w:rFonts w:eastAsia="Calibri"/>
          <w:bCs/>
          <w:sz w:val="28"/>
          <w:szCs w:val="28"/>
          <w:lang w:val="nb-NO"/>
        </w:rPr>
        <w:t xml:space="preserve">Hiện tại, Bộ Kế hoạch và Đầu tư đã xây dựng và đang tổ chức vận hành, quản lý các thông tin về giao kế hoạch vốn đầu tư công thực hiện các chương trình mục tiêu quốc gia trên </w:t>
      </w:r>
      <w:r w:rsidRPr="00D10A6A">
        <w:rPr>
          <w:rFonts w:eastAsia="Calibri"/>
          <w:bCs/>
          <w:sz w:val="28"/>
          <w:szCs w:val="28"/>
          <w:lang w:val="nb-NO"/>
        </w:rPr>
        <w:t>Hệ thống thông tin và cơ sở dữ liệu quốc gia về đầu tư công</w:t>
      </w:r>
      <w:r>
        <w:rPr>
          <w:rFonts w:eastAsia="Calibri"/>
          <w:bCs/>
          <w:sz w:val="28"/>
          <w:szCs w:val="28"/>
          <w:lang w:val="nb-NO"/>
        </w:rPr>
        <w:t xml:space="preserve">. Tuy nhiên, các cơ quan chủ chương trình chưa hoàn thành việc xây dựng </w:t>
      </w:r>
      <w:r w:rsidRPr="00D10A6A">
        <w:rPr>
          <w:rFonts w:eastAsia="Calibri"/>
          <w:bCs/>
          <w:sz w:val="28"/>
          <w:szCs w:val="28"/>
          <w:lang w:val="nb-NO"/>
        </w:rPr>
        <w:t>Hệ thống thông tin quản lý chương trình mục tiêu quốc gia</w:t>
      </w:r>
      <w:r>
        <w:rPr>
          <w:rFonts w:eastAsia="Calibri"/>
          <w:bCs/>
          <w:sz w:val="28"/>
          <w:szCs w:val="28"/>
          <w:lang w:val="nb-NO"/>
        </w:rPr>
        <w:t xml:space="preserve"> theo quy định tại điểm c, khoản 2 Điều 32 Nghị định số 27/2022/NĐ-CP nêu trên</w:t>
      </w:r>
      <w:r w:rsidR="00707F23">
        <w:rPr>
          <w:rFonts w:eastAsia="Calibri"/>
          <w:bCs/>
          <w:sz w:val="28"/>
          <w:szCs w:val="28"/>
          <w:lang w:val="nb-NO"/>
        </w:rPr>
        <w:t xml:space="preserve"> do còn gặp khó khăn trong xác định nội dung xây dựng</w:t>
      </w:r>
      <w:r>
        <w:rPr>
          <w:rFonts w:eastAsia="Calibri"/>
          <w:bCs/>
          <w:sz w:val="28"/>
          <w:szCs w:val="28"/>
          <w:lang w:val="nb-NO"/>
        </w:rPr>
        <w:t xml:space="preserve">. Do vậy, Bộ Kế hoạch và Đầu tư chưa thể thiết lập được </w:t>
      </w:r>
      <w:r w:rsidRPr="00D10A6A">
        <w:rPr>
          <w:rFonts w:eastAsia="Calibri"/>
          <w:bCs/>
          <w:sz w:val="28"/>
          <w:szCs w:val="28"/>
          <w:lang w:val="nb-NO"/>
        </w:rPr>
        <w:t>Hệ thống thông tin giám sát, đánh giá các chương trình mục tiêu quốc gia</w:t>
      </w:r>
      <w:r>
        <w:rPr>
          <w:rFonts w:eastAsia="Calibri"/>
          <w:bCs/>
          <w:sz w:val="28"/>
          <w:szCs w:val="28"/>
          <w:lang w:val="nb-NO"/>
        </w:rPr>
        <w:t xml:space="preserve"> theo quy định.</w:t>
      </w:r>
    </w:p>
    <w:p w14:paraId="168AC27E" w14:textId="796367D9" w:rsidR="003706C4" w:rsidRPr="0024108A" w:rsidRDefault="003706C4" w:rsidP="00440F19">
      <w:pPr>
        <w:pStyle w:val="Heading3"/>
        <w:tabs>
          <w:tab w:val="left" w:pos="142"/>
        </w:tabs>
        <w:spacing w:before="120" w:after="120"/>
        <w:ind w:firstLine="567"/>
        <w:rPr>
          <w:rFonts w:ascii="Times New Roman" w:eastAsia="Calibri" w:hAnsi="Times New Roman"/>
          <w:i/>
          <w:iCs w:val="0"/>
          <w:sz w:val="28"/>
          <w:szCs w:val="28"/>
          <w:lang w:val="nb-NO"/>
        </w:rPr>
      </w:pPr>
      <w:r w:rsidRPr="0024108A">
        <w:rPr>
          <w:rFonts w:ascii="Times New Roman" w:eastAsia="Calibri" w:hAnsi="Times New Roman"/>
          <w:i/>
          <w:iCs w:val="0"/>
          <w:sz w:val="28"/>
          <w:szCs w:val="28"/>
          <w:lang w:val="nb-NO"/>
        </w:rPr>
        <w:t>b) Mục tiêu giải quyết vấn đề</w:t>
      </w:r>
      <w:r w:rsidR="00853FFF" w:rsidRPr="0024108A">
        <w:rPr>
          <w:rFonts w:ascii="Times New Roman" w:eastAsia="Calibri" w:hAnsi="Times New Roman"/>
          <w:i/>
          <w:iCs w:val="0"/>
          <w:sz w:val="28"/>
          <w:szCs w:val="28"/>
          <w:lang w:val="nb-NO"/>
        </w:rPr>
        <w:t>:</w:t>
      </w:r>
    </w:p>
    <w:p w14:paraId="7D8EFABA" w14:textId="5722B291" w:rsidR="0098773B" w:rsidRPr="003706C4" w:rsidRDefault="00D87864" w:rsidP="00440F19">
      <w:pPr>
        <w:widowControl w:val="0"/>
        <w:spacing w:before="120" w:after="120"/>
        <w:ind w:firstLine="567"/>
        <w:jc w:val="both"/>
        <w:rPr>
          <w:rFonts w:eastAsia="Calibri"/>
          <w:sz w:val="28"/>
          <w:szCs w:val="28"/>
          <w:lang w:val="nb-NO"/>
        </w:rPr>
      </w:pPr>
      <w:r>
        <w:rPr>
          <w:rFonts w:eastAsia="Calibri"/>
          <w:sz w:val="28"/>
          <w:szCs w:val="28"/>
          <w:lang w:val="nb-NO"/>
        </w:rPr>
        <w:t>Hoàn thiện các</w:t>
      </w:r>
      <w:r w:rsidR="00376AE6">
        <w:rPr>
          <w:rFonts w:eastAsia="Calibri"/>
          <w:sz w:val="28"/>
          <w:szCs w:val="28"/>
          <w:lang w:val="nb-NO"/>
        </w:rPr>
        <w:t xml:space="preserve"> quy định về</w:t>
      </w:r>
      <w:r w:rsidR="00FC1E26">
        <w:rPr>
          <w:rFonts w:eastAsia="Calibri"/>
          <w:sz w:val="28"/>
          <w:szCs w:val="28"/>
          <w:lang w:val="nb-NO"/>
        </w:rPr>
        <w:t>:</w:t>
      </w:r>
      <w:r w:rsidR="00376AE6">
        <w:rPr>
          <w:rFonts w:eastAsia="Calibri"/>
          <w:sz w:val="28"/>
          <w:szCs w:val="28"/>
          <w:lang w:val="nb-NO"/>
        </w:rPr>
        <w:t xml:space="preserve"> </w:t>
      </w:r>
      <w:bookmarkStart w:id="8" w:name="_Hlk168495834"/>
      <w:r w:rsidR="00662101">
        <w:rPr>
          <w:rFonts w:eastAsia="Calibri"/>
          <w:sz w:val="28"/>
          <w:szCs w:val="28"/>
          <w:lang w:val="nb-NO"/>
        </w:rPr>
        <w:t xml:space="preserve">nội dung </w:t>
      </w:r>
      <w:r w:rsidR="001474AF" w:rsidRPr="001474AF">
        <w:rPr>
          <w:rFonts w:eastAsia="Calibri"/>
          <w:sz w:val="28"/>
          <w:szCs w:val="28"/>
          <w:lang w:val="nb-NO"/>
        </w:rPr>
        <w:t xml:space="preserve">thiết lập Hệ thống </w:t>
      </w:r>
      <w:r w:rsidR="00662101">
        <w:rPr>
          <w:rFonts w:eastAsia="Calibri"/>
          <w:sz w:val="28"/>
          <w:szCs w:val="28"/>
          <w:lang w:val="nb-NO"/>
        </w:rPr>
        <w:t>thông tin</w:t>
      </w:r>
      <w:r w:rsidR="001474AF" w:rsidRPr="001474AF">
        <w:rPr>
          <w:rFonts w:eastAsia="Calibri"/>
          <w:sz w:val="28"/>
          <w:szCs w:val="28"/>
          <w:lang w:val="nb-NO"/>
        </w:rPr>
        <w:t xml:space="preserve"> giám sát, đánh giá các chương trình mục tiêu quốc gia</w:t>
      </w:r>
      <w:r w:rsidR="00407C1E">
        <w:rPr>
          <w:rFonts w:eastAsia="Calibri"/>
          <w:sz w:val="28"/>
          <w:szCs w:val="28"/>
          <w:lang w:val="nb-NO"/>
        </w:rPr>
        <w:t>;</w:t>
      </w:r>
      <w:r w:rsidR="00407C1E" w:rsidRPr="00407C1E">
        <w:rPr>
          <w:rFonts w:eastAsia="Calibri"/>
          <w:sz w:val="28"/>
          <w:szCs w:val="28"/>
          <w:lang w:val="nb-NO"/>
        </w:rPr>
        <w:t xml:space="preserve"> </w:t>
      </w:r>
      <w:r w:rsidR="00662101">
        <w:rPr>
          <w:rFonts w:eastAsia="Calibri"/>
          <w:sz w:val="28"/>
          <w:szCs w:val="28"/>
          <w:lang w:val="nb-NO"/>
        </w:rPr>
        <w:t xml:space="preserve">nội dung </w:t>
      </w:r>
      <w:r w:rsidR="00407C1E" w:rsidRPr="00407C1E">
        <w:rPr>
          <w:rFonts w:eastAsia="Calibri"/>
          <w:sz w:val="28"/>
          <w:szCs w:val="28"/>
          <w:lang w:val="nb-NO"/>
        </w:rPr>
        <w:t xml:space="preserve">xây dựng </w:t>
      </w:r>
      <w:r w:rsidR="00662101">
        <w:rPr>
          <w:rFonts w:eastAsia="Calibri"/>
          <w:sz w:val="28"/>
          <w:szCs w:val="28"/>
          <w:lang w:val="nb-NO"/>
        </w:rPr>
        <w:t xml:space="preserve">từng </w:t>
      </w:r>
      <w:r w:rsidR="00407C1E" w:rsidRPr="00407C1E">
        <w:rPr>
          <w:rFonts w:eastAsia="Calibri"/>
          <w:sz w:val="28"/>
          <w:szCs w:val="28"/>
          <w:lang w:val="nb-NO"/>
        </w:rPr>
        <w:t>Hệ thống thông tin quản lý chương trình mục tiêu quốc gia</w:t>
      </w:r>
      <w:bookmarkEnd w:id="8"/>
      <w:r>
        <w:rPr>
          <w:rFonts w:eastAsia="Calibri"/>
          <w:sz w:val="28"/>
          <w:szCs w:val="28"/>
          <w:lang w:val="nb-NO"/>
        </w:rPr>
        <w:t xml:space="preserve"> để thực hiện </w:t>
      </w:r>
      <w:r w:rsidR="00662101">
        <w:rPr>
          <w:rFonts w:eastAsia="Calibri"/>
          <w:sz w:val="28"/>
          <w:szCs w:val="28"/>
          <w:lang w:val="nb-NO"/>
        </w:rPr>
        <w:t xml:space="preserve">đồng bộ, thống nhất </w:t>
      </w:r>
      <w:r>
        <w:rPr>
          <w:rFonts w:eastAsia="Calibri"/>
          <w:sz w:val="28"/>
          <w:szCs w:val="28"/>
          <w:lang w:val="nb-NO"/>
        </w:rPr>
        <w:t xml:space="preserve">quy định tại </w:t>
      </w:r>
      <w:r w:rsidRPr="00376AE6">
        <w:rPr>
          <w:rFonts w:eastAsia="Calibri"/>
          <w:sz w:val="28"/>
          <w:szCs w:val="28"/>
          <w:lang w:val="nb-NO"/>
        </w:rPr>
        <w:t>Điều 32 và khoản 3 Điều 34 Nghị định số 27/2022/NĐ-CP (được sửa đổi, bổ sung tại khoản 16 Điều 1 Nghị định số 38/2023/NĐ-CP)</w:t>
      </w:r>
      <w:r w:rsidR="004B4F1C">
        <w:rPr>
          <w:rFonts w:eastAsia="Calibri"/>
          <w:sz w:val="28"/>
          <w:szCs w:val="28"/>
          <w:lang w:val="nb-NO"/>
        </w:rPr>
        <w:t>.</w:t>
      </w:r>
    </w:p>
    <w:p w14:paraId="111E4F4A" w14:textId="7593F31A" w:rsidR="00577735" w:rsidRPr="0024108A" w:rsidRDefault="00EE794F" w:rsidP="00440F19">
      <w:pPr>
        <w:pStyle w:val="Heading3"/>
        <w:tabs>
          <w:tab w:val="left" w:pos="142"/>
        </w:tabs>
        <w:spacing w:before="120" w:after="120"/>
        <w:ind w:firstLine="567"/>
        <w:rPr>
          <w:rFonts w:ascii="Times New Roman" w:eastAsia="Calibri" w:hAnsi="Times New Roman"/>
          <w:i/>
          <w:iCs w:val="0"/>
          <w:sz w:val="28"/>
          <w:szCs w:val="28"/>
          <w:lang w:val="nb-NO"/>
        </w:rPr>
      </w:pPr>
      <w:r w:rsidRPr="0024108A">
        <w:rPr>
          <w:rFonts w:ascii="Times New Roman" w:eastAsia="Calibri" w:hAnsi="Times New Roman"/>
          <w:i/>
          <w:iCs w:val="0"/>
          <w:sz w:val="28"/>
          <w:szCs w:val="28"/>
          <w:lang w:val="nb-NO"/>
        </w:rPr>
        <w:t>c)</w:t>
      </w:r>
      <w:r w:rsidR="00577735" w:rsidRPr="0024108A">
        <w:rPr>
          <w:rFonts w:ascii="Times New Roman" w:eastAsia="Calibri" w:hAnsi="Times New Roman"/>
          <w:i/>
          <w:iCs w:val="0"/>
          <w:sz w:val="28"/>
          <w:szCs w:val="28"/>
          <w:lang w:val="nb-NO"/>
        </w:rPr>
        <w:t xml:space="preserve"> </w:t>
      </w:r>
      <w:r w:rsidR="00F05025" w:rsidRPr="0024108A">
        <w:rPr>
          <w:rFonts w:ascii="Times New Roman" w:eastAsia="Calibri" w:hAnsi="Times New Roman"/>
          <w:i/>
          <w:iCs w:val="0"/>
          <w:sz w:val="28"/>
          <w:szCs w:val="28"/>
          <w:lang w:val="nb-NO"/>
        </w:rPr>
        <w:t>G</w:t>
      </w:r>
      <w:r w:rsidR="00577735" w:rsidRPr="0024108A">
        <w:rPr>
          <w:rFonts w:ascii="Times New Roman" w:eastAsia="Calibri" w:hAnsi="Times New Roman"/>
          <w:i/>
          <w:iCs w:val="0"/>
          <w:sz w:val="28"/>
          <w:szCs w:val="28"/>
          <w:lang w:val="nb-NO"/>
        </w:rPr>
        <w:t xml:space="preserve">iải pháp </w:t>
      </w:r>
      <w:r w:rsidRPr="0024108A">
        <w:rPr>
          <w:rFonts w:ascii="Times New Roman" w:eastAsia="Calibri" w:hAnsi="Times New Roman"/>
          <w:i/>
          <w:iCs w:val="0"/>
          <w:sz w:val="28"/>
          <w:szCs w:val="28"/>
          <w:lang w:val="nb-NO"/>
        </w:rPr>
        <w:t>đề xuất để giải quyết vấn đề</w:t>
      </w:r>
      <w:r w:rsidR="00853FFF" w:rsidRPr="0024108A">
        <w:rPr>
          <w:rFonts w:ascii="Times New Roman" w:eastAsia="Calibri" w:hAnsi="Times New Roman"/>
          <w:i/>
          <w:iCs w:val="0"/>
          <w:sz w:val="28"/>
          <w:szCs w:val="28"/>
          <w:lang w:val="nb-NO"/>
        </w:rPr>
        <w:t>:</w:t>
      </w:r>
    </w:p>
    <w:p w14:paraId="2488E872" w14:textId="78AF455B" w:rsidR="00223BA4" w:rsidRPr="00223BA4" w:rsidRDefault="00223BA4" w:rsidP="00223BA4">
      <w:pPr>
        <w:widowControl w:val="0"/>
        <w:spacing w:before="120" w:after="120"/>
        <w:ind w:firstLine="567"/>
        <w:jc w:val="both"/>
        <w:rPr>
          <w:rFonts w:eastAsia="Calibri"/>
          <w:bCs/>
          <w:i/>
          <w:iCs/>
          <w:sz w:val="28"/>
          <w:szCs w:val="28"/>
          <w:lang w:val="nb-NO"/>
        </w:rPr>
      </w:pPr>
      <w:r w:rsidRPr="00223BA4">
        <w:rPr>
          <w:rFonts w:eastAsia="Calibri"/>
          <w:bCs/>
          <w:i/>
          <w:iCs/>
          <w:sz w:val="28"/>
          <w:szCs w:val="28"/>
          <w:lang w:val="nb-NO"/>
        </w:rPr>
        <w:t>- Nội dung thiết lập Hệ thống thông tin giám sát, đánh giá các chương trình mục tiêu quốc gia</w:t>
      </w:r>
      <w:r>
        <w:rPr>
          <w:rFonts w:eastAsia="Calibri"/>
          <w:bCs/>
          <w:i/>
          <w:iCs/>
          <w:sz w:val="28"/>
          <w:szCs w:val="28"/>
          <w:lang w:val="nb-NO"/>
        </w:rPr>
        <w:t>, gồm:</w:t>
      </w:r>
    </w:p>
    <w:p w14:paraId="334A365B" w14:textId="0A469338"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Hoàn thiện hạ tầng kỹ thuật, phần cứng, ứng dụng phần mềm nghiệp vụ để thực hiện quy trình cung cấp, truyền đưa, thu thập, xử lý, lưu trữ, trao đổi, kết nối, chia sẻ dữ liệu thông tin tạo lập dữ liệu chung về giám sát, đánh giá các chương trình mục tiêu quốc gia trên môi trường mạng.</w:t>
      </w:r>
    </w:p>
    <w:p w14:paraId="41140BD6" w14:textId="57648B74"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Xây dựng công cụ để tích hợp, chia sẻ dữ liệu giữa Hệ thống thông tin và cơ sở dữ liệu quốc gia về đầu tư công và các Hệ thống quản lý chương trình mục tiêu quốc gia, Hệ thống thông tin quản lý ngân sách nhà nước và kho bạc.</w:t>
      </w:r>
    </w:p>
    <w:p w14:paraId="3916F539" w14:textId="00E750B2"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Xây dựng và triển khai các chức năng báo các trực tuyến trên Hệ thống thông tin và cơ sở dữ liệu quốc gia về đầu tư công theo các mẫu biểu được ban hành kèm theo Quyết định này về kết quả xây dựng, ban hành văn bản quản lý, tổ chức thực hiện chương trình mục tiêu quốc gia tại các cấp; lập, phân bổ, giao kế hoạch, sử dụng và giải ngân vốn đầu tư công, kinh phí chi thường xuyên nguồn ngân sách nhà nước, các nguồn lực khác và danh mục dự án đầu tư công, danh mục nhiệm vụ; kết quả đánh giá tình hình thực hiện của các chương trình mục tiêu quốc gia tại trung ương và địa phương và các nội dung có liên quan.</w:t>
      </w:r>
    </w:p>
    <w:p w14:paraId="40CA5570" w14:textId="79C723D9"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Các hoạt động khác theo quy định của pháp luật.</w:t>
      </w:r>
    </w:p>
    <w:p w14:paraId="2D3C7956" w14:textId="7673F228" w:rsidR="00223BA4" w:rsidRPr="00223BA4" w:rsidRDefault="00223BA4" w:rsidP="00223BA4">
      <w:pPr>
        <w:widowControl w:val="0"/>
        <w:spacing w:before="120" w:after="120"/>
        <w:ind w:firstLine="567"/>
        <w:jc w:val="both"/>
        <w:rPr>
          <w:rFonts w:eastAsia="Calibri"/>
          <w:bCs/>
          <w:i/>
          <w:iCs/>
          <w:sz w:val="28"/>
          <w:szCs w:val="28"/>
          <w:lang w:val="nb-NO"/>
        </w:rPr>
      </w:pPr>
      <w:r w:rsidRPr="00223BA4">
        <w:rPr>
          <w:rFonts w:eastAsia="Calibri"/>
          <w:bCs/>
          <w:i/>
          <w:iCs/>
          <w:sz w:val="28"/>
          <w:szCs w:val="28"/>
          <w:lang w:val="nb-NO"/>
        </w:rPr>
        <w:t>- Nội dung xây dựng Hệ thống quản lý chương trình mục tiêu quốc gia để thiết lập Hệ thống, gồm:</w:t>
      </w:r>
    </w:p>
    <w:p w14:paraId="0407B54F" w14:textId="68236C52"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Xây dựng cấu trúc dữ liệu về các chỉ tiêu đầu vào, chỉ tiêu đầu ra, chỉ số đo lường kết quả thực hiện mục tiêu, nhiệm vụ (mục tiêu chung, mục tiêu cụ thể) của một (01) chương trình mục tiêu quốc gia theo ngành, lĩnh vực, chi tiết đến nội dung, dự án thành phần.</w:t>
      </w:r>
    </w:p>
    <w:p w14:paraId="36C33BBE" w14:textId="32935525"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Thiết lập hạ tầng kỹ thuật, phần cứng, ứng dụng phần mềm nghiệp vụ để thu thập, tạo lập, duy trì dữ liệu thông tin quản lý về một (01) chương trình mục tiêu quốc gia theo ngành, lĩnh vực trên môi trường mạng.</w:t>
      </w:r>
    </w:p>
    <w:p w14:paraId="7AD7A9A8" w14:textId="1121F61E"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Xây dựng công cụ để kết nối, tích hợp, chia sẻ dữ liệu giữa Hệ thống quản lý chương trình mục tiêu quốc gia và Hệ thống thông tin và cơ sở dữ liệu quốc gia về đầu tư công.</w:t>
      </w:r>
    </w:p>
    <w:p w14:paraId="3E9496BB" w14:textId="0F2B17BF"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Xây dựng, duy trì các biểu mẫu thu thập, tạo lập thông tin trực tuyến về các chỉ tiêu đầu vào, chỉ tiêu đầu ra, chỉ số đo lường kết quả thực hiện mục tiêu, nhiệm vụ (mục tiêu chung, mục tiêu cụ thể) của một (01) chương trình mục tiêu quốc gia theo ngành, lĩnh vực, chi tiết đến nội dung, dự án thành phần và các nội dung khác theo yêu cầu quản lý.</w:t>
      </w:r>
    </w:p>
    <w:p w14:paraId="656751C8" w14:textId="7F35118C"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Xây dựng và triển khai các chức năng báo cáo trực tuyến được ban hành kèm theo Quyết định này trên Hệ thống quản lý chương trình mục tiêu quốc gia về kết quả ban hành văn bản quản lý, tổ chức thực hiện chương trình mục tiêu quốc gia; thông báo chỉ tiêu giao mục tiêu, nhiệm vụ cho các cơ quan chủ quản chương trình tại các cấp theo phạm vi quản lý ngành, lĩnh vực.</w:t>
      </w:r>
    </w:p>
    <w:p w14:paraId="47B95B4B" w14:textId="3C4314B2"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Các hoạt động khác theo quy định của pháp luật.</w:t>
      </w:r>
    </w:p>
    <w:p w14:paraId="2CF02CD5" w14:textId="77F315EC" w:rsidR="00223BA4" w:rsidRPr="00223BA4" w:rsidRDefault="00223BA4" w:rsidP="00223BA4">
      <w:pPr>
        <w:widowControl w:val="0"/>
        <w:spacing w:before="120" w:after="120"/>
        <w:ind w:firstLine="567"/>
        <w:jc w:val="both"/>
        <w:rPr>
          <w:rFonts w:eastAsia="Calibri"/>
          <w:bCs/>
          <w:i/>
          <w:iCs/>
          <w:sz w:val="28"/>
          <w:szCs w:val="28"/>
          <w:lang w:val="nb-NO"/>
        </w:rPr>
      </w:pPr>
      <w:r w:rsidRPr="00223BA4">
        <w:rPr>
          <w:rFonts w:eastAsia="Calibri"/>
          <w:bCs/>
          <w:i/>
          <w:iCs/>
          <w:sz w:val="28"/>
          <w:szCs w:val="28"/>
          <w:lang w:val="nb-NO"/>
        </w:rPr>
        <w:t>- Nội dung cơ sở dữ liệu về giám sát, đánh giá các chương trình mục tiêu quốc gia trên Hệ thống, gồm:</w:t>
      </w:r>
    </w:p>
    <w:p w14:paraId="14F4A007" w14:textId="79A226DC"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Dữ liệu về giao, điều chỉnh mục tiêu, nhiệm vụ và kế hoạch đầu tư công trung hạn, thông báo mức vốn sự nghiệp ngân sách trung ương giai đoạn 5 năm của các chương trình mục tiêu quốc gia.</w:t>
      </w:r>
    </w:p>
    <w:p w14:paraId="07ABEC50" w14:textId="5B8E46FE"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Dữ liệu về lập, giao, điều chỉnh mục tiêu, nhiệm vụ, dự toán ngân sách nhà nước và kế hoạch đầu tư vốn ngân sách nhà nước hằng năm.</w:t>
      </w:r>
    </w:p>
    <w:p w14:paraId="44F22E4C" w14:textId="47490666"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Dữ liệu về kết quả thực hiện các chương trình mục tiêu quốc gia, bao gồm:</w:t>
      </w:r>
      <w:r>
        <w:rPr>
          <w:rFonts w:eastAsia="Calibri"/>
          <w:bCs/>
          <w:sz w:val="28"/>
          <w:szCs w:val="28"/>
          <w:lang w:val="nb-NO"/>
        </w:rPr>
        <w:t xml:space="preserve"> k</w:t>
      </w:r>
      <w:r w:rsidRPr="00223BA4">
        <w:rPr>
          <w:rFonts w:eastAsia="Calibri"/>
          <w:bCs/>
          <w:sz w:val="28"/>
          <w:szCs w:val="28"/>
          <w:lang w:val="nb-NO"/>
        </w:rPr>
        <w:t>ết quả xây dựng văn bản quản lý, điều hành, tổ chức thực hiện các chương trình mục tiêu quốc gia tại các cấp và các tài liệu có liên quan</w:t>
      </w:r>
      <w:r>
        <w:rPr>
          <w:rFonts w:eastAsia="Calibri"/>
          <w:bCs/>
          <w:sz w:val="28"/>
          <w:szCs w:val="28"/>
          <w:lang w:val="nb-NO"/>
        </w:rPr>
        <w:t>; k</w:t>
      </w:r>
      <w:r w:rsidRPr="00223BA4">
        <w:rPr>
          <w:rFonts w:eastAsia="Calibri"/>
          <w:bCs/>
          <w:sz w:val="28"/>
          <w:szCs w:val="28"/>
          <w:lang w:val="nb-NO"/>
        </w:rPr>
        <w:t>ết quả tình hình thực hiện mục tiêu, nhiệm vụ của các chương trình mục tiêu quốc gia (cụ thể: các chỉ tiêu đầu vào, chỉ tiêu đầu ra, chỉ số đo lường kết quả thực hiện mục tiêu chung, mục tiêu cụ thể, nhiệm vụ của từng chương trình mục tiêu quốc gia)</w:t>
      </w:r>
      <w:r>
        <w:rPr>
          <w:rFonts w:eastAsia="Calibri"/>
          <w:bCs/>
          <w:sz w:val="28"/>
          <w:szCs w:val="28"/>
          <w:lang w:val="nb-NO"/>
        </w:rPr>
        <w:t>; k</w:t>
      </w:r>
      <w:r w:rsidRPr="00223BA4">
        <w:rPr>
          <w:rFonts w:eastAsia="Calibri"/>
          <w:bCs/>
          <w:sz w:val="28"/>
          <w:szCs w:val="28"/>
          <w:lang w:val="nb-NO"/>
        </w:rPr>
        <w:t>ết quả phân bổ, giải ngân vốn các chương trình mục tiêu quốc gia.</w:t>
      </w:r>
    </w:p>
    <w:p w14:paraId="19E6E24B" w14:textId="7A9970FE"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Dữ liệu khác theo quy định của của cơ quan có thẩm quyền.</w:t>
      </w:r>
    </w:p>
    <w:p w14:paraId="49841211" w14:textId="436685D4" w:rsidR="00223BA4" w:rsidRPr="00223BA4" w:rsidRDefault="00223BA4" w:rsidP="00223BA4">
      <w:pPr>
        <w:widowControl w:val="0"/>
        <w:spacing w:before="120" w:after="120"/>
        <w:ind w:firstLine="567"/>
        <w:jc w:val="both"/>
        <w:rPr>
          <w:rFonts w:eastAsia="Calibri"/>
          <w:bCs/>
          <w:i/>
          <w:iCs/>
          <w:sz w:val="28"/>
          <w:szCs w:val="28"/>
          <w:lang w:val="nb-NO"/>
        </w:rPr>
      </w:pPr>
      <w:r w:rsidRPr="00223BA4">
        <w:rPr>
          <w:rFonts w:eastAsia="Calibri"/>
          <w:bCs/>
          <w:i/>
          <w:iCs/>
          <w:sz w:val="28"/>
          <w:szCs w:val="28"/>
          <w:lang w:val="nb-NO"/>
        </w:rPr>
        <w:t>- Quản lý tài khoản sử dụng các hệ thống thông tin, gồm:</w:t>
      </w:r>
    </w:p>
    <w:p w14:paraId="33D3AD16" w14:textId="2347859A" w:rsidR="00223BA4" w:rsidRPr="00223BA4" w:rsidRDefault="00223BA4" w:rsidP="00223BA4">
      <w:pPr>
        <w:widowControl w:val="0"/>
        <w:spacing w:before="120" w:after="120"/>
        <w:ind w:firstLine="567"/>
        <w:jc w:val="both"/>
        <w:rPr>
          <w:rFonts w:eastAsia="Calibri"/>
          <w:bCs/>
          <w:sz w:val="28"/>
          <w:szCs w:val="28"/>
          <w:lang w:val="nb-NO"/>
        </w:rPr>
      </w:pPr>
      <w:r>
        <w:rPr>
          <w:rFonts w:eastAsia="Calibri"/>
          <w:bCs/>
          <w:sz w:val="28"/>
          <w:szCs w:val="28"/>
          <w:lang w:val="nb-NO"/>
        </w:rPr>
        <w:t>+</w:t>
      </w:r>
      <w:r w:rsidRPr="00223BA4">
        <w:rPr>
          <w:rFonts w:eastAsia="Calibri"/>
          <w:bCs/>
          <w:sz w:val="28"/>
          <w:szCs w:val="28"/>
          <w:lang w:val="nb-NO"/>
        </w:rPr>
        <w:t xml:space="preserve"> Bộ Kế hoạch và Đầu tư quyết định số lượng tài khoản cung cấp theo từng cơ quan, đơn vị và thực hiện cấp tài khoản sử dụng Hệ thống thông tin và cơ sở dữ liệu quốc gia về đầu tư công theo ngành, lĩnh vực quản lý.</w:t>
      </w:r>
    </w:p>
    <w:p w14:paraId="493F885F" w14:textId="325ECA9A" w:rsidR="00C42202" w:rsidRPr="00C42202" w:rsidRDefault="005E517C" w:rsidP="00223BA4">
      <w:pPr>
        <w:widowControl w:val="0"/>
        <w:spacing w:before="120" w:after="120"/>
        <w:ind w:firstLine="567"/>
        <w:jc w:val="both"/>
        <w:rPr>
          <w:rFonts w:eastAsia="Calibri"/>
          <w:bCs/>
          <w:sz w:val="28"/>
          <w:szCs w:val="28"/>
          <w:lang w:val="nb-NO"/>
        </w:rPr>
      </w:pPr>
      <w:r>
        <w:rPr>
          <w:rFonts w:eastAsia="Calibri"/>
          <w:bCs/>
          <w:sz w:val="28"/>
          <w:szCs w:val="28"/>
          <w:lang w:val="nb-NO"/>
        </w:rPr>
        <w:t xml:space="preserve">+ </w:t>
      </w:r>
      <w:r w:rsidR="00223BA4" w:rsidRPr="00223BA4">
        <w:rPr>
          <w:rFonts w:eastAsia="Calibri"/>
          <w:bCs/>
          <w:sz w:val="28"/>
          <w:szCs w:val="28"/>
          <w:lang w:val="nb-NO"/>
        </w:rPr>
        <w:t>Chủ chương trình quyết định số lượng tài khoản cung cấp theo từng cơ quan, đơn vị và thực hiện cấp tài khoản sử dụng Hệ thống thông tin quản lý chương trình mục tiêu quốc gia theo ngành, lĩnh vực quản lý.</w:t>
      </w:r>
    </w:p>
    <w:p w14:paraId="0A87346A" w14:textId="172F4D3E" w:rsidR="00F05025" w:rsidRPr="0024108A" w:rsidRDefault="00201F0F" w:rsidP="00440F19">
      <w:pPr>
        <w:pStyle w:val="Heading3"/>
        <w:tabs>
          <w:tab w:val="left" w:pos="142"/>
        </w:tabs>
        <w:spacing w:before="120" w:after="120"/>
        <w:ind w:firstLine="567"/>
        <w:rPr>
          <w:rFonts w:ascii="Times New Roman" w:eastAsia="Calibri" w:hAnsi="Times New Roman"/>
          <w:i/>
          <w:iCs w:val="0"/>
          <w:sz w:val="28"/>
          <w:szCs w:val="28"/>
          <w:lang w:val="nb-NO"/>
        </w:rPr>
      </w:pPr>
      <w:r w:rsidRPr="0024108A">
        <w:rPr>
          <w:rFonts w:ascii="Times New Roman" w:eastAsia="Calibri" w:hAnsi="Times New Roman"/>
          <w:i/>
          <w:iCs w:val="0"/>
          <w:sz w:val="28"/>
          <w:szCs w:val="28"/>
          <w:lang w:val="nb-NO"/>
        </w:rPr>
        <w:t>d) Đánh giá tác động</w:t>
      </w:r>
      <w:r w:rsidR="00381A04" w:rsidRPr="0024108A">
        <w:rPr>
          <w:rFonts w:ascii="Times New Roman" w:eastAsia="Calibri" w:hAnsi="Times New Roman"/>
          <w:i/>
          <w:iCs w:val="0"/>
          <w:sz w:val="28"/>
          <w:szCs w:val="28"/>
          <w:lang w:val="nb-NO"/>
        </w:rPr>
        <w:t xml:space="preserve"> của giải pháp chính sách:</w:t>
      </w:r>
    </w:p>
    <w:p w14:paraId="27E815BF" w14:textId="187F144E" w:rsidR="005E1A5F" w:rsidRDefault="003B4CD4" w:rsidP="00440F19">
      <w:pPr>
        <w:widowControl w:val="0"/>
        <w:spacing w:before="120" w:after="120"/>
        <w:ind w:firstLine="567"/>
        <w:jc w:val="both"/>
        <w:rPr>
          <w:rFonts w:eastAsia="Calibri"/>
          <w:bCs/>
          <w:sz w:val="28"/>
          <w:szCs w:val="28"/>
          <w:lang w:val="nb-NO"/>
        </w:rPr>
      </w:pPr>
      <w:bookmarkStart w:id="9" w:name="_Hlk152079808"/>
      <w:r>
        <w:rPr>
          <w:rFonts w:eastAsia="Calibri"/>
          <w:bCs/>
          <w:sz w:val="28"/>
          <w:szCs w:val="28"/>
          <w:lang w:val="nb-NO"/>
        </w:rPr>
        <w:t xml:space="preserve">Chính sách được ban hành là cơ sở pháp lý quan trọng để xây dựng các Hệ thống thông tin quản lý chương trình mục tiêu quốc gia </w:t>
      </w:r>
      <w:r w:rsidR="00181F11">
        <w:rPr>
          <w:rFonts w:eastAsia="Calibri"/>
          <w:bCs/>
          <w:sz w:val="28"/>
          <w:szCs w:val="28"/>
          <w:lang w:val="nb-NO"/>
        </w:rPr>
        <w:t xml:space="preserve">tại cơ quan của chủ chương trình thực hiện </w:t>
      </w:r>
      <w:r>
        <w:rPr>
          <w:rFonts w:eastAsia="Calibri"/>
          <w:bCs/>
          <w:sz w:val="28"/>
          <w:szCs w:val="28"/>
          <w:lang w:val="nb-NO"/>
        </w:rPr>
        <w:t>th</w:t>
      </w:r>
      <w:r w:rsidR="00181F11">
        <w:rPr>
          <w:rFonts w:eastAsia="Calibri"/>
          <w:bCs/>
          <w:sz w:val="28"/>
          <w:szCs w:val="28"/>
          <w:lang w:val="nb-NO"/>
        </w:rPr>
        <w:t>eo</w:t>
      </w:r>
      <w:r>
        <w:rPr>
          <w:rFonts w:eastAsia="Calibri"/>
          <w:bCs/>
          <w:sz w:val="28"/>
          <w:szCs w:val="28"/>
          <w:lang w:val="nb-NO"/>
        </w:rPr>
        <w:t xml:space="preserve"> ngành, lĩnh vực quản lý; chia sẻ, liên thông dữ liệu</w:t>
      </w:r>
      <w:r w:rsidR="00181F11">
        <w:rPr>
          <w:rFonts w:eastAsia="Calibri"/>
          <w:bCs/>
          <w:sz w:val="28"/>
          <w:szCs w:val="28"/>
          <w:lang w:val="nb-NO"/>
        </w:rPr>
        <w:t xml:space="preserve"> để thiết lập Hệ thống thông tin </w:t>
      </w:r>
      <w:r>
        <w:rPr>
          <w:rFonts w:eastAsia="Calibri"/>
          <w:bCs/>
          <w:sz w:val="28"/>
          <w:szCs w:val="28"/>
          <w:lang w:val="nb-NO"/>
        </w:rPr>
        <w:t>giám sát, đánh giá các chương trình mục tiêu quốc gia</w:t>
      </w:r>
      <w:r w:rsidR="00DD33FC" w:rsidRPr="00424534">
        <w:rPr>
          <w:rFonts w:eastAsia="Calibri"/>
          <w:bCs/>
          <w:sz w:val="28"/>
          <w:szCs w:val="28"/>
          <w:lang w:val="nb-NO"/>
        </w:rPr>
        <w:t>.</w:t>
      </w:r>
      <w:r w:rsidR="005E1A5F" w:rsidRPr="00424534">
        <w:rPr>
          <w:rFonts w:eastAsia="Calibri"/>
          <w:bCs/>
          <w:sz w:val="28"/>
          <w:szCs w:val="28"/>
          <w:lang w:val="nb-NO"/>
        </w:rPr>
        <w:t xml:space="preserve"> </w:t>
      </w:r>
      <w:bookmarkEnd w:id="6"/>
      <w:bookmarkEnd w:id="9"/>
    </w:p>
    <w:p w14:paraId="13891AF6" w14:textId="77777777" w:rsidR="0024108A" w:rsidRPr="00376AE6" w:rsidRDefault="0024108A" w:rsidP="0024108A">
      <w:pPr>
        <w:spacing w:before="120" w:after="120"/>
        <w:ind w:firstLine="567"/>
        <w:jc w:val="both"/>
        <w:rPr>
          <w:rFonts w:eastAsia="Calibri"/>
          <w:bCs/>
          <w:sz w:val="28"/>
          <w:szCs w:val="28"/>
          <w:lang w:val="nb-NO"/>
        </w:rPr>
      </w:pPr>
      <w:r w:rsidRPr="00162E57">
        <w:rPr>
          <w:rFonts w:eastAsia="Calibri"/>
          <w:bCs/>
          <w:i/>
          <w:iCs/>
          <w:sz w:val="28"/>
          <w:szCs w:val="28"/>
          <w:lang w:val="nb-NO"/>
        </w:rPr>
        <w:t xml:space="preserve">- Tác động về kinh tế: </w:t>
      </w:r>
    </w:p>
    <w:p w14:paraId="0DDC077E" w14:textId="3154255D" w:rsidR="0024108A" w:rsidRPr="000C54D5" w:rsidRDefault="00890CCB" w:rsidP="0024108A">
      <w:pPr>
        <w:spacing w:before="120" w:after="120"/>
        <w:ind w:firstLine="567"/>
        <w:jc w:val="both"/>
        <w:rPr>
          <w:rFonts w:eastAsia="Calibri"/>
          <w:bCs/>
          <w:sz w:val="28"/>
          <w:szCs w:val="28"/>
          <w:lang w:val="nb-NO"/>
        </w:rPr>
      </w:pPr>
      <w:r>
        <w:rPr>
          <w:rFonts w:eastAsia="Calibri"/>
          <w:bCs/>
          <w:sz w:val="28"/>
          <w:szCs w:val="28"/>
          <w:lang w:val="nb-NO"/>
        </w:rPr>
        <w:t xml:space="preserve">Các chi phí liên quan đến xây dựng, thiết lập các Hệ thống thông tin quản lý chương trình mục tiêu quốc gia, Hệ thống thông tin giám sát, đánh giá các chương trình mục tiêu quốc gia đã được cân đối, tính toán trong kinh phí chi thường xuyên để thực hiện nhiệm vụ giám sát, đánh giá chương trình mục tiêu quốc gia theo quy định tại các Nghị quyết của Quốc hội phê duyệt chủ trương đầu tư các chương trình, dự toán ngân sách nhà nước hằng năm; </w:t>
      </w:r>
      <w:r w:rsidR="0024108A">
        <w:rPr>
          <w:rFonts w:eastAsia="Calibri"/>
          <w:bCs/>
          <w:sz w:val="28"/>
          <w:szCs w:val="28"/>
          <w:lang w:val="nb-NO"/>
        </w:rPr>
        <w:t xml:space="preserve">không làm phát sinh </w:t>
      </w:r>
      <w:r>
        <w:rPr>
          <w:rFonts w:eastAsia="Calibri"/>
          <w:bCs/>
          <w:sz w:val="28"/>
          <w:szCs w:val="28"/>
          <w:lang w:val="nb-NO"/>
        </w:rPr>
        <w:t xml:space="preserve">thêm </w:t>
      </w:r>
      <w:r w:rsidR="0024108A">
        <w:rPr>
          <w:rFonts w:eastAsia="Calibri"/>
          <w:bCs/>
          <w:sz w:val="28"/>
          <w:szCs w:val="28"/>
          <w:lang w:val="nb-NO"/>
        </w:rPr>
        <w:t>các chi phí sử dụng ngân sách nhà nước.</w:t>
      </w:r>
    </w:p>
    <w:p w14:paraId="4D18221F" w14:textId="77777777" w:rsidR="0024108A" w:rsidRPr="00162E57" w:rsidRDefault="0024108A" w:rsidP="0024108A">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mặt xã hội: </w:t>
      </w:r>
    </w:p>
    <w:p w14:paraId="31E1E5B1" w14:textId="4A849A65" w:rsidR="0024108A" w:rsidRPr="000C54D5" w:rsidRDefault="000830FE" w:rsidP="0024108A">
      <w:pPr>
        <w:spacing w:before="120" w:after="120"/>
        <w:ind w:firstLine="567"/>
        <w:jc w:val="both"/>
        <w:rPr>
          <w:rFonts w:eastAsia="Calibri"/>
          <w:bCs/>
          <w:sz w:val="28"/>
          <w:szCs w:val="28"/>
          <w:lang w:val="nb-NO"/>
        </w:rPr>
      </w:pPr>
      <w:r>
        <w:rPr>
          <w:rFonts w:eastAsia="Calibri"/>
          <w:bCs/>
          <w:sz w:val="28"/>
          <w:szCs w:val="28"/>
          <w:lang w:val="nb-NO"/>
        </w:rPr>
        <w:t>Nội dung quy định là nội dung để các cơ quan trung ương có đủ cơ sở để thực hiện xây dựng, thiết lập các hệ thống thông tin, nên không có tác động về mặt xã hội.</w:t>
      </w:r>
    </w:p>
    <w:p w14:paraId="42357664" w14:textId="77777777" w:rsidR="0024108A" w:rsidRPr="00162E57" w:rsidRDefault="0024108A" w:rsidP="0024108A">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vấn đề giới: </w:t>
      </w:r>
    </w:p>
    <w:p w14:paraId="180BB1EC" w14:textId="77777777" w:rsidR="0024108A" w:rsidRPr="000C54D5" w:rsidRDefault="0024108A" w:rsidP="0024108A">
      <w:pPr>
        <w:spacing w:before="120" w:after="120"/>
        <w:ind w:firstLine="567"/>
        <w:jc w:val="both"/>
        <w:rPr>
          <w:rFonts w:eastAsia="Calibri"/>
          <w:bCs/>
          <w:sz w:val="28"/>
          <w:szCs w:val="28"/>
          <w:lang w:val="nb-NO"/>
        </w:rPr>
      </w:pPr>
      <w:r w:rsidRPr="000C54D5">
        <w:rPr>
          <w:rFonts w:eastAsia="Calibri"/>
          <w:bCs/>
          <w:sz w:val="28"/>
          <w:szCs w:val="28"/>
          <w:lang w:val="nb-NO"/>
        </w:rPr>
        <w:t>Nội dung quy định không ảnh hưởng đến cơ hội, điều kiện, năng lực thực hiện và thụ hưởng các quyền, lợi ích của mỗi giới, không có sự phân biệt về giới.</w:t>
      </w:r>
    </w:p>
    <w:p w14:paraId="13B56B2D" w14:textId="77777777" w:rsidR="0024108A" w:rsidRPr="00162E57" w:rsidRDefault="0024108A" w:rsidP="0024108A">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thủ tục hành chính: </w:t>
      </w:r>
    </w:p>
    <w:p w14:paraId="31DD58EB" w14:textId="77777777" w:rsidR="0024108A" w:rsidRPr="000C54D5" w:rsidRDefault="0024108A" w:rsidP="0024108A">
      <w:pPr>
        <w:spacing w:before="120" w:after="120"/>
        <w:ind w:firstLine="567"/>
        <w:jc w:val="both"/>
        <w:rPr>
          <w:rFonts w:eastAsia="Calibri"/>
          <w:bCs/>
          <w:sz w:val="28"/>
          <w:szCs w:val="28"/>
          <w:lang w:val="nb-NO"/>
        </w:rPr>
      </w:pPr>
      <w:r>
        <w:rPr>
          <w:rFonts w:eastAsia="Calibri"/>
          <w:bCs/>
          <w:sz w:val="28"/>
          <w:szCs w:val="28"/>
          <w:lang w:val="nb-NO"/>
        </w:rPr>
        <w:t>Nội dung quy định k</w:t>
      </w:r>
      <w:r w:rsidRPr="000C54D5">
        <w:rPr>
          <w:rFonts w:eastAsia="Calibri"/>
          <w:bCs/>
          <w:sz w:val="28"/>
          <w:szCs w:val="28"/>
          <w:lang w:val="nb-NO"/>
        </w:rPr>
        <w:t>hông phát sinh thủ tục hành chính.</w:t>
      </w:r>
    </w:p>
    <w:p w14:paraId="13A8F25C" w14:textId="77777777" w:rsidR="0024108A" w:rsidRPr="00162E57" w:rsidRDefault="0024108A" w:rsidP="0024108A">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đối với hệ thống pháp luật: </w:t>
      </w:r>
    </w:p>
    <w:p w14:paraId="536675BC" w14:textId="77777777" w:rsidR="0024108A" w:rsidRPr="000C54D5" w:rsidRDefault="0024108A" w:rsidP="0024108A">
      <w:pPr>
        <w:spacing w:before="120" w:after="120"/>
        <w:ind w:firstLine="567"/>
        <w:jc w:val="both"/>
        <w:rPr>
          <w:rFonts w:eastAsia="Calibri"/>
          <w:bCs/>
          <w:sz w:val="28"/>
          <w:szCs w:val="28"/>
          <w:lang w:val="nb-NO"/>
        </w:rPr>
      </w:pPr>
      <w:r>
        <w:rPr>
          <w:rFonts w:eastAsia="Calibri"/>
          <w:bCs/>
          <w:sz w:val="28"/>
          <w:szCs w:val="28"/>
          <w:lang w:val="nb-NO"/>
        </w:rPr>
        <w:t>+</w:t>
      </w:r>
      <w:r w:rsidRPr="000C54D5">
        <w:rPr>
          <w:rFonts w:eastAsia="Calibri"/>
          <w:bCs/>
          <w:sz w:val="28"/>
          <w:szCs w:val="28"/>
          <w:lang w:val="nb-NO"/>
        </w:rPr>
        <w:t xml:space="preserve"> Nội dung quy định đảm bảo tính hợp hiến</w:t>
      </w:r>
      <w:r>
        <w:rPr>
          <w:rFonts w:eastAsia="Calibri"/>
          <w:bCs/>
          <w:sz w:val="28"/>
          <w:szCs w:val="28"/>
          <w:lang w:val="nb-NO"/>
        </w:rPr>
        <w:t>, hợp pháp.</w:t>
      </w:r>
      <w:r w:rsidRPr="000C54D5">
        <w:rPr>
          <w:rFonts w:eastAsia="Calibri"/>
          <w:bCs/>
          <w:sz w:val="28"/>
          <w:szCs w:val="28"/>
          <w:lang w:val="nb-NO"/>
        </w:rPr>
        <w:t xml:space="preserve"> </w:t>
      </w:r>
    </w:p>
    <w:p w14:paraId="1CBF7D9F" w14:textId="77777777" w:rsidR="0024108A" w:rsidRPr="000C54D5" w:rsidRDefault="0024108A" w:rsidP="0024108A">
      <w:pPr>
        <w:spacing w:before="120" w:after="120"/>
        <w:ind w:firstLine="567"/>
        <w:jc w:val="both"/>
        <w:rPr>
          <w:rFonts w:eastAsia="Calibri"/>
          <w:bCs/>
          <w:sz w:val="28"/>
          <w:szCs w:val="28"/>
          <w:lang w:val="nb-NO"/>
        </w:rPr>
      </w:pPr>
      <w:r>
        <w:rPr>
          <w:rFonts w:eastAsia="Calibri"/>
          <w:bCs/>
          <w:sz w:val="28"/>
          <w:szCs w:val="28"/>
          <w:lang w:val="nb-NO"/>
        </w:rPr>
        <w:t>+</w:t>
      </w:r>
      <w:r w:rsidRPr="000C54D5">
        <w:rPr>
          <w:rFonts w:eastAsia="Calibri"/>
          <w:bCs/>
          <w:sz w:val="28"/>
          <w:szCs w:val="28"/>
          <w:lang w:val="nb-NO"/>
        </w:rPr>
        <w:t xml:space="preserve"> Nội dung quy định không liên quan đến cam kết của Việt Nam, các điều ước quốc tế có liên quan mà nước Cộng hòa Xã hội Chủ nghĩa Việt Nam đang là thành viên.</w:t>
      </w:r>
    </w:p>
    <w:p w14:paraId="79430BCF" w14:textId="361366BA" w:rsidR="0024108A" w:rsidRDefault="0024108A" w:rsidP="0024108A">
      <w:pPr>
        <w:spacing w:before="120" w:after="120"/>
        <w:ind w:firstLine="567"/>
        <w:jc w:val="both"/>
        <w:rPr>
          <w:rFonts w:eastAsia="Calibri"/>
          <w:bCs/>
          <w:sz w:val="28"/>
          <w:szCs w:val="28"/>
          <w:lang w:val="nb-NO"/>
        </w:rPr>
      </w:pPr>
      <w:r>
        <w:rPr>
          <w:rFonts w:eastAsia="Calibri"/>
          <w:bCs/>
          <w:sz w:val="28"/>
          <w:szCs w:val="28"/>
          <w:lang w:val="nb-NO"/>
        </w:rPr>
        <w:t>+</w:t>
      </w:r>
      <w:r w:rsidRPr="000C54D5">
        <w:rPr>
          <w:rFonts w:eastAsia="Calibri"/>
          <w:bCs/>
          <w:sz w:val="28"/>
          <w:szCs w:val="28"/>
          <w:lang w:val="nb-NO"/>
        </w:rPr>
        <w:t xml:space="preserve"> Nội dung quy định đảm bảo đồng bộ về tổ chức thực hiện pháp luật,</w:t>
      </w:r>
      <w:r>
        <w:rPr>
          <w:rFonts w:eastAsia="Calibri"/>
          <w:bCs/>
          <w:sz w:val="28"/>
          <w:szCs w:val="28"/>
          <w:lang w:val="nb-NO"/>
        </w:rPr>
        <w:t xml:space="preserve"> thống nhất</w:t>
      </w:r>
      <w:r w:rsidR="000830FE">
        <w:rPr>
          <w:rFonts w:eastAsia="Calibri"/>
          <w:bCs/>
          <w:sz w:val="28"/>
          <w:szCs w:val="28"/>
          <w:lang w:val="nb-NO"/>
        </w:rPr>
        <w:t xml:space="preserve"> trong quản lý</w:t>
      </w:r>
      <w:r>
        <w:rPr>
          <w:rFonts w:eastAsia="Calibri"/>
          <w:bCs/>
          <w:sz w:val="28"/>
          <w:szCs w:val="28"/>
          <w:lang w:val="nb-NO"/>
        </w:rPr>
        <w:t xml:space="preserve"> và tuân thủ quy định </w:t>
      </w:r>
      <w:r w:rsidR="000830FE">
        <w:rPr>
          <w:rFonts w:eastAsia="Calibri"/>
          <w:bCs/>
          <w:sz w:val="28"/>
          <w:szCs w:val="28"/>
          <w:lang w:val="nb-NO"/>
        </w:rPr>
        <w:t>tại các Nghị định số 27/2022/NĐ-CP ngày 19 tháng 4 năm 2022 và Nghị định số 38/2023/NĐ-CP ngày 24 tháng 6 năm 2023 của Chính phủ.</w:t>
      </w:r>
    </w:p>
    <w:p w14:paraId="1C28F63E" w14:textId="246E47EB" w:rsidR="0024108A" w:rsidRPr="00162E57" w:rsidRDefault="002338E3" w:rsidP="0024108A">
      <w:pPr>
        <w:pStyle w:val="Heading3"/>
        <w:ind w:firstLine="567"/>
        <w:rPr>
          <w:rFonts w:ascii="Times New Roman" w:eastAsia="Calibri" w:hAnsi="Times New Roman"/>
          <w:i/>
          <w:iCs w:val="0"/>
          <w:sz w:val="28"/>
          <w:szCs w:val="28"/>
          <w:lang w:val="nb-NO"/>
        </w:rPr>
      </w:pPr>
      <w:r>
        <w:rPr>
          <w:rFonts w:ascii="Times New Roman" w:eastAsia="Calibri" w:hAnsi="Times New Roman"/>
          <w:i/>
          <w:iCs w:val="0"/>
          <w:sz w:val="28"/>
          <w:szCs w:val="28"/>
          <w:lang w:val="nb-NO"/>
        </w:rPr>
        <w:t>đ</w:t>
      </w:r>
      <w:r w:rsidR="0024108A" w:rsidRPr="00162E57">
        <w:rPr>
          <w:rFonts w:ascii="Times New Roman" w:eastAsia="Calibri" w:hAnsi="Times New Roman"/>
          <w:i/>
          <w:iCs w:val="0"/>
          <w:sz w:val="28"/>
          <w:szCs w:val="28"/>
          <w:lang w:val="nb-NO"/>
        </w:rPr>
        <w:t>) Kiến nghị giải pháp lựa chọn:</w:t>
      </w:r>
    </w:p>
    <w:p w14:paraId="5E3AA4F6" w14:textId="189ACC02" w:rsidR="0024108A" w:rsidRDefault="0024108A" w:rsidP="00FC1E26">
      <w:pPr>
        <w:widowControl w:val="0"/>
        <w:spacing w:before="120" w:after="120"/>
        <w:ind w:firstLine="567"/>
        <w:jc w:val="both"/>
        <w:rPr>
          <w:rFonts w:eastAsia="Calibri"/>
          <w:bCs/>
          <w:sz w:val="28"/>
          <w:szCs w:val="28"/>
          <w:lang w:val="nb-NO"/>
        </w:rPr>
      </w:pPr>
      <w:r w:rsidRPr="00DF6920">
        <w:rPr>
          <w:rFonts w:eastAsia="Calibri"/>
          <w:bCs/>
          <w:sz w:val="28"/>
          <w:szCs w:val="28"/>
          <w:lang w:val="nb-NO"/>
        </w:rPr>
        <w:t>Dự thảo Quyết định</w:t>
      </w:r>
      <w:r>
        <w:rPr>
          <w:rFonts w:eastAsia="Calibri"/>
          <w:bCs/>
          <w:sz w:val="28"/>
          <w:szCs w:val="28"/>
          <w:lang w:val="nb-NO"/>
        </w:rPr>
        <w:t xml:space="preserve"> của Thủ tướng Chính phủ hoàn thiện quy định về</w:t>
      </w:r>
      <w:r w:rsidR="00FC1E26">
        <w:rPr>
          <w:rFonts w:eastAsia="Calibri"/>
          <w:bCs/>
          <w:sz w:val="28"/>
          <w:szCs w:val="28"/>
          <w:lang w:val="nb-NO"/>
        </w:rPr>
        <w:t>:</w:t>
      </w:r>
      <w:r w:rsidR="00FC1E26" w:rsidRPr="00FC1E26">
        <w:rPr>
          <w:lang w:val="nb-NO"/>
        </w:rPr>
        <w:t xml:space="preserve"> </w:t>
      </w:r>
      <w:r w:rsidR="00FC1E26" w:rsidRPr="00FC1E26">
        <w:rPr>
          <w:rFonts w:eastAsia="Calibri"/>
          <w:bCs/>
          <w:sz w:val="28"/>
          <w:szCs w:val="28"/>
          <w:lang w:val="nb-NO"/>
        </w:rPr>
        <w:t>nội dung thiết lập Hệ thống thông tin giám sát, đánh giá các chương trình mục tiêu quốc gia; nội dung xây dựng từng Hệ thống thông tin quản lý chương trình mục tiêu quốc gia</w:t>
      </w:r>
      <w:r w:rsidR="00FC1E26">
        <w:rPr>
          <w:rFonts w:eastAsia="Calibri"/>
          <w:bCs/>
          <w:sz w:val="28"/>
          <w:szCs w:val="28"/>
          <w:lang w:val="nb-NO"/>
        </w:rPr>
        <w:t>.</w:t>
      </w:r>
    </w:p>
    <w:p w14:paraId="0DBC1B26" w14:textId="656E0786" w:rsidR="00493DE7" w:rsidRPr="00530294" w:rsidRDefault="00E51D47" w:rsidP="00440F19">
      <w:pPr>
        <w:pStyle w:val="Heading2"/>
        <w:spacing w:before="120" w:after="120"/>
        <w:ind w:firstLine="567"/>
        <w:jc w:val="both"/>
        <w:rPr>
          <w:rFonts w:ascii="Times New Roman" w:eastAsia="Calibri" w:hAnsi="Times New Roman"/>
          <w:i w:val="0"/>
          <w:iCs w:val="0"/>
          <w:lang w:val="nb-NO"/>
        </w:rPr>
      </w:pPr>
      <w:r>
        <w:rPr>
          <w:rFonts w:ascii="Times New Roman" w:eastAsia="Calibri" w:hAnsi="Times New Roman"/>
          <w:i w:val="0"/>
          <w:iCs w:val="0"/>
          <w:lang w:val="nb-NO"/>
        </w:rPr>
        <w:t>3</w:t>
      </w:r>
      <w:r w:rsidR="00493DE7" w:rsidRPr="00530294">
        <w:rPr>
          <w:rFonts w:ascii="Times New Roman" w:eastAsia="Calibri" w:hAnsi="Times New Roman"/>
          <w:i w:val="0"/>
          <w:iCs w:val="0"/>
          <w:lang w:val="nb-NO"/>
        </w:rPr>
        <w:t xml:space="preserve">. Chính sách </w:t>
      </w:r>
      <w:r>
        <w:rPr>
          <w:rFonts w:ascii="Times New Roman" w:eastAsia="Calibri" w:hAnsi="Times New Roman"/>
          <w:i w:val="0"/>
          <w:iCs w:val="0"/>
          <w:lang w:val="nb-NO"/>
        </w:rPr>
        <w:t>3</w:t>
      </w:r>
      <w:r w:rsidR="00493DE7" w:rsidRPr="00530294">
        <w:rPr>
          <w:rFonts w:ascii="Times New Roman" w:eastAsia="Calibri" w:hAnsi="Times New Roman"/>
          <w:i w:val="0"/>
          <w:iCs w:val="0"/>
          <w:lang w:val="nb-NO"/>
        </w:rPr>
        <w:t xml:space="preserve">: </w:t>
      </w:r>
      <w:r w:rsidR="00DC7C27">
        <w:rPr>
          <w:rFonts w:ascii="Times New Roman" w:eastAsia="Calibri" w:hAnsi="Times New Roman"/>
          <w:i w:val="0"/>
          <w:iCs w:val="0"/>
          <w:lang w:val="nb-NO"/>
        </w:rPr>
        <w:t xml:space="preserve">Quy trình </w:t>
      </w:r>
      <w:r w:rsidR="006857CD">
        <w:rPr>
          <w:rFonts w:ascii="Times New Roman" w:eastAsia="Calibri" w:hAnsi="Times New Roman"/>
          <w:i w:val="0"/>
          <w:iCs w:val="0"/>
          <w:lang w:val="nb-NO"/>
        </w:rPr>
        <w:t xml:space="preserve">tạo lập cơ sở dữ liệu về </w:t>
      </w:r>
      <w:r w:rsidR="00DC7C27">
        <w:rPr>
          <w:rFonts w:ascii="Times New Roman" w:eastAsia="Calibri" w:hAnsi="Times New Roman"/>
          <w:i w:val="0"/>
          <w:iCs w:val="0"/>
          <w:lang w:val="nb-NO"/>
        </w:rPr>
        <w:t>giám sát, đánh giá các chương trình mục tiêu quốc gia</w:t>
      </w:r>
    </w:p>
    <w:p w14:paraId="046A460B" w14:textId="77777777" w:rsidR="00493DE7" w:rsidRPr="00954EB6" w:rsidRDefault="00493DE7" w:rsidP="00440F19">
      <w:pPr>
        <w:pStyle w:val="Heading3"/>
        <w:tabs>
          <w:tab w:val="left" w:pos="142"/>
        </w:tabs>
        <w:spacing w:before="120" w:after="120"/>
        <w:ind w:firstLine="567"/>
        <w:rPr>
          <w:rFonts w:ascii="Times New Roman" w:eastAsia="Calibri" w:hAnsi="Times New Roman"/>
          <w:b w:val="0"/>
          <w:bCs w:val="0"/>
          <w:sz w:val="28"/>
          <w:szCs w:val="28"/>
          <w:lang w:val="nb-NO"/>
        </w:rPr>
      </w:pPr>
      <w:r w:rsidRPr="00954EB6">
        <w:rPr>
          <w:rFonts w:ascii="Times New Roman" w:eastAsia="Calibri" w:hAnsi="Times New Roman"/>
          <w:b w:val="0"/>
          <w:bCs w:val="0"/>
          <w:sz w:val="28"/>
          <w:szCs w:val="28"/>
          <w:lang w:val="nb-NO"/>
        </w:rPr>
        <w:t>a) Xác định vấn đề bất cập:</w:t>
      </w:r>
    </w:p>
    <w:p w14:paraId="7B77299F" w14:textId="49239458" w:rsidR="00D47445" w:rsidRDefault="00D13D75" w:rsidP="00440F19">
      <w:pPr>
        <w:widowControl w:val="0"/>
        <w:spacing w:before="120" w:after="120"/>
        <w:ind w:firstLine="567"/>
        <w:jc w:val="both"/>
        <w:rPr>
          <w:bCs/>
          <w:sz w:val="28"/>
          <w:szCs w:val="28"/>
          <w:lang w:val="es-MX"/>
        </w:rPr>
      </w:pPr>
      <w:r>
        <w:rPr>
          <w:bCs/>
          <w:sz w:val="28"/>
          <w:szCs w:val="28"/>
          <w:lang w:val="es-MX"/>
        </w:rPr>
        <w:t xml:space="preserve">- </w:t>
      </w:r>
      <w:proofErr w:type="spellStart"/>
      <w:r w:rsidR="00C54DDA">
        <w:rPr>
          <w:bCs/>
          <w:sz w:val="28"/>
          <w:szCs w:val="28"/>
          <w:lang w:val="es-MX"/>
        </w:rPr>
        <w:t>Quy</w:t>
      </w:r>
      <w:proofErr w:type="spellEnd"/>
      <w:r w:rsidR="00C54DDA">
        <w:rPr>
          <w:bCs/>
          <w:sz w:val="28"/>
          <w:szCs w:val="28"/>
          <w:lang w:val="es-MX"/>
        </w:rPr>
        <w:t xml:space="preserve"> </w:t>
      </w:r>
      <w:proofErr w:type="spellStart"/>
      <w:r w:rsidR="00C54DDA">
        <w:rPr>
          <w:bCs/>
          <w:sz w:val="28"/>
          <w:szCs w:val="28"/>
          <w:lang w:val="es-MX"/>
        </w:rPr>
        <w:t>trình</w:t>
      </w:r>
      <w:proofErr w:type="spellEnd"/>
      <w:r w:rsidR="00C54DDA">
        <w:rPr>
          <w:bCs/>
          <w:sz w:val="28"/>
          <w:szCs w:val="28"/>
          <w:lang w:val="es-MX"/>
        </w:rPr>
        <w:t xml:space="preserve"> </w:t>
      </w:r>
      <w:proofErr w:type="spellStart"/>
      <w:r w:rsidR="00C54DDA">
        <w:rPr>
          <w:bCs/>
          <w:sz w:val="28"/>
          <w:szCs w:val="28"/>
          <w:lang w:val="es-MX"/>
        </w:rPr>
        <w:t>báo</w:t>
      </w:r>
      <w:proofErr w:type="spellEnd"/>
      <w:r w:rsidR="00C54DDA">
        <w:rPr>
          <w:bCs/>
          <w:sz w:val="28"/>
          <w:szCs w:val="28"/>
          <w:lang w:val="es-MX"/>
        </w:rPr>
        <w:t xml:space="preserve"> </w:t>
      </w:r>
      <w:proofErr w:type="spellStart"/>
      <w:r w:rsidR="00C54DDA">
        <w:rPr>
          <w:bCs/>
          <w:sz w:val="28"/>
          <w:szCs w:val="28"/>
          <w:lang w:val="es-MX"/>
        </w:rPr>
        <w:t>cáo</w:t>
      </w:r>
      <w:proofErr w:type="spellEnd"/>
      <w:r w:rsidR="00C54DDA">
        <w:rPr>
          <w:bCs/>
          <w:sz w:val="28"/>
          <w:szCs w:val="28"/>
          <w:lang w:val="es-MX"/>
        </w:rPr>
        <w:t xml:space="preserve"> </w:t>
      </w:r>
      <w:proofErr w:type="spellStart"/>
      <w:r w:rsidR="00C54DDA">
        <w:rPr>
          <w:bCs/>
          <w:sz w:val="28"/>
          <w:szCs w:val="28"/>
          <w:lang w:val="es-MX"/>
        </w:rPr>
        <w:t>về</w:t>
      </w:r>
      <w:proofErr w:type="spellEnd"/>
      <w:r w:rsidR="00C54DDA">
        <w:rPr>
          <w:bCs/>
          <w:sz w:val="28"/>
          <w:szCs w:val="28"/>
          <w:lang w:val="es-MX"/>
        </w:rPr>
        <w:t xml:space="preserve"> </w:t>
      </w:r>
      <w:proofErr w:type="spellStart"/>
      <w:r w:rsidR="00C54DDA">
        <w:rPr>
          <w:bCs/>
          <w:sz w:val="28"/>
          <w:szCs w:val="28"/>
          <w:lang w:val="es-MX"/>
        </w:rPr>
        <w:t>lập</w:t>
      </w:r>
      <w:proofErr w:type="spellEnd"/>
      <w:r w:rsidR="00C54DDA">
        <w:rPr>
          <w:bCs/>
          <w:sz w:val="28"/>
          <w:szCs w:val="28"/>
          <w:lang w:val="es-MX"/>
        </w:rPr>
        <w:t xml:space="preserve">, </w:t>
      </w:r>
      <w:proofErr w:type="spellStart"/>
      <w:r w:rsidR="00C54DDA">
        <w:rPr>
          <w:bCs/>
          <w:sz w:val="28"/>
          <w:szCs w:val="28"/>
          <w:lang w:val="es-MX"/>
        </w:rPr>
        <w:t>giao</w:t>
      </w:r>
      <w:proofErr w:type="spellEnd"/>
      <w:r w:rsidR="00C54DDA">
        <w:rPr>
          <w:bCs/>
          <w:sz w:val="28"/>
          <w:szCs w:val="28"/>
          <w:lang w:val="es-MX"/>
        </w:rPr>
        <w:t xml:space="preserve">, </w:t>
      </w:r>
      <w:proofErr w:type="spellStart"/>
      <w:r w:rsidR="00C54DDA">
        <w:rPr>
          <w:bCs/>
          <w:sz w:val="28"/>
          <w:szCs w:val="28"/>
          <w:lang w:val="es-MX"/>
        </w:rPr>
        <w:t>sử</w:t>
      </w:r>
      <w:proofErr w:type="spellEnd"/>
      <w:r w:rsidR="00C54DDA">
        <w:rPr>
          <w:bCs/>
          <w:sz w:val="28"/>
          <w:szCs w:val="28"/>
          <w:lang w:val="es-MX"/>
        </w:rPr>
        <w:t xml:space="preserve"> </w:t>
      </w:r>
      <w:proofErr w:type="spellStart"/>
      <w:r w:rsidR="00C54DDA">
        <w:rPr>
          <w:bCs/>
          <w:sz w:val="28"/>
          <w:szCs w:val="28"/>
          <w:lang w:val="es-MX"/>
        </w:rPr>
        <w:t>dụng</w:t>
      </w:r>
      <w:proofErr w:type="spellEnd"/>
      <w:r w:rsidR="00C54DDA">
        <w:rPr>
          <w:bCs/>
          <w:sz w:val="28"/>
          <w:szCs w:val="28"/>
          <w:lang w:val="es-MX"/>
        </w:rPr>
        <w:t xml:space="preserve"> </w:t>
      </w:r>
      <w:proofErr w:type="spellStart"/>
      <w:r w:rsidR="00C54DDA">
        <w:rPr>
          <w:bCs/>
          <w:sz w:val="28"/>
          <w:szCs w:val="28"/>
          <w:lang w:val="es-MX"/>
        </w:rPr>
        <w:t>ngân</w:t>
      </w:r>
      <w:proofErr w:type="spellEnd"/>
      <w:r w:rsidR="00C54DDA">
        <w:rPr>
          <w:bCs/>
          <w:sz w:val="28"/>
          <w:szCs w:val="28"/>
          <w:lang w:val="es-MX"/>
        </w:rPr>
        <w:t xml:space="preserve"> </w:t>
      </w:r>
      <w:proofErr w:type="spellStart"/>
      <w:r w:rsidR="00C54DDA">
        <w:rPr>
          <w:bCs/>
          <w:sz w:val="28"/>
          <w:szCs w:val="28"/>
          <w:lang w:val="es-MX"/>
        </w:rPr>
        <w:t>sách</w:t>
      </w:r>
      <w:proofErr w:type="spellEnd"/>
      <w:r w:rsidR="00C54DDA">
        <w:rPr>
          <w:bCs/>
          <w:sz w:val="28"/>
          <w:szCs w:val="28"/>
          <w:lang w:val="es-MX"/>
        </w:rPr>
        <w:t xml:space="preserve"> </w:t>
      </w:r>
      <w:proofErr w:type="spellStart"/>
      <w:r w:rsidR="00C54DDA">
        <w:rPr>
          <w:bCs/>
          <w:sz w:val="28"/>
          <w:szCs w:val="28"/>
          <w:lang w:val="es-MX"/>
        </w:rPr>
        <w:t>nhà</w:t>
      </w:r>
      <w:proofErr w:type="spellEnd"/>
      <w:r w:rsidR="00C54DDA">
        <w:rPr>
          <w:bCs/>
          <w:sz w:val="28"/>
          <w:szCs w:val="28"/>
          <w:lang w:val="es-MX"/>
        </w:rPr>
        <w:t xml:space="preserve"> </w:t>
      </w:r>
      <w:proofErr w:type="spellStart"/>
      <w:r w:rsidR="00C54DDA">
        <w:rPr>
          <w:bCs/>
          <w:sz w:val="28"/>
          <w:szCs w:val="28"/>
          <w:lang w:val="es-MX"/>
        </w:rPr>
        <w:t>nước</w:t>
      </w:r>
      <w:proofErr w:type="spellEnd"/>
      <w:r w:rsidR="00C54DDA">
        <w:rPr>
          <w:bCs/>
          <w:sz w:val="28"/>
          <w:szCs w:val="28"/>
          <w:lang w:val="es-MX"/>
        </w:rPr>
        <w:t xml:space="preserve"> </w:t>
      </w:r>
      <w:proofErr w:type="spellStart"/>
      <w:r w:rsidR="00C54DDA">
        <w:rPr>
          <w:bCs/>
          <w:sz w:val="28"/>
          <w:szCs w:val="28"/>
          <w:lang w:val="es-MX"/>
        </w:rPr>
        <w:t>thực</w:t>
      </w:r>
      <w:proofErr w:type="spellEnd"/>
      <w:r w:rsidR="00C54DDA">
        <w:rPr>
          <w:bCs/>
          <w:sz w:val="28"/>
          <w:szCs w:val="28"/>
          <w:lang w:val="es-MX"/>
        </w:rPr>
        <w:t xml:space="preserve"> </w:t>
      </w:r>
      <w:proofErr w:type="spellStart"/>
      <w:r w:rsidR="00C54DDA">
        <w:rPr>
          <w:bCs/>
          <w:sz w:val="28"/>
          <w:szCs w:val="28"/>
          <w:lang w:val="es-MX"/>
        </w:rPr>
        <w:t>hiện</w:t>
      </w:r>
      <w:proofErr w:type="spellEnd"/>
      <w:r w:rsidR="00C54DDA">
        <w:rPr>
          <w:bCs/>
          <w:sz w:val="28"/>
          <w:szCs w:val="28"/>
          <w:lang w:val="es-MX"/>
        </w:rPr>
        <w:t xml:space="preserve"> </w:t>
      </w:r>
      <w:proofErr w:type="spellStart"/>
      <w:r w:rsidR="00C54DDA">
        <w:rPr>
          <w:bCs/>
          <w:sz w:val="28"/>
          <w:szCs w:val="28"/>
          <w:lang w:val="es-MX"/>
        </w:rPr>
        <w:t>các</w:t>
      </w:r>
      <w:proofErr w:type="spellEnd"/>
      <w:r w:rsidR="00C54DDA">
        <w:rPr>
          <w:bCs/>
          <w:sz w:val="28"/>
          <w:szCs w:val="28"/>
          <w:lang w:val="es-MX"/>
        </w:rPr>
        <w:t xml:space="preserve"> </w:t>
      </w:r>
      <w:proofErr w:type="spellStart"/>
      <w:r w:rsidR="00C54DDA">
        <w:rPr>
          <w:bCs/>
          <w:sz w:val="28"/>
          <w:szCs w:val="28"/>
          <w:lang w:val="es-MX"/>
        </w:rPr>
        <w:t>chương</w:t>
      </w:r>
      <w:proofErr w:type="spellEnd"/>
      <w:r w:rsidR="00C54DDA">
        <w:rPr>
          <w:bCs/>
          <w:sz w:val="28"/>
          <w:szCs w:val="28"/>
          <w:lang w:val="es-MX"/>
        </w:rPr>
        <w:t xml:space="preserve"> </w:t>
      </w:r>
      <w:proofErr w:type="spellStart"/>
      <w:r w:rsidR="00C54DDA">
        <w:rPr>
          <w:bCs/>
          <w:sz w:val="28"/>
          <w:szCs w:val="28"/>
          <w:lang w:val="es-MX"/>
        </w:rPr>
        <w:t>trình</w:t>
      </w:r>
      <w:proofErr w:type="spellEnd"/>
      <w:r w:rsidR="00C54DDA">
        <w:rPr>
          <w:bCs/>
          <w:sz w:val="28"/>
          <w:szCs w:val="28"/>
          <w:lang w:val="es-MX"/>
        </w:rPr>
        <w:t xml:space="preserve"> </w:t>
      </w:r>
      <w:proofErr w:type="spellStart"/>
      <w:r w:rsidR="00C54DDA">
        <w:rPr>
          <w:bCs/>
          <w:sz w:val="28"/>
          <w:szCs w:val="28"/>
          <w:lang w:val="es-MX"/>
        </w:rPr>
        <w:t>mục</w:t>
      </w:r>
      <w:proofErr w:type="spellEnd"/>
      <w:r w:rsidR="00C54DDA">
        <w:rPr>
          <w:bCs/>
          <w:sz w:val="28"/>
          <w:szCs w:val="28"/>
          <w:lang w:val="es-MX"/>
        </w:rPr>
        <w:t xml:space="preserve"> </w:t>
      </w:r>
      <w:proofErr w:type="spellStart"/>
      <w:r w:rsidR="00C54DDA">
        <w:rPr>
          <w:bCs/>
          <w:sz w:val="28"/>
          <w:szCs w:val="28"/>
          <w:lang w:val="es-MX"/>
        </w:rPr>
        <w:t>tiêu</w:t>
      </w:r>
      <w:proofErr w:type="spellEnd"/>
      <w:r w:rsidR="00C54DDA">
        <w:rPr>
          <w:bCs/>
          <w:sz w:val="28"/>
          <w:szCs w:val="28"/>
          <w:lang w:val="es-MX"/>
        </w:rPr>
        <w:t xml:space="preserve"> </w:t>
      </w:r>
      <w:proofErr w:type="spellStart"/>
      <w:r w:rsidR="00C54DDA">
        <w:rPr>
          <w:bCs/>
          <w:sz w:val="28"/>
          <w:szCs w:val="28"/>
          <w:lang w:val="es-MX"/>
        </w:rPr>
        <w:t>quốc</w:t>
      </w:r>
      <w:proofErr w:type="spellEnd"/>
      <w:r w:rsidR="00C54DDA">
        <w:rPr>
          <w:bCs/>
          <w:sz w:val="28"/>
          <w:szCs w:val="28"/>
          <w:lang w:val="es-MX"/>
        </w:rPr>
        <w:t xml:space="preserve"> </w:t>
      </w:r>
      <w:proofErr w:type="spellStart"/>
      <w:r w:rsidR="00C54DDA">
        <w:rPr>
          <w:bCs/>
          <w:sz w:val="28"/>
          <w:szCs w:val="28"/>
          <w:lang w:val="es-MX"/>
        </w:rPr>
        <w:t>gia</w:t>
      </w:r>
      <w:proofErr w:type="spellEnd"/>
      <w:r w:rsidR="00C54DDA">
        <w:rPr>
          <w:bCs/>
          <w:sz w:val="28"/>
          <w:szCs w:val="28"/>
          <w:lang w:val="es-MX"/>
        </w:rPr>
        <w:t xml:space="preserve"> </w:t>
      </w:r>
      <w:proofErr w:type="spellStart"/>
      <w:r w:rsidR="00C54DDA">
        <w:rPr>
          <w:bCs/>
          <w:sz w:val="28"/>
          <w:szCs w:val="28"/>
          <w:lang w:val="es-MX"/>
        </w:rPr>
        <w:t>đã</w:t>
      </w:r>
      <w:proofErr w:type="spellEnd"/>
      <w:r w:rsidR="00C54DDA">
        <w:rPr>
          <w:bCs/>
          <w:sz w:val="28"/>
          <w:szCs w:val="28"/>
          <w:lang w:val="es-MX"/>
        </w:rPr>
        <w:t xml:space="preserve"> </w:t>
      </w:r>
      <w:proofErr w:type="spellStart"/>
      <w:r w:rsidR="00C54DDA">
        <w:rPr>
          <w:bCs/>
          <w:sz w:val="28"/>
          <w:szCs w:val="28"/>
          <w:lang w:val="es-MX"/>
        </w:rPr>
        <w:t>được</w:t>
      </w:r>
      <w:proofErr w:type="spellEnd"/>
      <w:r w:rsidR="00C54DDA">
        <w:rPr>
          <w:bCs/>
          <w:sz w:val="28"/>
          <w:szCs w:val="28"/>
          <w:lang w:val="es-MX"/>
        </w:rPr>
        <w:t xml:space="preserve"> </w:t>
      </w:r>
      <w:proofErr w:type="spellStart"/>
      <w:r w:rsidR="00C54DDA">
        <w:rPr>
          <w:bCs/>
          <w:sz w:val="28"/>
          <w:szCs w:val="28"/>
          <w:lang w:val="es-MX"/>
        </w:rPr>
        <w:t>quy</w:t>
      </w:r>
      <w:proofErr w:type="spellEnd"/>
      <w:r w:rsidR="00C54DDA">
        <w:rPr>
          <w:bCs/>
          <w:sz w:val="28"/>
          <w:szCs w:val="28"/>
          <w:lang w:val="es-MX"/>
        </w:rPr>
        <w:t xml:space="preserve"> </w:t>
      </w:r>
      <w:proofErr w:type="spellStart"/>
      <w:r w:rsidR="00C54DDA">
        <w:rPr>
          <w:bCs/>
          <w:sz w:val="28"/>
          <w:szCs w:val="28"/>
          <w:lang w:val="es-MX"/>
        </w:rPr>
        <w:t>định</w:t>
      </w:r>
      <w:proofErr w:type="spellEnd"/>
      <w:r w:rsidR="00C54DDA">
        <w:rPr>
          <w:bCs/>
          <w:sz w:val="28"/>
          <w:szCs w:val="28"/>
          <w:lang w:val="es-MX"/>
        </w:rPr>
        <w:t xml:space="preserve"> </w:t>
      </w:r>
      <w:proofErr w:type="spellStart"/>
      <w:r w:rsidR="00C54DDA">
        <w:rPr>
          <w:bCs/>
          <w:sz w:val="28"/>
          <w:szCs w:val="28"/>
          <w:lang w:val="es-MX"/>
        </w:rPr>
        <w:t>tại</w:t>
      </w:r>
      <w:proofErr w:type="spellEnd"/>
      <w:r w:rsidR="00C54DDA">
        <w:rPr>
          <w:bCs/>
          <w:sz w:val="28"/>
          <w:szCs w:val="28"/>
          <w:lang w:val="es-MX"/>
        </w:rPr>
        <w:t xml:space="preserve"> </w:t>
      </w:r>
      <w:proofErr w:type="spellStart"/>
      <w:r w:rsidR="00C54DDA">
        <w:rPr>
          <w:bCs/>
          <w:sz w:val="28"/>
          <w:szCs w:val="28"/>
          <w:lang w:val="es-MX"/>
        </w:rPr>
        <w:t>Luật</w:t>
      </w:r>
      <w:proofErr w:type="spellEnd"/>
      <w:r w:rsidR="00C54DDA">
        <w:rPr>
          <w:bCs/>
          <w:sz w:val="28"/>
          <w:szCs w:val="28"/>
          <w:lang w:val="es-MX"/>
        </w:rPr>
        <w:t xml:space="preserve"> </w:t>
      </w:r>
      <w:proofErr w:type="spellStart"/>
      <w:r w:rsidR="00C54DDA">
        <w:rPr>
          <w:bCs/>
          <w:sz w:val="28"/>
          <w:szCs w:val="28"/>
          <w:lang w:val="es-MX"/>
        </w:rPr>
        <w:t>Ngân</w:t>
      </w:r>
      <w:proofErr w:type="spellEnd"/>
      <w:r w:rsidR="00C54DDA">
        <w:rPr>
          <w:bCs/>
          <w:sz w:val="28"/>
          <w:szCs w:val="28"/>
          <w:lang w:val="es-MX"/>
        </w:rPr>
        <w:t xml:space="preserve"> </w:t>
      </w:r>
      <w:proofErr w:type="spellStart"/>
      <w:r w:rsidR="00C54DDA">
        <w:rPr>
          <w:bCs/>
          <w:sz w:val="28"/>
          <w:szCs w:val="28"/>
          <w:lang w:val="es-MX"/>
        </w:rPr>
        <w:t>sách</w:t>
      </w:r>
      <w:proofErr w:type="spellEnd"/>
      <w:r w:rsidR="00C54DDA">
        <w:rPr>
          <w:bCs/>
          <w:sz w:val="28"/>
          <w:szCs w:val="28"/>
          <w:lang w:val="es-MX"/>
        </w:rPr>
        <w:t xml:space="preserve"> </w:t>
      </w:r>
      <w:proofErr w:type="spellStart"/>
      <w:r w:rsidR="00C54DDA">
        <w:rPr>
          <w:bCs/>
          <w:sz w:val="28"/>
          <w:szCs w:val="28"/>
          <w:lang w:val="es-MX"/>
        </w:rPr>
        <w:t>nhà</w:t>
      </w:r>
      <w:proofErr w:type="spellEnd"/>
      <w:r w:rsidR="00C54DDA">
        <w:rPr>
          <w:bCs/>
          <w:sz w:val="28"/>
          <w:szCs w:val="28"/>
          <w:lang w:val="es-MX"/>
        </w:rPr>
        <w:t xml:space="preserve"> </w:t>
      </w:r>
      <w:proofErr w:type="spellStart"/>
      <w:r w:rsidR="00C54DDA">
        <w:rPr>
          <w:bCs/>
          <w:sz w:val="28"/>
          <w:szCs w:val="28"/>
          <w:lang w:val="es-MX"/>
        </w:rPr>
        <w:t>nước</w:t>
      </w:r>
      <w:proofErr w:type="spellEnd"/>
      <w:r w:rsidR="00C54DDA">
        <w:rPr>
          <w:bCs/>
          <w:sz w:val="28"/>
          <w:szCs w:val="28"/>
          <w:lang w:val="es-MX"/>
        </w:rPr>
        <w:t xml:space="preserve">, </w:t>
      </w:r>
      <w:proofErr w:type="spellStart"/>
      <w:r w:rsidR="00C54DDA">
        <w:rPr>
          <w:bCs/>
          <w:sz w:val="28"/>
          <w:szCs w:val="28"/>
          <w:lang w:val="es-MX"/>
        </w:rPr>
        <w:t>Luật</w:t>
      </w:r>
      <w:proofErr w:type="spellEnd"/>
      <w:r w:rsidR="00C54DDA">
        <w:rPr>
          <w:bCs/>
          <w:sz w:val="28"/>
          <w:szCs w:val="28"/>
          <w:lang w:val="es-MX"/>
        </w:rPr>
        <w:t xml:space="preserve"> </w:t>
      </w:r>
      <w:proofErr w:type="spellStart"/>
      <w:r w:rsidR="00C54DDA">
        <w:rPr>
          <w:bCs/>
          <w:sz w:val="28"/>
          <w:szCs w:val="28"/>
          <w:lang w:val="es-MX"/>
        </w:rPr>
        <w:t>Đầu</w:t>
      </w:r>
      <w:proofErr w:type="spellEnd"/>
      <w:r w:rsidR="00C54DDA">
        <w:rPr>
          <w:bCs/>
          <w:sz w:val="28"/>
          <w:szCs w:val="28"/>
          <w:lang w:val="es-MX"/>
        </w:rPr>
        <w:t xml:space="preserve"> </w:t>
      </w:r>
      <w:proofErr w:type="spellStart"/>
      <w:r w:rsidR="00C54DDA">
        <w:rPr>
          <w:bCs/>
          <w:sz w:val="28"/>
          <w:szCs w:val="28"/>
          <w:lang w:val="es-MX"/>
        </w:rPr>
        <w:t>tư</w:t>
      </w:r>
      <w:proofErr w:type="spellEnd"/>
      <w:r w:rsidR="00C54DDA">
        <w:rPr>
          <w:bCs/>
          <w:sz w:val="28"/>
          <w:szCs w:val="28"/>
          <w:lang w:val="es-MX"/>
        </w:rPr>
        <w:t xml:space="preserve"> </w:t>
      </w:r>
      <w:proofErr w:type="spellStart"/>
      <w:r w:rsidR="00C54DDA">
        <w:rPr>
          <w:bCs/>
          <w:sz w:val="28"/>
          <w:szCs w:val="28"/>
          <w:lang w:val="es-MX"/>
        </w:rPr>
        <w:t>công</w:t>
      </w:r>
      <w:proofErr w:type="spellEnd"/>
      <w:r w:rsidR="00C54DDA">
        <w:rPr>
          <w:bCs/>
          <w:sz w:val="28"/>
          <w:szCs w:val="28"/>
          <w:lang w:val="es-MX"/>
        </w:rPr>
        <w:t xml:space="preserve">, </w:t>
      </w:r>
      <w:proofErr w:type="spellStart"/>
      <w:r w:rsidR="00C54DDA">
        <w:rPr>
          <w:bCs/>
          <w:sz w:val="28"/>
          <w:szCs w:val="28"/>
          <w:lang w:val="es-MX"/>
        </w:rPr>
        <w:t>các</w:t>
      </w:r>
      <w:proofErr w:type="spellEnd"/>
      <w:r w:rsidR="00C54DDA">
        <w:rPr>
          <w:bCs/>
          <w:sz w:val="28"/>
          <w:szCs w:val="28"/>
          <w:lang w:val="es-MX"/>
        </w:rPr>
        <w:t xml:space="preserve"> </w:t>
      </w:r>
      <w:proofErr w:type="spellStart"/>
      <w:r w:rsidR="00C54DDA">
        <w:rPr>
          <w:bCs/>
          <w:sz w:val="28"/>
          <w:szCs w:val="28"/>
          <w:lang w:val="es-MX"/>
        </w:rPr>
        <w:t>Nghị</w:t>
      </w:r>
      <w:proofErr w:type="spellEnd"/>
      <w:r w:rsidR="00C54DDA">
        <w:rPr>
          <w:bCs/>
          <w:sz w:val="28"/>
          <w:szCs w:val="28"/>
          <w:lang w:val="es-MX"/>
        </w:rPr>
        <w:t xml:space="preserve"> </w:t>
      </w:r>
      <w:proofErr w:type="spellStart"/>
      <w:r w:rsidR="00C54DDA">
        <w:rPr>
          <w:bCs/>
          <w:sz w:val="28"/>
          <w:szCs w:val="28"/>
          <w:lang w:val="es-MX"/>
        </w:rPr>
        <w:t>định</w:t>
      </w:r>
      <w:proofErr w:type="spellEnd"/>
      <w:r w:rsidR="00C54DDA">
        <w:rPr>
          <w:bCs/>
          <w:sz w:val="28"/>
          <w:szCs w:val="28"/>
          <w:lang w:val="es-MX"/>
        </w:rPr>
        <w:t xml:space="preserve"> </w:t>
      </w:r>
      <w:proofErr w:type="spellStart"/>
      <w:r w:rsidR="00C54DDA">
        <w:rPr>
          <w:bCs/>
          <w:sz w:val="28"/>
          <w:szCs w:val="28"/>
          <w:lang w:val="es-MX"/>
        </w:rPr>
        <w:t>số</w:t>
      </w:r>
      <w:proofErr w:type="spellEnd"/>
      <w:r w:rsidR="00C54DDA">
        <w:rPr>
          <w:bCs/>
          <w:sz w:val="28"/>
          <w:szCs w:val="28"/>
          <w:lang w:val="es-MX"/>
        </w:rPr>
        <w:t xml:space="preserve"> 27/2022/NĐ-CP </w:t>
      </w:r>
      <w:proofErr w:type="spellStart"/>
      <w:r w:rsidR="00C54DDA">
        <w:rPr>
          <w:bCs/>
          <w:sz w:val="28"/>
          <w:szCs w:val="28"/>
          <w:lang w:val="es-MX"/>
        </w:rPr>
        <w:t>ngày</w:t>
      </w:r>
      <w:proofErr w:type="spellEnd"/>
      <w:r w:rsidR="00C54DDA">
        <w:rPr>
          <w:bCs/>
          <w:sz w:val="28"/>
          <w:szCs w:val="28"/>
          <w:lang w:val="es-MX"/>
        </w:rPr>
        <w:t xml:space="preserve"> 19 </w:t>
      </w:r>
      <w:proofErr w:type="spellStart"/>
      <w:r w:rsidR="00C54DDA">
        <w:rPr>
          <w:bCs/>
          <w:sz w:val="28"/>
          <w:szCs w:val="28"/>
          <w:lang w:val="es-MX"/>
        </w:rPr>
        <w:t>tháng</w:t>
      </w:r>
      <w:proofErr w:type="spellEnd"/>
      <w:r w:rsidR="00C54DDA">
        <w:rPr>
          <w:bCs/>
          <w:sz w:val="28"/>
          <w:szCs w:val="28"/>
          <w:lang w:val="es-MX"/>
        </w:rPr>
        <w:t xml:space="preserve"> 4 </w:t>
      </w:r>
      <w:proofErr w:type="spellStart"/>
      <w:r w:rsidR="00C54DDA">
        <w:rPr>
          <w:bCs/>
          <w:sz w:val="28"/>
          <w:szCs w:val="28"/>
          <w:lang w:val="es-MX"/>
        </w:rPr>
        <w:t>năm</w:t>
      </w:r>
      <w:proofErr w:type="spellEnd"/>
      <w:r w:rsidR="00C54DDA">
        <w:rPr>
          <w:bCs/>
          <w:sz w:val="28"/>
          <w:szCs w:val="28"/>
          <w:lang w:val="es-MX"/>
        </w:rPr>
        <w:t xml:space="preserve"> 2024 </w:t>
      </w:r>
      <w:proofErr w:type="spellStart"/>
      <w:r w:rsidR="00C54DDA">
        <w:rPr>
          <w:bCs/>
          <w:sz w:val="28"/>
          <w:szCs w:val="28"/>
          <w:lang w:val="es-MX"/>
        </w:rPr>
        <w:t>và</w:t>
      </w:r>
      <w:proofErr w:type="spellEnd"/>
      <w:r w:rsidR="00C54DDA">
        <w:rPr>
          <w:bCs/>
          <w:sz w:val="28"/>
          <w:szCs w:val="28"/>
          <w:lang w:val="es-MX"/>
        </w:rPr>
        <w:t xml:space="preserve"> </w:t>
      </w:r>
      <w:proofErr w:type="spellStart"/>
      <w:r w:rsidR="00C54DDA">
        <w:rPr>
          <w:bCs/>
          <w:sz w:val="28"/>
          <w:szCs w:val="28"/>
          <w:lang w:val="es-MX"/>
        </w:rPr>
        <w:t>Nghị</w:t>
      </w:r>
      <w:proofErr w:type="spellEnd"/>
      <w:r w:rsidR="00C54DDA">
        <w:rPr>
          <w:bCs/>
          <w:sz w:val="28"/>
          <w:szCs w:val="28"/>
          <w:lang w:val="es-MX"/>
        </w:rPr>
        <w:t xml:space="preserve"> </w:t>
      </w:r>
      <w:proofErr w:type="spellStart"/>
      <w:r w:rsidR="00C54DDA">
        <w:rPr>
          <w:bCs/>
          <w:sz w:val="28"/>
          <w:szCs w:val="28"/>
          <w:lang w:val="es-MX"/>
        </w:rPr>
        <w:t>định</w:t>
      </w:r>
      <w:proofErr w:type="spellEnd"/>
      <w:r w:rsidR="00C54DDA">
        <w:rPr>
          <w:bCs/>
          <w:sz w:val="28"/>
          <w:szCs w:val="28"/>
          <w:lang w:val="es-MX"/>
        </w:rPr>
        <w:t xml:space="preserve"> </w:t>
      </w:r>
      <w:proofErr w:type="spellStart"/>
      <w:r w:rsidR="00C54DDA">
        <w:rPr>
          <w:bCs/>
          <w:sz w:val="28"/>
          <w:szCs w:val="28"/>
          <w:lang w:val="es-MX"/>
        </w:rPr>
        <w:t>số</w:t>
      </w:r>
      <w:proofErr w:type="spellEnd"/>
      <w:r w:rsidR="00C54DDA">
        <w:rPr>
          <w:bCs/>
          <w:sz w:val="28"/>
          <w:szCs w:val="28"/>
          <w:lang w:val="es-MX"/>
        </w:rPr>
        <w:t xml:space="preserve"> 38/2023/NĐ-CP </w:t>
      </w:r>
      <w:proofErr w:type="spellStart"/>
      <w:r w:rsidR="00C54DDA">
        <w:rPr>
          <w:bCs/>
          <w:sz w:val="28"/>
          <w:szCs w:val="28"/>
          <w:lang w:val="es-MX"/>
        </w:rPr>
        <w:t>ngày</w:t>
      </w:r>
      <w:proofErr w:type="spellEnd"/>
      <w:r w:rsidR="00C54DDA">
        <w:rPr>
          <w:bCs/>
          <w:sz w:val="28"/>
          <w:szCs w:val="28"/>
          <w:lang w:val="es-MX"/>
        </w:rPr>
        <w:t xml:space="preserve"> 24 </w:t>
      </w:r>
      <w:proofErr w:type="spellStart"/>
      <w:r w:rsidR="00C54DDA">
        <w:rPr>
          <w:bCs/>
          <w:sz w:val="28"/>
          <w:szCs w:val="28"/>
          <w:lang w:val="es-MX"/>
        </w:rPr>
        <w:t>tháng</w:t>
      </w:r>
      <w:proofErr w:type="spellEnd"/>
      <w:r w:rsidR="00C54DDA">
        <w:rPr>
          <w:bCs/>
          <w:sz w:val="28"/>
          <w:szCs w:val="28"/>
          <w:lang w:val="es-MX"/>
        </w:rPr>
        <w:t xml:space="preserve"> 6 </w:t>
      </w:r>
      <w:proofErr w:type="spellStart"/>
      <w:r w:rsidR="00C54DDA">
        <w:rPr>
          <w:bCs/>
          <w:sz w:val="28"/>
          <w:szCs w:val="28"/>
          <w:lang w:val="es-MX"/>
        </w:rPr>
        <w:t>năm</w:t>
      </w:r>
      <w:proofErr w:type="spellEnd"/>
      <w:r w:rsidR="00C54DDA">
        <w:rPr>
          <w:bCs/>
          <w:sz w:val="28"/>
          <w:szCs w:val="28"/>
          <w:lang w:val="es-MX"/>
        </w:rPr>
        <w:t xml:space="preserve"> 2024 </w:t>
      </w:r>
      <w:proofErr w:type="spellStart"/>
      <w:r w:rsidR="00C54DDA">
        <w:rPr>
          <w:bCs/>
          <w:sz w:val="28"/>
          <w:szCs w:val="28"/>
          <w:lang w:val="es-MX"/>
        </w:rPr>
        <w:t>của</w:t>
      </w:r>
      <w:proofErr w:type="spellEnd"/>
      <w:r w:rsidR="00C54DDA">
        <w:rPr>
          <w:bCs/>
          <w:sz w:val="28"/>
          <w:szCs w:val="28"/>
          <w:lang w:val="es-MX"/>
        </w:rPr>
        <w:t xml:space="preserve"> </w:t>
      </w:r>
      <w:proofErr w:type="spellStart"/>
      <w:r w:rsidR="00C54DDA">
        <w:rPr>
          <w:bCs/>
          <w:sz w:val="28"/>
          <w:szCs w:val="28"/>
          <w:lang w:val="es-MX"/>
        </w:rPr>
        <w:t>Chính</w:t>
      </w:r>
      <w:proofErr w:type="spellEnd"/>
      <w:r w:rsidR="00C54DDA">
        <w:rPr>
          <w:bCs/>
          <w:sz w:val="28"/>
          <w:szCs w:val="28"/>
          <w:lang w:val="es-MX"/>
        </w:rPr>
        <w:t xml:space="preserve"> </w:t>
      </w:r>
      <w:proofErr w:type="spellStart"/>
      <w:r w:rsidR="00C54DDA">
        <w:rPr>
          <w:bCs/>
          <w:sz w:val="28"/>
          <w:szCs w:val="28"/>
          <w:lang w:val="es-MX"/>
        </w:rPr>
        <w:t>phủ</w:t>
      </w:r>
      <w:proofErr w:type="spellEnd"/>
      <w:r w:rsidR="00C54DDA">
        <w:rPr>
          <w:bCs/>
          <w:sz w:val="28"/>
          <w:szCs w:val="28"/>
          <w:lang w:val="es-MX"/>
        </w:rPr>
        <w:t xml:space="preserve"> </w:t>
      </w:r>
      <w:proofErr w:type="spellStart"/>
      <w:r w:rsidR="00C54DDA">
        <w:rPr>
          <w:bCs/>
          <w:sz w:val="28"/>
          <w:szCs w:val="28"/>
          <w:lang w:val="es-MX"/>
        </w:rPr>
        <w:t>và</w:t>
      </w:r>
      <w:proofErr w:type="spellEnd"/>
      <w:r w:rsidR="00C54DDA">
        <w:rPr>
          <w:bCs/>
          <w:sz w:val="28"/>
          <w:szCs w:val="28"/>
          <w:lang w:val="es-MX"/>
        </w:rPr>
        <w:t xml:space="preserve"> </w:t>
      </w:r>
      <w:proofErr w:type="spellStart"/>
      <w:r w:rsidR="00C54DDA">
        <w:rPr>
          <w:bCs/>
          <w:sz w:val="28"/>
          <w:szCs w:val="28"/>
          <w:lang w:val="es-MX"/>
        </w:rPr>
        <w:t>các</w:t>
      </w:r>
      <w:proofErr w:type="spellEnd"/>
      <w:r w:rsidR="00C54DDA">
        <w:rPr>
          <w:bCs/>
          <w:sz w:val="28"/>
          <w:szCs w:val="28"/>
          <w:lang w:val="es-MX"/>
        </w:rPr>
        <w:t xml:space="preserve"> </w:t>
      </w:r>
      <w:proofErr w:type="spellStart"/>
      <w:r w:rsidR="00C54DDA">
        <w:rPr>
          <w:bCs/>
          <w:sz w:val="28"/>
          <w:szCs w:val="28"/>
          <w:lang w:val="es-MX"/>
        </w:rPr>
        <w:t>quy</w:t>
      </w:r>
      <w:proofErr w:type="spellEnd"/>
      <w:r w:rsidR="00C54DDA">
        <w:rPr>
          <w:bCs/>
          <w:sz w:val="28"/>
          <w:szCs w:val="28"/>
          <w:lang w:val="es-MX"/>
        </w:rPr>
        <w:t xml:space="preserve"> </w:t>
      </w:r>
      <w:proofErr w:type="spellStart"/>
      <w:r w:rsidR="00C54DDA">
        <w:rPr>
          <w:bCs/>
          <w:sz w:val="28"/>
          <w:szCs w:val="28"/>
          <w:lang w:val="es-MX"/>
        </w:rPr>
        <w:t>định</w:t>
      </w:r>
      <w:proofErr w:type="spellEnd"/>
      <w:r w:rsidR="00C54DDA">
        <w:rPr>
          <w:bCs/>
          <w:sz w:val="28"/>
          <w:szCs w:val="28"/>
          <w:lang w:val="es-MX"/>
        </w:rPr>
        <w:t xml:space="preserve"> </w:t>
      </w:r>
      <w:proofErr w:type="spellStart"/>
      <w:r w:rsidR="00C54DDA">
        <w:rPr>
          <w:bCs/>
          <w:sz w:val="28"/>
          <w:szCs w:val="28"/>
          <w:lang w:val="es-MX"/>
        </w:rPr>
        <w:t>có</w:t>
      </w:r>
      <w:proofErr w:type="spellEnd"/>
      <w:r w:rsidR="00C54DDA">
        <w:rPr>
          <w:bCs/>
          <w:sz w:val="28"/>
          <w:szCs w:val="28"/>
          <w:lang w:val="es-MX"/>
        </w:rPr>
        <w:t xml:space="preserve"> </w:t>
      </w:r>
      <w:proofErr w:type="spellStart"/>
      <w:r w:rsidR="00C54DDA">
        <w:rPr>
          <w:bCs/>
          <w:sz w:val="28"/>
          <w:szCs w:val="28"/>
          <w:lang w:val="es-MX"/>
        </w:rPr>
        <w:t>liên</w:t>
      </w:r>
      <w:proofErr w:type="spellEnd"/>
      <w:r w:rsidR="00C54DDA">
        <w:rPr>
          <w:bCs/>
          <w:sz w:val="28"/>
          <w:szCs w:val="28"/>
          <w:lang w:val="es-MX"/>
        </w:rPr>
        <w:t xml:space="preserve"> </w:t>
      </w:r>
      <w:proofErr w:type="spellStart"/>
      <w:r w:rsidR="00C54DDA">
        <w:rPr>
          <w:bCs/>
          <w:sz w:val="28"/>
          <w:szCs w:val="28"/>
          <w:lang w:val="es-MX"/>
        </w:rPr>
        <w:t>quan</w:t>
      </w:r>
      <w:proofErr w:type="spellEnd"/>
      <w:r w:rsidR="00793B3A">
        <w:rPr>
          <w:bCs/>
          <w:sz w:val="28"/>
          <w:szCs w:val="28"/>
          <w:lang w:val="es-MX"/>
        </w:rPr>
        <w:t>.</w:t>
      </w:r>
      <w:r w:rsidR="00D47445">
        <w:rPr>
          <w:bCs/>
          <w:sz w:val="28"/>
          <w:szCs w:val="28"/>
          <w:lang w:val="es-MX"/>
        </w:rPr>
        <w:t xml:space="preserve"> </w:t>
      </w:r>
      <w:proofErr w:type="spellStart"/>
      <w:r w:rsidR="00D47445">
        <w:rPr>
          <w:bCs/>
          <w:sz w:val="28"/>
          <w:szCs w:val="28"/>
          <w:lang w:val="es-MX"/>
        </w:rPr>
        <w:t>Quản</w:t>
      </w:r>
      <w:proofErr w:type="spellEnd"/>
      <w:r w:rsidR="00D47445">
        <w:rPr>
          <w:bCs/>
          <w:sz w:val="28"/>
          <w:szCs w:val="28"/>
          <w:lang w:val="es-MX"/>
        </w:rPr>
        <w:t xml:space="preserve"> </w:t>
      </w:r>
      <w:proofErr w:type="spellStart"/>
      <w:r w:rsidR="00D47445">
        <w:rPr>
          <w:bCs/>
          <w:sz w:val="28"/>
          <w:szCs w:val="28"/>
          <w:lang w:val="es-MX"/>
        </w:rPr>
        <w:t>lý</w:t>
      </w:r>
      <w:proofErr w:type="spellEnd"/>
      <w:r w:rsidR="00D47445">
        <w:rPr>
          <w:bCs/>
          <w:sz w:val="28"/>
          <w:szCs w:val="28"/>
          <w:lang w:val="es-MX"/>
        </w:rPr>
        <w:t xml:space="preserve"> </w:t>
      </w:r>
      <w:proofErr w:type="spellStart"/>
      <w:r w:rsidR="00D47445">
        <w:rPr>
          <w:bCs/>
          <w:sz w:val="28"/>
          <w:szCs w:val="28"/>
          <w:lang w:val="es-MX"/>
        </w:rPr>
        <w:t>về</w:t>
      </w:r>
      <w:proofErr w:type="spellEnd"/>
      <w:r w:rsidR="00D47445">
        <w:rPr>
          <w:bCs/>
          <w:sz w:val="28"/>
          <w:szCs w:val="28"/>
          <w:lang w:val="es-MX"/>
        </w:rPr>
        <w:t xml:space="preserve"> </w:t>
      </w:r>
      <w:proofErr w:type="spellStart"/>
      <w:r w:rsidR="00D47445">
        <w:rPr>
          <w:bCs/>
          <w:sz w:val="28"/>
          <w:szCs w:val="28"/>
          <w:lang w:val="es-MX"/>
        </w:rPr>
        <w:t>đầu</w:t>
      </w:r>
      <w:proofErr w:type="spellEnd"/>
      <w:r w:rsidR="00D47445">
        <w:rPr>
          <w:bCs/>
          <w:sz w:val="28"/>
          <w:szCs w:val="28"/>
          <w:lang w:val="es-MX"/>
        </w:rPr>
        <w:t xml:space="preserve"> </w:t>
      </w:r>
      <w:proofErr w:type="spellStart"/>
      <w:r w:rsidR="00D47445">
        <w:rPr>
          <w:bCs/>
          <w:sz w:val="28"/>
          <w:szCs w:val="28"/>
          <w:lang w:val="es-MX"/>
        </w:rPr>
        <w:t>tư</w:t>
      </w:r>
      <w:proofErr w:type="spellEnd"/>
      <w:r w:rsidR="00D47445">
        <w:rPr>
          <w:bCs/>
          <w:sz w:val="28"/>
          <w:szCs w:val="28"/>
          <w:lang w:val="es-MX"/>
        </w:rPr>
        <w:t xml:space="preserve"> </w:t>
      </w:r>
      <w:proofErr w:type="spellStart"/>
      <w:r w:rsidR="00D47445">
        <w:rPr>
          <w:bCs/>
          <w:sz w:val="28"/>
          <w:szCs w:val="28"/>
          <w:lang w:val="es-MX"/>
        </w:rPr>
        <w:t>công</w:t>
      </w:r>
      <w:proofErr w:type="spellEnd"/>
      <w:r w:rsidR="00D47445">
        <w:rPr>
          <w:bCs/>
          <w:sz w:val="28"/>
          <w:szCs w:val="28"/>
          <w:lang w:val="es-MX"/>
        </w:rPr>
        <w:t xml:space="preserve"> </w:t>
      </w:r>
      <w:proofErr w:type="spellStart"/>
      <w:r w:rsidR="00D47445">
        <w:rPr>
          <w:bCs/>
          <w:sz w:val="28"/>
          <w:szCs w:val="28"/>
          <w:lang w:val="es-MX"/>
        </w:rPr>
        <w:t>đã</w:t>
      </w:r>
      <w:proofErr w:type="spellEnd"/>
      <w:r w:rsidR="00D47445">
        <w:rPr>
          <w:bCs/>
          <w:sz w:val="28"/>
          <w:szCs w:val="28"/>
          <w:lang w:val="es-MX"/>
        </w:rPr>
        <w:t xml:space="preserve"> </w:t>
      </w:r>
      <w:proofErr w:type="spellStart"/>
      <w:r w:rsidR="00D47445">
        <w:rPr>
          <w:bCs/>
          <w:sz w:val="28"/>
          <w:szCs w:val="28"/>
          <w:lang w:val="es-MX"/>
        </w:rPr>
        <w:t>được</w:t>
      </w:r>
      <w:proofErr w:type="spellEnd"/>
      <w:r w:rsidR="00D47445">
        <w:rPr>
          <w:bCs/>
          <w:sz w:val="28"/>
          <w:szCs w:val="28"/>
          <w:lang w:val="es-MX"/>
        </w:rPr>
        <w:t xml:space="preserve"> </w:t>
      </w:r>
      <w:proofErr w:type="spellStart"/>
      <w:r w:rsidR="00D47445">
        <w:rPr>
          <w:bCs/>
          <w:sz w:val="28"/>
          <w:szCs w:val="28"/>
          <w:lang w:val="es-MX"/>
        </w:rPr>
        <w:t>thực</w:t>
      </w:r>
      <w:proofErr w:type="spellEnd"/>
      <w:r w:rsidR="00D47445">
        <w:rPr>
          <w:bCs/>
          <w:sz w:val="28"/>
          <w:szCs w:val="28"/>
          <w:lang w:val="es-MX"/>
        </w:rPr>
        <w:t xml:space="preserve"> </w:t>
      </w:r>
      <w:proofErr w:type="spellStart"/>
      <w:r w:rsidR="00D47445">
        <w:rPr>
          <w:bCs/>
          <w:sz w:val="28"/>
          <w:szCs w:val="28"/>
          <w:lang w:val="es-MX"/>
        </w:rPr>
        <w:t>hiện</w:t>
      </w:r>
      <w:proofErr w:type="spellEnd"/>
      <w:r w:rsidR="00D47445">
        <w:rPr>
          <w:bCs/>
          <w:sz w:val="28"/>
          <w:szCs w:val="28"/>
          <w:lang w:val="es-MX"/>
        </w:rPr>
        <w:t xml:space="preserve"> </w:t>
      </w:r>
      <w:proofErr w:type="spellStart"/>
      <w:r w:rsidR="00D47445">
        <w:rPr>
          <w:bCs/>
          <w:sz w:val="28"/>
          <w:szCs w:val="28"/>
          <w:lang w:val="es-MX"/>
        </w:rPr>
        <w:t>trên</w:t>
      </w:r>
      <w:proofErr w:type="spellEnd"/>
      <w:r w:rsidR="00D47445">
        <w:rPr>
          <w:bCs/>
          <w:sz w:val="28"/>
          <w:szCs w:val="28"/>
          <w:lang w:val="es-MX"/>
        </w:rPr>
        <w:t xml:space="preserve"> </w:t>
      </w:r>
      <w:r w:rsidR="00D47445" w:rsidRPr="00D47445">
        <w:rPr>
          <w:bCs/>
          <w:sz w:val="28"/>
          <w:szCs w:val="28"/>
          <w:lang w:val="es-MX"/>
        </w:rPr>
        <w:t>“</w:t>
      </w:r>
      <w:proofErr w:type="spellStart"/>
      <w:r w:rsidR="00D47445" w:rsidRPr="00D47445">
        <w:rPr>
          <w:bCs/>
          <w:sz w:val="28"/>
          <w:szCs w:val="28"/>
          <w:lang w:val="es-MX"/>
        </w:rPr>
        <w:t>Hệ</w:t>
      </w:r>
      <w:proofErr w:type="spellEnd"/>
      <w:r w:rsidR="00D47445" w:rsidRPr="00D47445">
        <w:rPr>
          <w:bCs/>
          <w:sz w:val="28"/>
          <w:szCs w:val="28"/>
          <w:lang w:val="es-MX"/>
        </w:rPr>
        <w:t xml:space="preserve"> </w:t>
      </w:r>
      <w:proofErr w:type="spellStart"/>
      <w:r w:rsidR="00D47445" w:rsidRPr="00D47445">
        <w:rPr>
          <w:bCs/>
          <w:sz w:val="28"/>
          <w:szCs w:val="28"/>
          <w:lang w:val="es-MX"/>
        </w:rPr>
        <w:t>thống</w:t>
      </w:r>
      <w:proofErr w:type="spellEnd"/>
      <w:r w:rsidR="00D47445" w:rsidRPr="00D47445">
        <w:rPr>
          <w:bCs/>
          <w:sz w:val="28"/>
          <w:szCs w:val="28"/>
          <w:lang w:val="es-MX"/>
        </w:rPr>
        <w:t xml:space="preserve"> </w:t>
      </w:r>
      <w:proofErr w:type="spellStart"/>
      <w:r w:rsidR="00D47445" w:rsidRPr="00D47445">
        <w:rPr>
          <w:bCs/>
          <w:sz w:val="28"/>
          <w:szCs w:val="28"/>
          <w:lang w:val="es-MX"/>
        </w:rPr>
        <w:t>thông</w:t>
      </w:r>
      <w:proofErr w:type="spellEnd"/>
      <w:r w:rsidR="00D47445" w:rsidRPr="00D47445">
        <w:rPr>
          <w:bCs/>
          <w:sz w:val="28"/>
          <w:szCs w:val="28"/>
          <w:lang w:val="es-MX"/>
        </w:rPr>
        <w:t xml:space="preserve"> </w:t>
      </w:r>
      <w:proofErr w:type="spellStart"/>
      <w:r w:rsidR="00D47445" w:rsidRPr="00D47445">
        <w:rPr>
          <w:bCs/>
          <w:sz w:val="28"/>
          <w:szCs w:val="28"/>
          <w:lang w:val="es-MX"/>
        </w:rPr>
        <w:t>tin</w:t>
      </w:r>
      <w:proofErr w:type="spellEnd"/>
      <w:r w:rsidR="00D47445" w:rsidRPr="00D47445">
        <w:rPr>
          <w:bCs/>
          <w:sz w:val="28"/>
          <w:szCs w:val="28"/>
          <w:lang w:val="es-MX"/>
        </w:rPr>
        <w:t xml:space="preserve"> </w:t>
      </w:r>
      <w:proofErr w:type="spellStart"/>
      <w:r w:rsidR="00D47445" w:rsidRPr="00D47445">
        <w:rPr>
          <w:bCs/>
          <w:sz w:val="28"/>
          <w:szCs w:val="28"/>
          <w:lang w:val="es-MX"/>
        </w:rPr>
        <w:t>và</w:t>
      </w:r>
      <w:proofErr w:type="spellEnd"/>
      <w:r w:rsidR="00D47445" w:rsidRPr="00D47445">
        <w:rPr>
          <w:bCs/>
          <w:sz w:val="28"/>
          <w:szCs w:val="28"/>
          <w:lang w:val="es-MX"/>
        </w:rPr>
        <w:t xml:space="preserve"> </w:t>
      </w:r>
      <w:proofErr w:type="spellStart"/>
      <w:r w:rsidR="00D47445" w:rsidRPr="00D47445">
        <w:rPr>
          <w:bCs/>
          <w:sz w:val="28"/>
          <w:szCs w:val="28"/>
          <w:lang w:val="es-MX"/>
        </w:rPr>
        <w:t>cơ</w:t>
      </w:r>
      <w:proofErr w:type="spellEnd"/>
      <w:r w:rsidR="00D47445" w:rsidRPr="00D47445">
        <w:rPr>
          <w:bCs/>
          <w:sz w:val="28"/>
          <w:szCs w:val="28"/>
          <w:lang w:val="es-MX"/>
        </w:rPr>
        <w:t xml:space="preserve"> </w:t>
      </w:r>
      <w:proofErr w:type="spellStart"/>
      <w:r w:rsidR="00D47445" w:rsidRPr="00D47445">
        <w:rPr>
          <w:bCs/>
          <w:sz w:val="28"/>
          <w:szCs w:val="28"/>
          <w:lang w:val="es-MX"/>
        </w:rPr>
        <w:t>sở</w:t>
      </w:r>
      <w:proofErr w:type="spellEnd"/>
      <w:r w:rsidR="00D47445" w:rsidRPr="00D47445">
        <w:rPr>
          <w:bCs/>
          <w:sz w:val="28"/>
          <w:szCs w:val="28"/>
          <w:lang w:val="es-MX"/>
        </w:rPr>
        <w:t xml:space="preserve"> </w:t>
      </w:r>
      <w:proofErr w:type="spellStart"/>
      <w:r w:rsidR="00D47445" w:rsidRPr="00D47445">
        <w:rPr>
          <w:bCs/>
          <w:sz w:val="28"/>
          <w:szCs w:val="28"/>
          <w:lang w:val="es-MX"/>
        </w:rPr>
        <w:t>dữ</w:t>
      </w:r>
      <w:proofErr w:type="spellEnd"/>
      <w:r w:rsidR="00D47445" w:rsidRPr="00D47445">
        <w:rPr>
          <w:bCs/>
          <w:sz w:val="28"/>
          <w:szCs w:val="28"/>
          <w:lang w:val="es-MX"/>
        </w:rPr>
        <w:t xml:space="preserve"> </w:t>
      </w:r>
      <w:proofErr w:type="spellStart"/>
      <w:r w:rsidR="00D47445" w:rsidRPr="00D47445">
        <w:rPr>
          <w:bCs/>
          <w:sz w:val="28"/>
          <w:szCs w:val="28"/>
          <w:lang w:val="es-MX"/>
        </w:rPr>
        <w:t>liệu</w:t>
      </w:r>
      <w:proofErr w:type="spellEnd"/>
      <w:r w:rsidR="00D47445" w:rsidRPr="00D47445">
        <w:rPr>
          <w:bCs/>
          <w:sz w:val="28"/>
          <w:szCs w:val="28"/>
          <w:lang w:val="es-MX"/>
        </w:rPr>
        <w:t xml:space="preserve"> </w:t>
      </w:r>
      <w:proofErr w:type="spellStart"/>
      <w:r w:rsidR="00D47445" w:rsidRPr="00D47445">
        <w:rPr>
          <w:bCs/>
          <w:sz w:val="28"/>
          <w:szCs w:val="28"/>
          <w:lang w:val="es-MX"/>
        </w:rPr>
        <w:t>quốc</w:t>
      </w:r>
      <w:proofErr w:type="spellEnd"/>
      <w:r w:rsidR="00D47445" w:rsidRPr="00D47445">
        <w:rPr>
          <w:bCs/>
          <w:sz w:val="28"/>
          <w:szCs w:val="28"/>
          <w:lang w:val="es-MX"/>
        </w:rPr>
        <w:t xml:space="preserve"> </w:t>
      </w:r>
      <w:proofErr w:type="spellStart"/>
      <w:r w:rsidR="00D47445" w:rsidRPr="00D47445">
        <w:rPr>
          <w:bCs/>
          <w:sz w:val="28"/>
          <w:szCs w:val="28"/>
          <w:lang w:val="es-MX"/>
        </w:rPr>
        <w:t>gia</w:t>
      </w:r>
      <w:proofErr w:type="spellEnd"/>
      <w:r w:rsidR="00D47445" w:rsidRPr="00D47445">
        <w:rPr>
          <w:bCs/>
          <w:sz w:val="28"/>
          <w:szCs w:val="28"/>
          <w:lang w:val="es-MX"/>
        </w:rPr>
        <w:t xml:space="preserve"> </w:t>
      </w:r>
      <w:proofErr w:type="spellStart"/>
      <w:r w:rsidR="00D47445" w:rsidRPr="00D47445">
        <w:rPr>
          <w:bCs/>
          <w:sz w:val="28"/>
          <w:szCs w:val="28"/>
          <w:lang w:val="es-MX"/>
        </w:rPr>
        <w:t>về</w:t>
      </w:r>
      <w:proofErr w:type="spellEnd"/>
      <w:r w:rsidR="00D47445" w:rsidRPr="00D47445">
        <w:rPr>
          <w:bCs/>
          <w:sz w:val="28"/>
          <w:szCs w:val="28"/>
          <w:lang w:val="es-MX"/>
        </w:rPr>
        <w:t xml:space="preserve"> </w:t>
      </w:r>
      <w:proofErr w:type="spellStart"/>
      <w:r w:rsidR="00D47445" w:rsidRPr="00D47445">
        <w:rPr>
          <w:bCs/>
          <w:sz w:val="28"/>
          <w:szCs w:val="28"/>
          <w:lang w:val="es-MX"/>
        </w:rPr>
        <w:t>đầu</w:t>
      </w:r>
      <w:proofErr w:type="spellEnd"/>
      <w:r w:rsidR="00D47445" w:rsidRPr="00D47445">
        <w:rPr>
          <w:bCs/>
          <w:sz w:val="28"/>
          <w:szCs w:val="28"/>
          <w:lang w:val="es-MX"/>
        </w:rPr>
        <w:t xml:space="preserve"> </w:t>
      </w:r>
      <w:proofErr w:type="spellStart"/>
      <w:r w:rsidR="00D47445" w:rsidRPr="00D47445">
        <w:rPr>
          <w:bCs/>
          <w:sz w:val="28"/>
          <w:szCs w:val="28"/>
          <w:lang w:val="es-MX"/>
        </w:rPr>
        <w:t>tư</w:t>
      </w:r>
      <w:proofErr w:type="spellEnd"/>
      <w:r w:rsidR="00D47445" w:rsidRPr="00D47445">
        <w:rPr>
          <w:bCs/>
          <w:sz w:val="28"/>
          <w:szCs w:val="28"/>
          <w:lang w:val="es-MX"/>
        </w:rPr>
        <w:t xml:space="preserve"> </w:t>
      </w:r>
      <w:proofErr w:type="spellStart"/>
      <w:r w:rsidR="00D47445" w:rsidRPr="00D47445">
        <w:rPr>
          <w:bCs/>
          <w:sz w:val="28"/>
          <w:szCs w:val="28"/>
          <w:lang w:val="es-MX"/>
        </w:rPr>
        <w:t>công</w:t>
      </w:r>
      <w:proofErr w:type="spellEnd"/>
      <w:r w:rsidR="00D47445" w:rsidRPr="00D47445">
        <w:rPr>
          <w:bCs/>
          <w:sz w:val="28"/>
          <w:szCs w:val="28"/>
          <w:lang w:val="es-MX"/>
        </w:rPr>
        <w:t>”</w:t>
      </w:r>
      <w:r w:rsidR="00D47445">
        <w:rPr>
          <w:bCs/>
          <w:sz w:val="28"/>
          <w:szCs w:val="28"/>
          <w:lang w:val="es-MX"/>
        </w:rPr>
        <w:t xml:space="preserve">; </w:t>
      </w:r>
      <w:proofErr w:type="spellStart"/>
      <w:r w:rsidR="00D47445">
        <w:rPr>
          <w:bCs/>
          <w:sz w:val="28"/>
          <w:szCs w:val="28"/>
          <w:lang w:val="es-MX"/>
        </w:rPr>
        <w:t>quản</w:t>
      </w:r>
      <w:proofErr w:type="spellEnd"/>
      <w:r w:rsidR="00D47445">
        <w:rPr>
          <w:bCs/>
          <w:sz w:val="28"/>
          <w:szCs w:val="28"/>
          <w:lang w:val="es-MX"/>
        </w:rPr>
        <w:t xml:space="preserve"> </w:t>
      </w:r>
      <w:proofErr w:type="spellStart"/>
      <w:r w:rsidR="00D47445">
        <w:rPr>
          <w:bCs/>
          <w:sz w:val="28"/>
          <w:szCs w:val="28"/>
          <w:lang w:val="es-MX"/>
        </w:rPr>
        <w:t>lý</w:t>
      </w:r>
      <w:proofErr w:type="spellEnd"/>
      <w:r w:rsidR="00D47445">
        <w:rPr>
          <w:bCs/>
          <w:sz w:val="28"/>
          <w:szCs w:val="28"/>
          <w:lang w:val="es-MX"/>
        </w:rPr>
        <w:t xml:space="preserve"> </w:t>
      </w:r>
      <w:proofErr w:type="spellStart"/>
      <w:r w:rsidR="00D47445">
        <w:rPr>
          <w:bCs/>
          <w:sz w:val="28"/>
          <w:szCs w:val="28"/>
          <w:lang w:val="es-MX"/>
        </w:rPr>
        <w:t>về</w:t>
      </w:r>
      <w:proofErr w:type="spellEnd"/>
      <w:r w:rsidR="00D47445">
        <w:rPr>
          <w:bCs/>
          <w:sz w:val="28"/>
          <w:szCs w:val="28"/>
          <w:lang w:val="es-MX"/>
        </w:rPr>
        <w:t xml:space="preserve"> </w:t>
      </w:r>
      <w:proofErr w:type="spellStart"/>
      <w:r w:rsidR="00D47445">
        <w:rPr>
          <w:bCs/>
          <w:sz w:val="28"/>
          <w:szCs w:val="28"/>
          <w:lang w:val="es-MX"/>
        </w:rPr>
        <w:t>phân</w:t>
      </w:r>
      <w:proofErr w:type="spellEnd"/>
      <w:r w:rsidR="00D47445">
        <w:rPr>
          <w:bCs/>
          <w:sz w:val="28"/>
          <w:szCs w:val="28"/>
          <w:lang w:val="es-MX"/>
        </w:rPr>
        <w:t xml:space="preserve"> </w:t>
      </w:r>
      <w:proofErr w:type="spellStart"/>
      <w:r w:rsidR="00D47445">
        <w:rPr>
          <w:bCs/>
          <w:sz w:val="28"/>
          <w:szCs w:val="28"/>
          <w:lang w:val="es-MX"/>
        </w:rPr>
        <w:t>bổ</w:t>
      </w:r>
      <w:proofErr w:type="spellEnd"/>
      <w:r w:rsidR="00D47445">
        <w:rPr>
          <w:bCs/>
          <w:sz w:val="28"/>
          <w:szCs w:val="28"/>
          <w:lang w:val="es-MX"/>
        </w:rPr>
        <w:t xml:space="preserve">, </w:t>
      </w:r>
      <w:proofErr w:type="spellStart"/>
      <w:r w:rsidR="00D47445">
        <w:rPr>
          <w:bCs/>
          <w:sz w:val="28"/>
          <w:szCs w:val="28"/>
          <w:lang w:val="es-MX"/>
        </w:rPr>
        <w:t>sử</w:t>
      </w:r>
      <w:proofErr w:type="spellEnd"/>
      <w:r w:rsidR="00D47445">
        <w:rPr>
          <w:bCs/>
          <w:sz w:val="28"/>
          <w:szCs w:val="28"/>
          <w:lang w:val="es-MX"/>
        </w:rPr>
        <w:t xml:space="preserve"> </w:t>
      </w:r>
      <w:proofErr w:type="spellStart"/>
      <w:r w:rsidR="00D47445">
        <w:rPr>
          <w:bCs/>
          <w:sz w:val="28"/>
          <w:szCs w:val="28"/>
          <w:lang w:val="es-MX"/>
        </w:rPr>
        <w:t>dụng</w:t>
      </w:r>
      <w:proofErr w:type="spellEnd"/>
      <w:r w:rsidR="00D47445">
        <w:rPr>
          <w:bCs/>
          <w:sz w:val="28"/>
          <w:szCs w:val="28"/>
          <w:lang w:val="es-MX"/>
        </w:rPr>
        <w:t xml:space="preserve">, </w:t>
      </w:r>
      <w:proofErr w:type="spellStart"/>
      <w:r w:rsidR="00D47445">
        <w:rPr>
          <w:bCs/>
          <w:sz w:val="28"/>
          <w:szCs w:val="28"/>
          <w:lang w:val="es-MX"/>
        </w:rPr>
        <w:t>giải</w:t>
      </w:r>
      <w:proofErr w:type="spellEnd"/>
      <w:r w:rsidR="00D47445">
        <w:rPr>
          <w:bCs/>
          <w:sz w:val="28"/>
          <w:szCs w:val="28"/>
          <w:lang w:val="es-MX"/>
        </w:rPr>
        <w:t xml:space="preserve"> </w:t>
      </w:r>
      <w:proofErr w:type="spellStart"/>
      <w:r w:rsidR="00D47445">
        <w:rPr>
          <w:bCs/>
          <w:sz w:val="28"/>
          <w:szCs w:val="28"/>
          <w:lang w:val="es-MX"/>
        </w:rPr>
        <w:t>ngân</w:t>
      </w:r>
      <w:proofErr w:type="spellEnd"/>
      <w:r w:rsidR="00D47445">
        <w:rPr>
          <w:bCs/>
          <w:sz w:val="28"/>
          <w:szCs w:val="28"/>
          <w:lang w:val="es-MX"/>
        </w:rPr>
        <w:t xml:space="preserve"> </w:t>
      </w:r>
      <w:proofErr w:type="spellStart"/>
      <w:r w:rsidR="00D47445">
        <w:rPr>
          <w:bCs/>
          <w:sz w:val="28"/>
          <w:szCs w:val="28"/>
          <w:lang w:val="es-MX"/>
        </w:rPr>
        <w:t>vốn</w:t>
      </w:r>
      <w:proofErr w:type="spellEnd"/>
      <w:r w:rsidR="00D47445">
        <w:rPr>
          <w:bCs/>
          <w:sz w:val="28"/>
          <w:szCs w:val="28"/>
          <w:lang w:val="es-MX"/>
        </w:rPr>
        <w:t xml:space="preserve"> </w:t>
      </w:r>
      <w:proofErr w:type="spellStart"/>
      <w:r w:rsidR="00D47445">
        <w:rPr>
          <w:bCs/>
          <w:sz w:val="28"/>
          <w:szCs w:val="28"/>
          <w:lang w:val="es-MX"/>
        </w:rPr>
        <w:t>ngân</w:t>
      </w:r>
      <w:proofErr w:type="spellEnd"/>
      <w:r w:rsidR="00D47445">
        <w:rPr>
          <w:bCs/>
          <w:sz w:val="28"/>
          <w:szCs w:val="28"/>
          <w:lang w:val="es-MX"/>
        </w:rPr>
        <w:t xml:space="preserve"> </w:t>
      </w:r>
      <w:proofErr w:type="spellStart"/>
      <w:r w:rsidR="00D47445">
        <w:rPr>
          <w:bCs/>
          <w:sz w:val="28"/>
          <w:szCs w:val="28"/>
          <w:lang w:val="es-MX"/>
        </w:rPr>
        <w:t>sách</w:t>
      </w:r>
      <w:proofErr w:type="spellEnd"/>
      <w:r w:rsidR="00D47445">
        <w:rPr>
          <w:bCs/>
          <w:sz w:val="28"/>
          <w:szCs w:val="28"/>
          <w:lang w:val="es-MX"/>
        </w:rPr>
        <w:t xml:space="preserve"> </w:t>
      </w:r>
      <w:proofErr w:type="spellStart"/>
      <w:r w:rsidR="00D47445">
        <w:rPr>
          <w:bCs/>
          <w:sz w:val="28"/>
          <w:szCs w:val="28"/>
          <w:lang w:val="es-MX"/>
        </w:rPr>
        <w:t>nhà</w:t>
      </w:r>
      <w:proofErr w:type="spellEnd"/>
      <w:r w:rsidR="00D47445">
        <w:rPr>
          <w:bCs/>
          <w:sz w:val="28"/>
          <w:szCs w:val="28"/>
          <w:lang w:val="es-MX"/>
        </w:rPr>
        <w:t xml:space="preserve"> </w:t>
      </w:r>
      <w:proofErr w:type="spellStart"/>
      <w:r w:rsidR="00D47445">
        <w:rPr>
          <w:bCs/>
          <w:sz w:val="28"/>
          <w:szCs w:val="28"/>
          <w:lang w:val="es-MX"/>
        </w:rPr>
        <w:t>nước</w:t>
      </w:r>
      <w:proofErr w:type="spellEnd"/>
      <w:r w:rsidR="00D47445">
        <w:rPr>
          <w:bCs/>
          <w:sz w:val="28"/>
          <w:szCs w:val="28"/>
          <w:lang w:val="es-MX"/>
        </w:rPr>
        <w:t xml:space="preserve"> </w:t>
      </w:r>
      <w:proofErr w:type="spellStart"/>
      <w:r w:rsidR="00D47445">
        <w:rPr>
          <w:bCs/>
          <w:sz w:val="28"/>
          <w:szCs w:val="28"/>
          <w:lang w:val="es-MX"/>
        </w:rPr>
        <w:t>đã</w:t>
      </w:r>
      <w:proofErr w:type="spellEnd"/>
      <w:r w:rsidR="00D47445">
        <w:rPr>
          <w:bCs/>
          <w:sz w:val="28"/>
          <w:szCs w:val="28"/>
          <w:lang w:val="es-MX"/>
        </w:rPr>
        <w:t xml:space="preserve"> </w:t>
      </w:r>
      <w:proofErr w:type="spellStart"/>
      <w:r w:rsidR="00D47445">
        <w:rPr>
          <w:bCs/>
          <w:sz w:val="28"/>
          <w:szCs w:val="28"/>
          <w:lang w:val="es-MX"/>
        </w:rPr>
        <w:t>được</w:t>
      </w:r>
      <w:proofErr w:type="spellEnd"/>
      <w:r w:rsidR="00D47445">
        <w:rPr>
          <w:bCs/>
          <w:sz w:val="28"/>
          <w:szCs w:val="28"/>
          <w:lang w:val="es-MX"/>
        </w:rPr>
        <w:t xml:space="preserve"> </w:t>
      </w:r>
      <w:proofErr w:type="spellStart"/>
      <w:r w:rsidR="00D47445">
        <w:rPr>
          <w:bCs/>
          <w:sz w:val="28"/>
          <w:szCs w:val="28"/>
          <w:lang w:val="es-MX"/>
        </w:rPr>
        <w:t>thực</w:t>
      </w:r>
      <w:proofErr w:type="spellEnd"/>
      <w:r w:rsidR="00D47445">
        <w:rPr>
          <w:bCs/>
          <w:sz w:val="28"/>
          <w:szCs w:val="28"/>
          <w:lang w:val="es-MX"/>
        </w:rPr>
        <w:t xml:space="preserve"> </w:t>
      </w:r>
      <w:proofErr w:type="spellStart"/>
      <w:r w:rsidR="00D47445">
        <w:rPr>
          <w:bCs/>
          <w:sz w:val="28"/>
          <w:szCs w:val="28"/>
          <w:lang w:val="es-MX"/>
        </w:rPr>
        <w:t>hiện</w:t>
      </w:r>
      <w:proofErr w:type="spellEnd"/>
      <w:r w:rsidR="00D47445">
        <w:rPr>
          <w:bCs/>
          <w:sz w:val="28"/>
          <w:szCs w:val="28"/>
          <w:lang w:val="es-MX"/>
        </w:rPr>
        <w:t xml:space="preserve"> </w:t>
      </w:r>
      <w:proofErr w:type="spellStart"/>
      <w:r w:rsidR="00D47445">
        <w:rPr>
          <w:bCs/>
          <w:sz w:val="28"/>
          <w:szCs w:val="28"/>
          <w:lang w:val="es-MX"/>
        </w:rPr>
        <w:t>trên</w:t>
      </w:r>
      <w:proofErr w:type="spellEnd"/>
      <w:r w:rsidR="00D47445">
        <w:rPr>
          <w:bCs/>
          <w:sz w:val="28"/>
          <w:szCs w:val="28"/>
          <w:lang w:val="es-MX"/>
        </w:rPr>
        <w:t xml:space="preserve"> </w:t>
      </w:r>
      <w:r w:rsidR="00D47445" w:rsidRPr="00D47445">
        <w:rPr>
          <w:bCs/>
          <w:sz w:val="28"/>
          <w:szCs w:val="28"/>
          <w:lang w:val="es-MX"/>
        </w:rPr>
        <w:t>“</w:t>
      </w:r>
      <w:proofErr w:type="spellStart"/>
      <w:r w:rsidR="00D47445" w:rsidRPr="00D47445">
        <w:rPr>
          <w:bCs/>
          <w:sz w:val="28"/>
          <w:szCs w:val="28"/>
          <w:lang w:val="es-MX"/>
        </w:rPr>
        <w:t>Hệ</w:t>
      </w:r>
      <w:proofErr w:type="spellEnd"/>
      <w:r w:rsidR="00D47445" w:rsidRPr="00D47445">
        <w:rPr>
          <w:bCs/>
          <w:sz w:val="28"/>
          <w:szCs w:val="28"/>
          <w:lang w:val="es-MX"/>
        </w:rPr>
        <w:t xml:space="preserve"> </w:t>
      </w:r>
      <w:proofErr w:type="spellStart"/>
      <w:r w:rsidR="00D47445" w:rsidRPr="00D47445">
        <w:rPr>
          <w:bCs/>
          <w:sz w:val="28"/>
          <w:szCs w:val="28"/>
          <w:lang w:val="es-MX"/>
        </w:rPr>
        <w:t>thống</w:t>
      </w:r>
      <w:proofErr w:type="spellEnd"/>
      <w:r w:rsidR="00D47445" w:rsidRPr="00D47445">
        <w:rPr>
          <w:bCs/>
          <w:sz w:val="28"/>
          <w:szCs w:val="28"/>
          <w:lang w:val="es-MX"/>
        </w:rPr>
        <w:t xml:space="preserve"> </w:t>
      </w:r>
      <w:proofErr w:type="spellStart"/>
      <w:r w:rsidR="00D47445" w:rsidRPr="00D47445">
        <w:rPr>
          <w:bCs/>
          <w:sz w:val="28"/>
          <w:szCs w:val="28"/>
          <w:lang w:val="es-MX"/>
        </w:rPr>
        <w:t>thông</w:t>
      </w:r>
      <w:proofErr w:type="spellEnd"/>
      <w:r w:rsidR="00D47445" w:rsidRPr="00D47445">
        <w:rPr>
          <w:bCs/>
          <w:sz w:val="28"/>
          <w:szCs w:val="28"/>
          <w:lang w:val="es-MX"/>
        </w:rPr>
        <w:t xml:space="preserve"> </w:t>
      </w:r>
      <w:proofErr w:type="spellStart"/>
      <w:r w:rsidR="00D47445" w:rsidRPr="00D47445">
        <w:rPr>
          <w:bCs/>
          <w:sz w:val="28"/>
          <w:szCs w:val="28"/>
          <w:lang w:val="es-MX"/>
        </w:rPr>
        <w:t>tin</w:t>
      </w:r>
      <w:proofErr w:type="spellEnd"/>
      <w:r w:rsidR="00D47445" w:rsidRPr="00D47445">
        <w:rPr>
          <w:bCs/>
          <w:sz w:val="28"/>
          <w:szCs w:val="28"/>
          <w:lang w:val="es-MX"/>
        </w:rPr>
        <w:t xml:space="preserve"> </w:t>
      </w:r>
      <w:proofErr w:type="spellStart"/>
      <w:r w:rsidR="00D47445" w:rsidRPr="00D47445">
        <w:rPr>
          <w:bCs/>
          <w:sz w:val="28"/>
          <w:szCs w:val="28"/>
          <w:lang w:val="es-MX"/>
        </w:rPr>
        <w:t>quản</w:t>
      </w:r>
      <w:proofErr w:type="spellEnd"/>
      <w:r w:rsidR="00D47445" w:rsidRPr="00D47445">
        <w:rPr>
          <w:bCs/>
          <w:sz w:val="28"/>
          <w:szCs w:val="28"/>
          <w:lang w:val="es-MX"/>
        </w:rPr>
        <w:t xml:space="preserve"> </w:t>
      </w:r>
      <w:proofErr w:type="spellStart"/>
      <w:r w:rsidR="00D47445" w:rsidRPr="00D47445">
        <w:rPr>
          <w:bCs/>
          <w:sz w:val="28"/>
          <w:szCs w:val="28"/>
          <w:lang w:val="es-MX"/>
        </w:rPr>
        <w:t>lý</w:t>
      </w:r>
      <w:proofErr w:type="spellEnd"/>
      <w:r w:rsidR="00D47445" w:rsidRPr="00D47445">
        <w:rPr>
          <w:bCs/>
          <w:sz w:val="28"/>
          <w:szCs w:val="28"/>
          <w:lang w:val="es-MX"/>
        </w:rPr>
        <w:t xml:space="preserve"> </w:t>
      </w:r>
      <w:proofErr w:type="spellStart"/>
      <w:r w:rsidR="00D47445" w:rsidRPr="00D47445">
        <w:rPr>
          <w:bCs/>
          <w:sz w:val="28"/>
          <w:szCs w:val="28"/>
          <w:lang w:val="es-MX"/>
        </w:rPr>
        <w:t>ngân</w:t>
      </w:r>
      <w:proofErr w:type="spellEnd"/>
      <w:r w:rsidR="00D47445" w:rsidRPr="00D47445">
        <w:rPr>
          <w:bCs/>
          <w:sz w:val="28"/>
          <w:szCs w:val="28"/>
          <w:lang w:val="es-MX"/>
        </w:rPr>
        <w:t xml:space="preserve"> </w:t>
      </w:r>
      <w:proofErr w:type="spellStart"/>
      <w:r w:rsidR="00D47445" w:rsidRPr="00D47445">
        <w:rPr>
          <w:bCs/>
          <w:sz w:val="28"/>
          <w:szCs w:val="28"/>
          <w:lang w:val="es-MX"/>
        </w:rPr>
        <w:t>sách</w:t>
      </w:r>
      <w:proofErr w:type="spellEnd"/>
      <w:r w:rsidR="00D47445" w:rsidRPr="00D47445">
        <w:rPr>
          <w:bCs/>
          <w:sz w:val="28"/>
          <w:szCs w:val="28"/>
          <w:lang w:val="es-MX"/>
        </w:rPr>
        <w:t xml:space="preserve"> </w:t>
      </w:r>
      <w:proofErr w:type="spellStart"/>
      <w:r w:rsidR="00D47445" w:rsidRPr="00D47445">
        <w:rPr>
          <w:bCs/>
          <w:sz w:val="28"/>
          <w:szCs w:val="28"/>
          <w:lang w:val="es-MX"/>
        </w:rPr>
        <w:t>nhà</w:t>
      </w:r>
      <w:proofErr w:type="spellEnd"/>
      <w:r w:rsidR="00D47445" w:rsidRPr="00D47445">
        <w:rPr>
          <w:bCs/>
          <w:sz w:val="28"/>
          <w:szCs w:val="28"/>
          <w:lang w:val="es-MX"/>
        </w:rPr>
        <w:t xml:space="preserve"> </w:t>
      </w:r>
      <w:proofErr w:type="spellStart"/>
      <w:r w:rsidR="00D47445" w:rsidRPr="00D47445">
        <w:rPr>
          <w:bCs/>
          <w:sz w:val="28"/>
          <w:szCs w:val="28"/>
          <w:lang w:val="es-MX"/>
        </w:rPr>
        <w:t>nước</w:t>
      </w:r>
      <w:proofErr w:type="spellEnd"/>
      <w:r w:rsidR="00D47445" w:rsidRPr="00D47445">
        <w:rPr>
          <w:bCs/>
          <w:sz w:val="28"/>
          <w:szCs w:val="28"/>
          <w:lang w:val="es-MX"/>
        </w:rPr>
        <w:t xml:space="preserve"> </w:t>
      </w:r>
      <w:proofErr w:type="spellStart"/>
      <w:r w:rsidR="00D47445" w:rsidRPr="00D47445">
        <w:rPr>
          <w:bCs/>
          <w:sz w:val="28"/>
          <w:szCs w:val="28"/>
          <w:lang w:val="es-MX"/>
        </w:rPr>
        <w:t>và</w:t>
      </w:r>
      <w:proofErr w:type="spellEnd"/>
      <w:r w:rsidR="00D47445" w:rsidRPr="00D47445">
        <w:rPr>
          <w:bCs/>
          <w:sz w:val="28"/>
          <w:szCs w:val="28"/>
          <w:lang w:val="es-MX"/>
        </w:rPr>
        <w:t xml:space="preserve"> </w:t>
      </w:r>
      <w:proofErr w:type="spellStart"/>
      <w:r w:rsidR="00D47445" w:rsidRPr="00D47445">
        <w:rPr>
          <w:bCs/>
          <w:sz w:val="28"/>
          <w:szCs w:val="28"/>
          <w:lang w:val="es-MX"/>
        </w:rPr>
        <w:t>kho</w:t>
      </w:r>
      <w:proofErr w:type="spellEnd"/>
      <w:r w:rsidR="00D47445" w:rsidRPr="00D47445">
        <w:rPr>
          <w:bCs/>
          <w:sz w:val="28"/>
          <w:szCs w:val="28"/>
          <w:lang w:val="es-MX"/>
        </w:rPr>
        <w:t xml:space="preserve"> </w:t>
      </w:r>
      <w:proofErr w:type="spellStart"/>
      <w:r w:rsidR="00D47445" w:rsidRPr="00D47445">
        <w:rPr>
          <w:bCs/>
          <w:sz w:val="28"/>
          <w:szCs w:val="28"/>
          <w:lang w:val="es-MX"/>
        </w:rPr>
        <w:t>bạc</w:t>
      </w:r>
      <w:proofErr w:type="spellEnd"/>
      <w:r w:rsidR="00D47445" w:rsidRPr="00D47445">
        <w:rPr>
          <w:bCs/>
          <w:sz w:val="28"/>
          <w:szCs w:val="28"/>
          <w:lang w:val="es-MX"/>
        </w:rPr>
        <w:t>”</w:t>
      </w:r>
      <w:r w:rsidR="00D47445">
        <w:rPr>
          <w:bCs/>
          <w:sz w:val="28"/>
          <w:szCs w:val="28"/>
          <w:lang w:val="es-MX"/>
        </w:rPr>
        <w:t xml:space="preserve">. Tuy </w:t>
      </w:r>
      <w:proofErr w:type="spellStart"/>
      <w:r w:rsidR="00D47445">
        <w:rPr>
          <w:bCs/>
          <w:sz w:val="28"/>
          <w:szCs w:val="28"/>
          <w:lang w:val="es-MX"/>
        </w:rPr>
        <w:t>nhiên</w:t>
      </w:r>
      <w:proofErr w:type="spellEnd"/>
      <w:r w:rsidR="00D47445">
        <w:rPr>
          <w:bCs/>
          <w:sz w:val="28"/>
          <w:szCs w:val="28"/>
          <w:lang w:val="es-MX"/>
        </w:rPr>
        <w:t xml:space="preserve">, </w:t>
      </w:r>
      <w:proofErr w:type="spellStart"/>
      <w:r w:rsidR="00D47445">
        <w:rPr>
          <w:bCs/>
          <w:sz w:val="28"/>
          <w:szCs w:val="28"/>
          <w:lang w:val="es-MX"/>
        </w:rPr>
        <w:t>các</w:t>
      </w:r>
      <w:proofErr w:type="spellEnd"/>
      <w:r w:rsidR="00D47445">
        <w:rPr>
          <w:bCs/>
          <w:sz w:val="28"/>
          <w:szCs w:val="28"/>
          <w:lang w:val="es-MX"/>
        </w:rPr>
        <w:t xml:space="preserve"> </w:t>
      </w:r>
      <w:proofErr w:type="spellStart"/>
      <w:r w:rsidR="00D47445">
        <w:rPr>
          <w:bCs/>
          <w:sz w:val="28"/>
          <w:szCs w:val="28"/>
          <w:lang w:val="es-MX"/>
        </w:rPr>
        <w:t>hệ</w:t>
      </w:r>
      <w:proofErr w:type="spellEnd"/>
      <w:r w:rsidR="00D47445">
        <w:rPr>
          <w:bCs/>
          <w:sz w:val="28"/>
          <w:szCs w:val="28"/>
          <w:lang w:val="es-MX"/>
        </w:rPr>
        <w:t xml:space="preserve"> </w:t>
      </w:r>
      <w:proofErr w:type="spellStart"/>
      <w:r w:rsidR="00D47445">
        <w:rPr>
          <w:bCs/>
          <w:sz w:val="28"/>
          <w:szCs w:val="28"/>
          <w:lang w:val="es-MX"/>
        </w:rPr>
        <w:t>thống</w:t>
      </w:r>
      <w:proofErr w:type="spellEnd"/>
      <w:r w:rsidR="00D47445">
        <w:rPr>
          <w:bCs/>
          <w:sz w:val="28"/>
          <w:szCs w:val="28"/>
          <w:lang w:val="es-MX"/>
        </w:rPr>
        <w:t xml:space="preserve"> </w:t>
      </w:r>
      <w:proofErr w:type="spellStart"/>
      <w:r w:rsidR="00D47445">
        <w:rPr>
          <w:bCs/>
          <w:sz w:val="28"/>
          <w:szCs w:val="28"/>
          <w:lang w:val="es-MX"/>
        </w:rPr>
        <w:t>này</w:t>
      </w:r>
      <w:proofErr w:type="spellEnd"/>
      <w:r w:rsidR="00D47445">
        <w:rPr>
          <w:bCs/>
          <w:sz w:val="28"/>
          <w:szCs w:val="28"/>
          <w:lang w:val="es-MX"/>
        </w:rPr>
        <w:t xml:space="preserve"> </w:t>
      </w:r>
      <w:proofErr w:type="spellStart"/>
      <w:r w:rsidR="00D47445">
        <w:rPr>
          <w:bCs/>
          <w:sz w:val="28"/>
          <w:szCs w:val="28"/>
          <w:lang w:val="es-MX"/>
        </w:rPr>
        <w:t>còn</w:t>
      </w:r>
      <w:proofErr w:type="spellEnd"/>
      <w:r w:rsidR="00D47445">
        <w:rPr>
          <w:bCs/>
          <w:sz w:val="28"/>
          <w:szCs w:val="28"/>
          <w:lang w:val="es-MX"/>
        </w:rPr>
        <w:t xml:space="preserve"> </w:t>
      </w:r>
      <w:proofErr w:type="spellStart"/>
      <w:r w:rsidR="00D47445">
        <w:rPr>
          <w:bCs/>
          <w:sz w:val="28"/>
          <w:szCs w:val="28"/>
          <w:lang w:val="es-MX"/>
        </w:rPr>
        <w:t>hoạt</w:t>
      </w:r>
      <w:proofErr w:type="spellEnd"/>
      <w:r w:rsidR="00D47445">
        <w:rPr>
          <w:bCs/>
          <w:sz w:val="28"/>
          <w:szCs w:val="28"/>
          <w:lang w:val="es-MX"/>
        </w:rPr>
        <w:t xml:space="preserve"> </w:t>
      </w:r>
      <w:proofErr w:type="spellStart"/>
      <w:r w:rsidR="00D47445">
        <w:rPr>
          <w:bCs/>
          <w:sz w:val="28"/>
          <w:szCs w:val="28"/>
          <w:lang w:val="es-MX"/>
        </w:rPr>
        <w:t>động</w:t>
      </w:r>
      <w:proofErr w:type="spellEnd"/>
      <w:r w:rsidR="00D47445">
        <w:rPr>
          <w:bCs/>
          <w:sz w:val="28"/>
          <w:szCs w:val="28"/>
          <w:lang w:val="es-MX"/>
        </w:rPr>
        <w:t xml:space="preserve"> </w:t>
      </w:r>
      <w:proofErr w:type="spellStart"/>
      <w:r w:rsidR="00D47445">
        <w:rPr>
          <w:bCs/>
          <w:sz w:val="28"/>
          <w:szCs w:val="28"/>
          <w:lang w:val="es-MX"/>
        </w:rPr>
        <w:t>riêng</w:t>
      </w:r>
      <w:proofErr w:type="spellEnd"/>
      <w:r w:rsidR="00D47445">
        <w:rPr>
          <w:bCs/>
          <w:sz w:val="28"/>
          <w:szCs w:val="28"/>
          <w:lang w:val="es-MX"/>
        </w:rPr>
        <w:t xml:space="preserve"> </w:t>
      </w:r>
      <w:proofErr w:type="spellStart"/>
      <w:r w:rsidR="00D47445">
        <w:rPr>
          <w:bCs/>
          <w:sz w:val="28"/>
          <w:szCs w:val="28"/>
          <w:lang w:val="es-MX"/>
        </w:rPr>
        <w:t>rẽ</w:t>
      </w:r>
      <w:proofErr w:type="spellEnd"/>
      <w:r w:rsidR="00D47445">
        <w:rPr>
          <w:bCs/>
          <w:sz w:val="28"/>
          <w:szCs w:val="28"/>
          <w:lang w:val="es-MX"/>
        </w:rPr>
        <w:t xml:space="preserve">, </w:t>
      </w:r>
      <w:proofErr w:type="spellStart"/>
      <w:r w:rsidR="00D47445">
        <w:rPr>
          <w:bCs/>
          <w:sz w:val="28"/>
          <w:szCs w:val="28"/>
          <w:lang w:val="es-MX"/>
        </w:rPr>
        <w:t>chưa</w:t>
      </w:r>
      <w:proofErr w:type="spellEnd"/>
      <w:r w:rsidR="00D47445">
        <w:rPr>
          <w:bCs/>
          <w:sz w:val="28"/>
          <w:szCs w:val="28"/>
          <w:lang w:val="es-MX"/>
        </w:rPr>
        <w:t xml:space="preserve"> </w:t>
      </w:r>
      <w:proofErr w:type="spellStart"/>
      <w:r w:rsidR="00D47445">
        <w:rPr>
          <w:bCs/>
          <w:sz w:val="28"/>
          <w:szCs w:val="28"/>
          <w:lang w:val="es-MX"/>
        </w:rPr>
        <w:t>có</w:t>
      </w:r>
      <w:proofErr w:type="spellEnd"/>
      <w:r w:rsidR="00D47445">
        <w:rPr>
          <w:bCs/>
          <w:sz w:val="28"/>
          <w:szCs w:val="28"/>
          <w:lang w:val="es-MX"/>
        </w:rPr>
        <w:t xml:space="preserve"> </w:t>
      </w:r>
      <w:proofErr w:type="spellStart"/>
      <w:r w:rsidR="00D47445">
        <w:rPr>
          <w:bCs/>
          <w:sz w:val="28"/>
          <w:szCs w:val="28"/>
          <w:lang w:val="es-MX"/>
        </w:rPr>
        <w:t>sự</w:t>
      </w:r>
      <w:proofErr w:type="spellEnd"/>
      <w:r w:rsidR="00D47445">
        <w:rPr>
          <w:bCs/>
          <w:sz w:val="28"/>
          <w:szCs w:val="28"/>
          <w:lang w:val="es-MX"/>
        </w:rPr>
        <w:t xml:space="preserve"> </w:t>
      </w:r>
      <w:proofErr w:type="spellStart"/>
      <w:r w:rsidR="00D47445">
        <w:rPr>
          <w:bCs/>
          <w:sz w:val="28"/>
          <w:szCs w:val="28"/>
          <w:lang w:val="es-MX"/>
        </w:rPr>
        <w:t>kết</w:t>
      </w:r>
      <w:proofErr w:type="spellEnd"/>
      <w:r w:rsidR="00D47445">
        <w:rPr>
          <w:bCs/>
          <w:sz w:val="28"/>
          <w:szCs w:val="28"/>
          <w:lang w:val="es-MX"/>
        </w:rPr>
        <w:t xml:space="preserve"> </w:t>
      </w:r>
      <w:proofErr w:type="spellStart"/>
      <w:r w:rsidR="00D47445">
        <w:rPr>
          <w:bCs/>
          <w:sz w:val="28"/>
          <w:szCs w:val="28"/>
          <w:lang w:val="es-MX"/>
        </w:rPr>
        <w:t>hợp</w:t>
      </w:r>
      <w:proofErr w:type="spellEnd"/>
      <w:r w:rsidR="00D47445">
        <w:rPr>
          <w:bCs/>
          <w:sz w:val="28"/>
          <w:szCs w:val="28"/>
          <w:lang w:val="es-MX"/>
        </w:rPr>
        <w:t xml:space="preserve"> </w:t>
      </w:r>
      <w:proofErr w:type="spellStart"/>
      <w:r w:rsidR="00D47445">
        <w:rPr>
          <w:bCs/>
          <w:sz w:val="28"/>
          <w:szCs w:val="28"/>
          <w:lang w:val="es-MX"/>
        </w:rPr>
        <w:t>để</w:t>
      </w:r>
      <w:proofErr w:type="spellEnd"/>
      <w:r w:rsidR="00D47445">
        <w:rPr>
          <w:bCs/>
          <w:sz w:val="28"/>
          <w:szCs w:val="28"/>
          <w:lang w:val="es-MX"/>
        </w:rPr>
        <w:t xml:space="preserve"> </w:t>
      </w:r>
      <w:proofErr w:type="spellStart"/>
      <w:r w:rsidR="00D47445">
        <w:rPr>
          <w:bCs/>
          <w:sz w:val="28"/>
          <w:szCs w:val="28"/>
          <w:lang w:val="es-MX"/>
        </w:rPr>
        <w:t>theo</w:t>
      </w:r>
      <w:proofErr w:type="spellEnd"/>
      <w:r w:rsidR="00D47445">
        <w:rPr>
          <w:bCs/>
          <w:sz w:val="28"/>
          <w:szCs w:val="28"/>
          <w:lang w:val="es-MX"/>
        </w:rPr>
        <w:t xml:space="preserve"> </w:t>
      </w:r>
      <w:proofErr w:type="spellStart"/>
      <w:r w:rsidR="00D47445">
        <w:rPr>
          <w:bCs/>
          <w:sz w:val="28"/>
          <w:szCs w:val="28"/>
          <w:lang w:val="es-MX"/>
        </w:rPr>
        <w:t>dõi</w:t>
      </w:r>
      <w:proofErr w:type="spellEnd"/>
      <w:r w:rsidR="00D47445">
        <w:rPr>
          <w:bCs/>
          <w:sz w:val="28"/>
          <w:szCs w:val="28"/>
          <w:lang w:val="es-MX"/>
        </w:rPr>
        <w:t xml:space="preserve">, </w:t>
      </w:r>
      <w:proofErr w:type="spellStart"/>
      <w:r w:rsidR="00D47445">
        <w:rPr>
          <w:bCs/>
          <w:sz w:val="28"/>
          <w:szCs w:val="28"/>
          <w:lang w:val="es-MX"/>
        </w:rPr>
        <w:t>giám</w:t>
      </w:r>
      <w:proofErr w:type="spellEnd"/>
      <w:r w:rsidR="00D47445">
        <w:rPr>
          <w:bCs/>
          <w:sz w:val="28"/>
          <w:szCs w:val="28"/>
          <w:lang w:val="es-MX"/>
        </w:rPr>
        <w:t xml:space="preserve"> </w:t>
      </w:r>
      <w:proofErr w:type="spellStart"/>
      <w:r w:rsidR="00D47445">
        <w:rPr>
          <w:bCs/>
          <w:sz w:val="28"/>
          <w:szCs w:val="28"/>
          <w:lang w:val="es-MX"/>
        </w:rPr>
        <w:t>sát</w:t>
      </w:r>
      <w:proofErr w:type="spellEnd"/>
      <w:r w:rsidR="00D47445">
        <w:rPr>
          <w:bCs/>
          <w:sz w:val="28"/>
          <w:szCs w:val="28"/>
          <w:lang w:val="es-MX"/>
        </w:rPr>
        <w:t xml:space="preserve"> </w:t>
      </w:r>
      <w:proofErr w:type="spellStart"/>
      <w:r w:rsidR="00D47445">
        <w:rPr>
          <w:bCs/>
          <w:sz w:val="28"/>
          <w:szCs w:val="28"/>
          <w:lang w:val="es-MX"/>
        </w:rPr>
        <w:t>đồng</w:t>
      </w:r>
      <w:proofErr w:type="spellEnd"/>
      <w:r w:rsidR="00D47445">
        <w:rPr>
          <w:bCs/>
          <w:sz w:val="28"/>
          <w:szCs w:val="28"/>
          <w:lang w:val="es-MX"/>
        </w:rPr>
        <w:t xml:space="preserve"> </w:t>
      </w:r>
      <w:proofErr w:type="spellStart"/>
      <w:r w:rsidR="00D47445">
        <w:rPr>
          <w:bCs/>
          <w:sz w:val="28"/>
          <w:szCs w:val="28"/>
          <w:lang w:val="es-MX"/>
        </w:rPr>
        <w:t>thời</w:t>
      </w:r>
      <w:proofErr w:type="spellEnd"/>
      <w:r w:rsidR="00D47445">
        <w:rPr>
          <w:bCs/>
          <w:sz w:val="28"/>
          <w:szCs w:val="28"/>
          <w:lang w:val="es-MX"/>
        </w:rPr>
        <w:t xml:space="preserve"> </w:t>
      </w:r>
      <w:proofErr w:type="spellStart"/>
      <w:r w:rsidR="00D47445">
        <w:rPr>
          <w:bCs/>
          <w:sz w:val="28"/>
          <w:szCs w:val="28"/>
          <w:lang w:val="es-MX"/>
        </w:rPr>
        <w:t>được</w:t>
      </w:r>
      <w:proofErr w:type="spellEnd"/>
      <w:r w:rsidR="00D47445">
        <w:rPr>
          <w:bCs/>
          <w:sz w:val="28"/>
          <w:szCs w:val="28"/>
          <w:lang w:val="es-MX"/>
        </w:rPr>
        <w:t xml:space="preserve"> </w:t>
      </w:r>
      <w:proofErr w:type="spellStart"/>
      <w:r w:rsidR="00D47445">
        <w:rPr>
          <w:bCs/>
          <w:sz w:val="28"/>
          <w:szCs w:val="28"/>
          <w:lang w:val="es-MX"/>
        </w:rPr>
        <w:t>cả</w:t>
      </w:r>
      <w:proofErr w:type="spellEnd"/>
      <w:r w:rsidR="00D47445">
        <w:rPr>
          <w:bCs/>
          <w:sz w:val="28"/>
          <w:szCs w:val="28"/>
          <w:lang w:val="es-MX"/>
        </w:rPr>
        <w:t xml:space="preserve"> </w:t>
      </w:r>
      <w:proofErr w:type="spellStart"/>
      <w:r w:rsidR="00D47445">
        <w:rPr>
          <w:bCs/>
          <w:sz w:val="28"/>
          <w:szCs w:val="28"/>
          <w:lang w:val="es-MX"/>
        </w:rPr>
        <w:t>hai</w:t>
      </w:r>
      <w:proofErr w:type="spellEnd"/>
      <w:r w:rsidR="00D47445">
        <w:rPr>
          <w:bCs/>
          <w:sz w:val="28"/>
          <w:szCs w:val="28"/>
          <w:lang w:val="es-MX"/>
        </w:rPr>
        <w:t xml:space="preserve"> </w:t>
      </w:r>
      <w:proofErr w:type="spellStart"/>
      <w:r w:rsidR="00D47445">
        <w:rPr>
          <w:bCs/>
          <w:sz w:val="28"/>
          <w:szCs w:val="28"/>
          <w:lang w:val="es-MX"/>
        </w:rPr>
        <w:t>loại</w:t>
      </w:r>
      <w:proofErr w:type="spellEnd"/>
      <w:r w:rsidR="00D47445">
        <w:rPr>
          <w:bCs/>
          <w:sz w:val="28"/>
          <w:szCs w:val="28"/>
          <w:lang w:val="es-MX"/>
        </w:rPr>
        <w:t xml:space="preserve"> </w:t>
      </w:r>
      <w:proofErr w:type="spellStart"/>
      <w:r w:rsidR="00D47445">
        <w:rPr>
          <w:bCs/>
          <w:sz w:val="28"/>
          <w:szCs w:val="28"/>
          <w:lang w:val="es-MX"/>
        </w:rPr>
        <w:t>vốn</w:t>
      </w:r>
      <w:proofErr w:type="spellEnd"/>
      <w:r w:rsidR="00D47445">
        <w:rPr>
          <w:bCs/>
          <w:sz w:val="28"/>
          <w:szCs w:val="28"/>
          <w:lang w:val="es-MX"/>
        </w:rPr>
        <w:t xml:space="preserve"> (</w:t>
      </w:r>
      <w:proofErr w:type="spellStart"/>
      <w:r w:rsidR="00D47445">
        <w:rPr>
          <w:bCs/>
          <w:sz w:val="28"/>
          <w:szCs w:val="28"/>
          <w:lang w:val="es-MX"/>
        </w:rPr>
        <w:t>đầu</w:t>
      </w:r>
      <w:proofErr w:type="spellEnd"/>
      <w:r w:rsidR="00D47445">
        <w:rPr>
          <w:bCs/>
          <w:sz w:val="28"/>
          <w:szCs w:val="28"/>
          <w:lang w:val="es-MX"/>
        </w:rPr>
        <w:t xml:space="preserve"> </w:t>
      </w:r>
      <w:proofErr w:type="spellStart"/>
      <w:r w:rsidR="00D47445">
        <w:rPr>
          <w:bCs/>
          <w:sz w:val="28"/>
          <w:szCs w:val="28"/>
          <w:lang w:val="es-MX"/>
        </w:rPr>
        <w:t>tư</w:t>
      </w:r>
      <w:proofErr w:type="spellEnd"/>
      <w:r w:rsidR="00D47445">
        <w:rPr>
          <w:bCs/>
          <w:sz w:val="28"/>
          <w:szCs w:val="28"/>
          <w:lang w:val="es-MX"/>
        </w:rPr>
        <w:t xml:space="preserve"> </w:t>
      </w:r>
      <w:proofErr w:type="spellStart"/>
      <w:r w:rsidR="00D47445">
        <w:rPr>
          <w:bCs/>
          <w:sz w:val="28"/>
          <w:szCs w:val="28"/>
          <w:lang w:val="es-MX"/>
        </w:rPr>
        <w:t>phát</w:t>
      </w:r>
      <w:proofErr w:type="spellEnd"/>
      <w:r w:rsidR="00D47445">
        <w:rPr>
          <w:bCs/>
          <w:sz w:val="28"/>
          <w:szCs w:val="28"/>
          <w:lang w:val="es-MX"/>
        </w:rPr>
        <w:t xml:space="preserve"> </w:t>
      </w:r>
      <w:proofErr w:type="spellStart"/>
      <w:r w:rsidR="00D47445">
        <w:rPr>
          <w:bCs/>
          <w:sz w:val="28"/>
          <w:szCs w:val="28"/>
          <w:lang w:val="es-MX"/>
        </w:rPr>
        <w:t>triển</w:t>
      </w:r>
      <w:proofErr w:type="spellEnd"/>
      <w:r w:rsidR="00D47445">
        <w:rPr>
          <w:bCs/>
          <w:sz w:val="28"/>
          <w:szCs w:val="28"/>
          <w:lang w:val="es-MX"/>
        </w:rPr>
        <w:t xml:space="preserve"> </w:t>
      </w:r>
      <w:proofErr w:type="spellStart"/>
      <w:r w:rsidR="00D47445">
        <w:rPr>
          <w:bCs/>
          <w:sz w:val="28"/>
          <w:szCs w:val="28"/>
          <w:lang w:val="es-MX"/>
        </w:rPr>
        <w:t>và</w:t>
      </w:r>
      <w:proofErr w:type="spellEnd"/>
      <w:r w:rsidR="00D47445">
        <w:rPr>
          <w:bCs/>
          <w:sz w:val="28"/>
          <w:szCs w:val="28"/>
          <w:lang w:val="es-MX"/>
        </w:rPr>
        <w:t xml:space="preserve"> </w:t>
      </w:r>
      <w:proofErr w:type="spellStart"/>
      <w:r w:rsidR="00D47445">
        <w:rPr>
          <w:bCs/>
          <w:sz w:val="28"/>
          <w:szCs w:val="28"/>
          <w:lang w:val="es-MX"/>
        </w:rPr>
        <w:t>kinh</w:t>
      </w:r>
      <w:proofErr w:type="spellEnd"/>
      <w:r w:rsidR="00D47445">
        <w:rPr>
          <w:bCs/>
          <w:sz w:val="28"/>
          <w:szCs w:val="28"/>
          <w:lang w:val="es-MX"/>
        </w:rPr>
        <w:t xml:space="preserve"> </w:t>
      </w:r>
      <w:proofErr w:type="spellStart"/>
      <w:r w:rsidR="00D47445">
        <w:rPr>
          <w:bCs/>
          <w:sz w:val="28"/>
          <w:szCs w:val="28"/>
          <w:lang w:val="es-MX"/>
        </w:rPr>
        <w:t>phí</w:t>
      </w:r>
      <w:proofErr w:type="spellEnd"/>
      <w:r w:rsidR="00D47445">
        <w:rPr>
          <w:bCs/>
          <w:sz w:val="28"/>
          <w:szCs w:val="28"/>
          <w:lang w:val="es-MX"/>
        </w:rPr>
        <w:t xml:space="preserve"> </w:t>
      </w:r>
      <w:proofErr w:type="spellStart"/>
      <w:r w:rsidR="00D47445">
        <w:rPr>
          <w:bCs/>
          <w:sz w:val="28"/>
          <w:szCs w:val="28"/>
          <w:lang w:val="es-MX"/>
        </w:rPr>
        <w:t>thường</w:t>
      </w:r>
      <w:proofErr w:type="spellEnd"/>
      <w:r w:rsidR="00D47445">
        <w:rPr>
          <w:bCs/>
          <w:sz w:val="28"/>
          <w:szCs w:val="28"/>
          <w:lang w:val="es-MX"/>
        </w:rPr>
        <w:t xml:space="preserve"> </w:t>
      </w:r>
      <w:proofErr w:type="spellStart"/>
      <w:r w:rsidR="00D47445">
        <w:rPr>
          <w:bCs/>
          <w:sz w:val="28"/>
          <w:szCs w:val="28"/>
          <w:lang w:val="es-MX"/>
        </w:rPr>
        <w:t>xuyên</w:t>
      </w:r>
      <w:proofErr w:type="spellEnd"/>
      <w:r w:rsidR="00D47445">
        <w:rPr>
          <w:bCs/>
          <w:sz w:val="28"/>
          <w:szCs w:val="28"/>
          <w:lang w:val="es-MX"/>
        </w:rPr>
        <w:t xml:space="preserve">); </w:t>
      </w:r>
      <w:proofErr w:type="spellStart"/>
      <w:r w:rsidR="00D47445">
        <w:rPr>
          <w:bCs/>
          <w:sz w:val="28"/>
          <w:szCs w:val="28"/>
          <w:lang w:val="es-MX"/>
        </w:rPr>
        <w:t>đồng</w:t>
      </w:r>
      <w:proofErr w:type="spellEnd"/>
      <w:r w:rsidR="00D47445">
        <w:rPr>
          <w:bCs/>
          <w:sz w:val="28"/>
          <w:szCs w:val="28"/>
          <w:lang w:val="es-MX"/>
        </w:rPr>
        <w:t xml:space="preserve"> </w:t>
      </w:r>
      <w:proofErr w:type="spellStart"/>
      <w:r w:rsidR="00D47445">
        <w:rPr>
          <w:bCs/>
          <w:sz w:val="28"/>
          <w:szCs w:val="28"/>
          <w:lang w:val="es-MX"/>
        </w:rPr>
        <w:t>thời</w:t>
      </w:r>
      <w:proofErr w:type="spellEnd"/>
      <w:r w:rsidR="00D47445">
        <w:rPr>
          <w:bCs/>
          <w:sz w:val="28"/>
          <w:szCs w:val="28"/>
          <w:lang w:val="es-MX"/>
        </w:rPr>
        <w:t xml:space="preserve">, </w:t>
      </w:r>
      <w:proofErr w:type="spellStart"/>
      <w:r w:rsidR="00D47445">
        <w:rPr>
          <w:bCs/>
          <w:sz w:val="28"/>
          <w:szCs w:val="28"/>
          <w:lang w:val="es-MX"/>
        </w:rPr>
        <w:t>chưa</w:t>
      </w:r>
      <w:proofErr w:type="spellEnd"/>
      <w:r w:rsidR="00D47445">
        <w:rPr>
          <w:bCs/>
          <w:sz w:val="28"/>
          <w:szCs w:val="28"/>
          <w:lang w:val="es-MX"/>
        </w:rPr>
        <w:t xml:space="preserve"> </w:t>
      </w:r>
      <w:proofErr w:type="spellStart"/>
      <w:r w:rsidR="00D47445">
        <w:rPr>
          <w:bCs/>
          <w:sz w:val="28"/>
          <w:szCs w:val="28"/>
          <w:lang w:val="es-MX"/>
        </w:rPr>
        <w:t>phân</w:t>
      </w:r>
      <w:proofErr w:type="spellEnd"/>
      <w:r w:rsidR="00D47445">
        <w:rPr>
          <w:bCs/>
          <w:sz w:val="28"/>
          <w:szCs w:val="28"/>
          <w:lang w:val="es-MX"/>
        </w:rPr>
        <w:t xml:space="preserve"> </w:t>
      </w:r>
      <w:proofErr w:type="spellStart"/>
      <w:r w:rsidR="00D47445">
        <w:rPr>
          <w:bCs/>
          <w:sz w:val="28"/>
          <w:szCs w:val="28"/>
          <w:lang w:val="es-MX"/>
        </w:rPr>
        <w:t>tách</w:t>
      </w:r>
      <w:proofErr w:type="spellEnd"/>
      <w:r w:rsidR="00D47445">
        <w:rPr>
          <w:bCs/>
          <w:sz w:val="28"/>
          <w:szCs w:val="28"/>
          <w:lang w:val="es-MX"/>
        </w:rPr>
        <w:t xml:space="preserve"> </w:t>
      </w:r>
      <w:proofErr w:type="spellStart"/>
      <w:r w:rsidR="00D47445">
        <w:rPr>
          <w:bCs/>
          <w:sz w:val="28"/>
          <w:szCs w:val="28"/>
          <w:lang w:val="es-MX"/>
        </w:rPr>
        <w:t>để</w:t>
      </w:r>
      <w:proofErr w:type="spellEnd"/>
      <w:r w:rsidR="00D47445">
        <w:rPr>
          <w:bCs/>
          <w:sz w:val="28"/>
          <w:szCs w:val="28"/>
          <w:lang w:val="es-MX"/>
        </w:rPr>
        <w:t xml:space="preserve"> </w:t>
      </w:r>
      <w:proofErr w:type="spellStart"/>
      <w:r w:rsidR="00D47445">
        <w:rPr>
          <w:bCs/>
          <w:sz w:val="28"/>
          <w:szCs w:val="28"/>
          <w:lang w:val="es-MX"/>
        </w:rPr>
        <w:t>quản</w:t>
      </w:r>
      <w:proofErr w:type="spellEnd"/>
      <w:r w:rsidR="00D47445">
        <w:rPr>
          <w:bCs/>
          <w:sz w:val="28"/>
          <w:szCs w:val="28"/>
          <w:lang w:val="es-MX"/>
        </w:rPr>
        <w:t xml:space="preserve"> </w:t>
      </w:r>
      <w:proofErr w:type="spellStart"/>
      <w:r w:rsidR="00D47445">
        <w:rPr>
          <w:bCs/>
          <w:sz w:val="28"/>
          <w:szCs w:val="28"/>
          <w:lang w:val="es-MX"/>
        </w:rPr>
        <w:t>lý</w:t>
      </w:r>
      <w:proofErr w:type="spellEnd"/>
      <w:r w:rsidR="00D47445">
        <w:rPr>
          <w:bCs/>
          <w:sz w:val="28"/>
          <w:szCs w:val="28"/>
          <w:lang w:val="es-MX"/>
        </w:rPr>
        <w:t xml:space="preserve"> </w:t>
      </w:r>
      <w:proofErr w:type="spellStart"/>
      <w:r w:rsidR="00D47445">
        <w:rPr>
          <w:bCs/>
          <w:sz w:val="28"/>
          <w:szCs w:val="28"/>
          <w:lang w:val="es-MX"/>
        </w:rPr>
        <w:t>được</w:t>
      </w:r>
      <w:proofErr w:type="spellEnd"/>
      <w:r w:rsidR="00D47445">
        <w:rPr>
          <w:bCs/>
          <w:sz w:val="28"/>
          <w:szCs w:val="28"/>
          <w:lang w:val="es-MX"/>
        </w:rPr>
        <w:t xml:space="preserve"> </w:t>
      </w:r>
      <w:proofErr w:type="spellStart"/>
      <w:r w:rsidR="00D47445">
        <w:rPr>
          <w:bCs/>
          <w:sz w:val="28"/>
          <w:szCs w:val="28"/>
          <w:lang w:val="es-MX"/>
        </w:rPr>
        <w:t>ngân</w:t>
      </w:r>
      <w:proofErr w:type="spellEnd"/>
      <w:r w:rsidR="00D47445">
        <w:rPr>
          <w:bCs/>
          <w:sz w:val="28"/>
          <w:szCs w:val="28"/>
          <w:lang w:val="es-MX"/>
        </w:rPr>
        <w:t xml:space="preserve"> </w:t>
      </w:r>
      <w:proofErr w:type="spellStart"/>
      <w:r w:rsidR="00D47445">
        <w:rPr>
          <w:bCs/>
          <w:sz w:val="28"/>
          <w:szCs w:val="28"/>
          <w:lang w:val="es-MX"/>
        </w:rPr>
        <w:t>sách</w:t>
      </w:r>
      <w:proofErr w:type="spellEnd"/>
      <w:r w:rsidR="00D47445">
        <w:rPr>
          <w:bCs/>
          <w:sz w:val="28"/>
          <w:szCs w:val="28"/>
          <w:lang w:val="es-MX"/>
        </w:rPr>
        <w:t xml:space="preserve"> </w:t>
      </w:r>
      <w:proofErr w:type="spellStart"/>
      <w:r w:rsidR="00D47445">
        <w:rPr>
          <w:bCs/>
          <w:sz w:val="28"/>
          <w:szCs w:val="28"/>
          <w:lang w:val="es-MX"/>
        </w:rPr>
        <w:t>nhà</w:t>
      </w:r>
      <w:proofErr w:type="spellEnd"/>
      <w:r w:rsidR="00D47445">
        <w:rPr>
          <w:bCs/>
          <w:sz w:val="28"/>
          <w:szCs w:val="28"/>
          <w:lang w:val="es-MX"/>
        </w:rPr>
        <w:t xml:space="preserve"> </w:t>
      </w:r>
      <w:proofErr w:type="spellStart"/>
      <w:r w:rsidR="00D47445">
        <w:rPr>
          <w:bCs/>
          <w:sz w:val="28"/>
          <w:szCs w:val="28"/>
          <w:lang w:val="es-MX"/>
        </w:rPr>
        <w:t>nước</w:t>
      </w:r>
      <w:proofErr w:type="spellEnd"/>
      <w:r w:rsidR="00D47445">
        <w:rPr>
          <w:bCs/>
          <w:sz w:val="28"/>
          <w:szCs w:val="28"/>
          <w:lang w:val="es-MX"/>
        </w:rPr>
        <w:t xml:space="preserve"> </w:t>
      </w:r>
      <w:proofErr w:type="spellStart"/>
      <w:r w:rsidR="00D47445">
        <w:rPr>
          <w:bCs/>
          <w:sz w:val="28"/>
          <w:szCs w:val="28"/>
          <w:lang w:val="es-MX"/>
        </w:rPr>
        <w:t>thực</w:t>
      </w:r>
      <w:proofErr w:type="spellEnd"/>
      <w:r w:rsidR="00D47445">
        <w:rPr>
          <w:bCs/>
          <w:sz w:val="28"/>
          <w:szCs w:val="28"/>
          <w:lang w:val="es-MX"/>
        </w:rPr>
        <w:t xml:space="preserve"> </w:t>
      </w:r>
      <w:proofErr w:type="spellStart"/>
      <w:r w:rsidR="00D47445">
        <w:rPr>
          <w:bCs/>
          <w:sz w:val="28"/>
          <w:szCs w:val="28"/>
          <w:lang w:val="es-MX"/>
        </w:rPr>
        <w:t>hiện</w:t>
      </w:r>
      <w:proofErr w:type="spellEnd"/>
      <w:r w:rsidR="00D47445">
        <w:rPr>
          <w:bCs/>
          <w:sz w:val="28"/>
          <w:szCs w:val="28"/>
          <w:lang w:val="es-MX"/>
        </w:rPr>
        <w:t xml:space="preserve"> </w:t>
      </w:r>
      <w:proofErr w:type="spellStart"/>
      <w:r w:rsidR="00D47445">
        <w:rPr>
          <w:bCs/>
          <w:sz w:val="28"/>
          <w:szCs w:val="28"/>
          <w:lang w:val="es-MX"/>
        </w:rPr>
        <w:t>các</w:t>
      </w:r>
      <w:proofErr w:type="spellEnd"/>
      <w:r w:rsidR="00D47445">
        <w:rPr>
          <w:bCs/>
          <w:sz w:val="28"/>
          <w:szCs w:val="28"/>
          <w:lang w:val="es-MX"/>
        </w:rPr>
        <w:t xml:space="preserve"> </w:t>
      </w:r>
      <w:proofErr w:type="spellStart"/>
      <w:r w:rsidR="00D47445">
        <w:rPr>
          <w:bCs/>
          <w:sz w:val="28"/>
          <w:szCs w:val="28"/>
          <w:lang w:val="es-MX"/>
        </w:rPr>
        <w:t>chương</w:t>
      </w:r>
      <w:proofErr w:type="spellEnd"/>
      <w:r w:rsidR="00D47445">
        <w:rPr>
          <w:bCs/>
          <w:sz w:val="28"/>
          <w:szCs w:val="28"/>
          <w:lang w:val="es-MX"/>
        </w:rPr>
        <w:t xml:space="preserve"> </w:t>
      </w:r>
      <w:proofErr w:type="spellStart"/>
      <w:r w:rsidR="00D47445">
        <w:rPr>
          <w:bCs/>
          <w:sz w:val="28"/>
          <w:szCs w:val="28"/>
          <w:lang w:val="es-MX"/>
        </w:rPr>
        <w:t>trình</w:t>
      </w:r>
      <w:proofErr w:type="spellEnd"/>
      <w:r w:rsidR="00D47445">
        <w:rPr>
          <w:bCs/>
          <w:sz w:val="28"/>
          <w:szCs w:val="28"/>
          <w:lang w:val="es-MX"/>
        </w:rPr>
        <w:t xml:space="preserve"> </w:t>
      </w:r>
      <w:proofErr w:type="spellStart"/>
      <w:r w:rsidR="00D47445">
        <w:rPr>
          <w:bCs/>
          <w:sz w:val="28"/>
          <w:szCs w:val="28"/>
          <w:lang w:val="es-MX"/>
        </w:rPr>
        <w:t>mục</w:t>
      </w:r>
      <w:proofErr w:type="spellEnd"/>
      <w:r w:rsidR="00D47445">
        <w:rPr>
          <w:bCs/>
          <w:sz w:val="28"/>
          <w:szCs w:val="28"/>
          <w:lang w:val="es-MX"/>
        </w:rPr>
        <w:t xml:space="preserve"> </w:t>
      </w:r>
      <w:proofErr w:type="spellStart"/>
      <w:r w:rsidR="00D47445">
        <w:rPr>
          <w:bCs/>
          <w:sz w:val="28"/>
          <w:szCs w:val="28"/>
          <w:lang w:val="es-MX"/>
        </w:rPr>
        <w:t>tiêu</w:t>
      </w:r>
      <w:proofErr w:type="spellEnd"/>
      <w:r w:rsidR="00D47445">
        <w:rPr>
          <w:bCs/>
          <w:sz w:val="28"/>
          <w:szCs w:val="28"/>
          <w:lang w:val="es-MX"/>
        </w:rPr>
        <w:t xml:space="preserve"> </w:t>
      </w:r>
      <w:proofErr w:type="spellStart"/>
      <w:r w:rsidR="00D47445">
        <w:rPr>
          <w:bCs/>
          <w:sz w:val="28"/>
          <w:szCs w:val="28"/>
          <w:lang w:val="es-MX"/>
        </w:rPr>
        <w:t>quốc</w:t>
      </w:r>
      <w:proofErr w:type="spellEnd"/>
      <w:r w:rsidR="00D47445">
        <w:rPr>
          <w:bCs/>
          <w:sz w:val="28"/>
          <w:szCs w:val="28"/>
          <w:lang w:val="es-MX"/>
        </w:rPr>
        <w:t xml:space="preserve"> </w:t>
      </w:r>
      <w:proofErr w:type="spellStart"/>
      <w:r w:rsidR="00D47445">
        <w:rPr>
          <w:bCs/>
          <w:sz w:val="28"/>
          <w:szCs w:val="28"/>
          <w:lang w:val="es-MX"/>
        </w:rPr>
        <w:t>gia</w:t>
      </w:r>
      <w:proofErr w:type="spellEnd"/>
      <w:r w:rsidR="00D47445">
        <w:rPr>
          <w:bCs/>
          <w:sz w:val="28"/>
          <w:szCs w:val="28"/>
          <w:lang w:val="es-MX"/>
        </w:rPr>
        <w:t xml:space="preserve"> </w:t>
      </w:r>
      <w:proofErr w:type="spellStart"/>
      <w:r w:rsidR="00D47445">
        <w:rPr>
          <w:bCs/>
          <w:sz w:val="28"/>
          <w:szCs w:val="28"/>
          <w:lang w:val="es-MX"/>
        </w:rPr>
        <w:t>tại</w:t>
      </w:r>
      <w:proofErr w:type="spellEnd"/>
      <w:r w:rsidR="00D47445">
        <w:rPr>
          <w:bCs/>
          <w:sz w:val="28"/>
          <w:szCs w:val="28"/>
          <w:lang w:val="es-MX"/>
        </w:rPr>
        <w:t xml:space="preserve"> </w:t>
      </w:r>
      <w:proofErr w:type="spellStart"/>
      <w:r w:rsidR="00D47445">
        <w:rPr>
          <w:bCs/>
          <w:sz w:val="28"/>
          <w:szCs w:val="28"/>
          <w:lang w:val="es-MX"/>
        </w:rPr>
        <w:t>trung</w:t>
      </w:r>
      <w:proofErr w:type="spellEnd"/>
      <w:r w:rsidR="00D47445">
        <w:rPr>
          <w:bCs/>
          <w:sz w:val="28"/>
          <w:szCs w:val="28"/>
          <w:lang w:val="es-MX"/>
        </w:rPr>
        <w:t xml:space="preserve"> </w:t>
      </w:r>
      <w:proofErr w:type="spellStart"/>
      <w:r w:rsidR="00D47445">
        <w:rPr>
          <w:bCs/>
          <w:sz w:val="28"/>
          <w:szCs w:val="28"/>
          <w:lang w:val="es-MX"/>
        </w:rPr>
        <w:t>ương</w:t>
      </w:r>
      <w:proofErr w:type="spellEnd"/>
      <w:r w:rsidR="00D47445">
        <w:rPr>
          <w:bCs/>
          <w:sz w:val="28"/>
          <w:szCs w:val="28"/>
          <w:lang w:val="es-MX"/>
        </w:rPr>
        <w:t xml:space="preserve"> </w:t>
      </w:r>
      <w:proofErr w:type="spellStart"/>
      <w:r w:rsidR="00D47445">
        <w:rPr>
          <w:bCs/>
          <w:sz w:val="28"/>
          <w:szCs w:val="28"/>
          <w:lang w:val="es-MX"/>
        </w:rPr>
        <w:t>và</w:t>
      </w:r>
      <w:proofErr w:type="spellEnd"/>
      <w:r w:rsidR="00D47445">
        <w:rPr>
          <w:bCs/>
          <w:sz w:val="28"/>
          <w:szCs w:val="28"/>
          <w:lang w:val="es-MX"/>
        </w:rPr>
        <w:t xml:space="preserve"> </w:t>
      </w:r>
      <w:proofErr w:type="spellStart"/>
      <w:r w:rsidR="00D47445">
        <w:rPr>
          <w:bCs/>
          <w:sz w:val="28"/>
          <w:szCs w:val="28"/>
          <w:lang w:val="es-MX"/>
        </w:rPr>
        <w:t>địa</w:t>
      </w:r>
      <w:proofErr w:type="spellEnd"/>
      <w:r w:rsidR="00D47445">
        <w:rPr>
          <w:bCs/>
          <w:sz w:val="28"/>
          <w:szCs w:val="28"/>
          <w:lang w:val="es-MX"/>
        </w:rPr>
        <w:t xml:space="preserve"> </w:t>
      </w:r>
      <w:proofErr w:type="spellStart"/>
      <w:r w:rsidR="00D47445">
        <w:rPr>
          <w:bCs/>
          <w:sz w:val="28"/>
          <w:szCs w:val="28"/>
          <w:lang w:val="es-MX"/>
        </w:rPr>
        <w:t>phương</w:t>
      </w:r>
      <w:proofErr w:type="spellEnd"/>
      <w:r w:rsidR="00D47445">
        <w:rPr>
          <w:bCs/>
          <w:sz w:val="28"/>
          <w:szCs w:val="28"/>
          <w:lang w:val="es-MX"/>
        </w:rPr>
        <w:t xml:space="preserve">, </w:t>
      </w:r>
      <w:proofErr w:type="spellStart"/>
      <w:r w:rsidR="00D47445">
        <w:rPr>
          <w:bCs/>
          <w:sz w:val="28"/>
          <w:szCs w:val="28"/>
          <w:lang w:val="es-MX"/>
        </w:rPr>
        <w:t>chưa</w:t>
      </w:r>
      <w:proofErr w:type="spellEnd"/>
      <w:r w:rsidR="00D47445">
        <w:rPr>
          <w:bCs/>
          <w:sz w:val="28"/>
          <w:szCs w:val="28"/>
          <w:lang w:val="es-MX"/>
        </w:rPr>
        <w:t xml:space="preserve"> chi </w:t>
      </w:r>
      <w:proofErr w:type="spellStart"/>
      <w:r w:rsidR="00D47445">
        <w:rPr>
          <w:bCs/>
          <w:sz w:val="28"/>
          <w:szCs w:val="28"/>
          <w:lang w:val="es-MX"/>
        </w:rPr>
        <w:t>tiết</w:t>
      </w:r>
      <w:proofErr w:type="spellEnd"/>
      <w:r w:rsidR="00D47445">
        <w:rPr>
          <w:bCs/>
          <w:sz w:val="28"/>
          <w:szCs w:val="28"/>
          <w:lang w:val="es-MX"/>
        </w:rPr>
        <w:t xml:space="preserve"> </w:t>
      </w:r>
      <w:proofErr w:type="spellStart"/>
      <w:r w:rsidR="00D47445">
        <w:rPr>
          <w:bCs/>
          <w:sz w:val="28"/>
          <w:szCs w:val="28"/>
          <w:lang w:val="es-MX"/>
        </w:rPr>
        <w:t>được</w:t>
      </w:r>
      <w:proofErr w:type="spellEnd"/>
      <w:r w:rsidR="00D47445">
        <w:rPr>
          <w:bCs/>
          <w:sz w:val="28"/>
          <w:szCs w:val="28"/>
          <w:lang w:val="es-MX"/>
        </w:rPr>
        <w:t xml:space="preserve"> </w:t>
      </w:r>
      <w:proofErr w:type="spellStart"/>
      <w:r w:rsidR="00D47445">
        <w:rPr>
          <w:bCs/>
          <w:sz w:val="28"/>
          <w:szCs w:val="28"/>
          <w:lang w:val="es-MX"/>
        </w:rPr>
        <w:t>đến</w:t>
      </w:r>
      <w:proofErr w:type="spellEnd"/>
      <w:r w:rsidR="00D47445">
        <w:rPr>
          <w:bCs/>
          <w:sz w:val="28"/>
          <w:szCs w:val="28"/>
          <w:lang w:val="es-MX"/>
        </w:rPr>
        <w:t xml:space="preserve"> </w:t>
      </w:r>
      <w:proofErr w:type="spellStart"/>
      <w:r w:rsidR="00D47445">
        <w:rPr>
          <w:bCs/>
          <w:sz w:val="28"/>
          <w:szCs w:val="28"/>
          <w:lang w:val="es-MX"/>
        </w:rPr>
        <w:t>nội</w:t>
      </w:r>
      <w:proofErr w:type="spellEnd"/>
      <w:r w:rsidR="00D47445">
        <w:rPr>
          <w:bCs/>
          <w:sz w:val="28"/>
          <w:szCs w:val="28"/>
          <w:lang w:val="es-MX"/>
        </w:rPr>
        <w:t xml:space="preserve"> </w:t>
      </w:r>
      <w:proofErr w:type="spellStart"/>
      <w:r w:rsidR="00D47445">
        <w:rPr>
          <w:bCs/>
          <w:sz w:val="28"/>
          <w:szCs w:val="28"/>
          <w:lang w:val="es-MX"/>
        </w:rPr>
        <w:t>dung</w:t>
      </w:r>
      <w:proofErr w:type="spellEnd"/>
      <w:r w:rsidR="00D47445">
        <w:rPr>
          <w:bCs/>
          <w:sz w:val="28"/>
          <w:szCs w:val="28"/>
          <w:lang w:val="es-MX"/>
        </w:rPr>
        <w:t xml:space="preserve">, </w:t>
      </w:r>
      <w:proofErr w:type="spellStart"/>
      <w:r w:rsidR="00D47445">
        <w:rPr>
          <w:bCs/>
          <w:sz w:val="28"/>
          <w:szCs w:val="28"/>
          <w:lang w:val="es-MX"/>
        </w:rPr>
        <w:t>hoạt</w:t>
      </w:r>
      <w:proofErr w:type="spellEnd"/>
      <w:r w:rsidR="00D47445">
        <w:rPr>
          <w:bCs/>
          <w:sz w:val="28"/>
          <w:szCs w:val="28"/>
          <w:lang w:val="es-MX"/>
        </w:rPr>
        <w:t xml:space="preserve"> </w:t>
      </w:r>
      <w:proofErr w:type="spellStart"/>
      <w:r w:rsidR="00D47445">
        <w:rPr>
          <w:bCs/>
          <w:sz w:val="28"/>
          <w:szCs w:val="28"/>
          <w:lang w:val="es-MX"/>
        </w:rPr>
        <w:t>động</w:t>
      </w:r>
      <w:proofErr w:type="spellEnd"/>
      <w:r w:rsidR="00D47445">
        <w:rPr>
          <w:bCs/>
          <w:sz w:val="28"/>
          <w:szCs w:val="28"/>
          <w:lang w:val="es-MX"/>
        </w:rPr>
        <w:t xml:space="preserve"> </w:t>
      </w:r>
      <w:proofErr w:type="spellStart"/>
      <w:r w:rsidR="00D47445">
        <w:rPr>
          <w:bCs/>
          <w:sz w:val="28"/>
          <w:szCs w:val="28"/>
          <w:lang w:val="es-MX"/>
        </w:rPr>
        <w:t>của</w:t>
      </w:r>
      <w:proofErr w:type="spellEnd"/>
      <w:r w:rsidR="00D47445">
        <w:rPr>
          <w:bCs/>
          <w:sz w:val="28"/>
          <w:szCs w:val="28"/>
          <w:lang w:val="es-MX"/>
        </w:rPr>
        <w:t xml:space="preserve"> </w:t>
      </w:r>
      <w:proofErr w:type="spellStart"/>
      <w:r w:rsidR="00D47445">
        <w:rPr>
          <w:bCs/>
          <w:sz w:val="28"/>
          <w:szCs w:val="28"/>
          <w:lang w:val="es-MX"/>
        </w:rPr>
        <w:t>từng</w:t>
      </w:r>
      <w:proofErr w:type="spellEnd"/>
      <w:r w:rsidR="00D47445">
        <w:rPr>
          <w:bCs/>
          <w:sz w:val="28"/>
          <w:szCs w:val="28"/>
          <w:lang w:val="es-MX"/>
        </w:rPr>
        <w:t xml:space="preserve"> </w:t>
      </w:r>
      <w:proofErr w:type="spellStart"/>
      <w:r w:rsidR="00D47445">
        <w:rPr>
          <w:bCs/>
          <w:sz w:val="28"/>
          <w:szCs w:val="28"/>
          <w:lang w:val="es-MX"/>
        </w:rPr>
        <w:t>chương</w:t>
      </w:r>
      <w:proofErr w:type="spellEnd"/>
      <w:r w:rsidR="00D47445">
        <w:rPr>
          <w:bCs/>
          <w:sz w:val="28"/>
          <w:szCs w:val="28"/>
          <w:lang w:val="es-MX"/>
        </w:rPr>
        <w:t xml:space="preserve"> </w:t>
      </w:r>
      <w:proofErr w:type="spellStart"/>
      <w:r w:rsidR="00D47445">
        <w:rPr>
          <w:bCs/>
          <w:sz w:val="28"/>
          <w:szCs w:val="28"/>
          <w:lang w:val="es-MX"/>
        </w:rPr>
        <w:t>trình</w:t>
      </w:r>
      <w:proofErr w:type="spellEnd"/>
      <w:r w:rsidR="00D47445">
        <w:rPr>
          <w:bCs/>
          <w:sz w:val="28"/>
          <w:szCs w:val="28"/>
          <w:lang w:val="es-MX"/>
        </w:rPr>
        <w:t>.</w:t>
      </w:r>
    </w:p>
    <w:p w14:paraId="74FEC6B0" w14:textId="00CEB69F" w:rsidR="006857CD" w:rsidRDefault="006857CD" w:rsidP="00440F19">
      <w:pPr>
        <w:widowControl w:val="0"/>
        <w:spacing w:before="120" w:after="120"/>
        <w:ind w:firstLine="567"/>
        <w:jc w:val="both"/>
        <w:rPr>
          <w:bCs/>
          <w:sz w:val="28"/>
          <w:szCs w:val="28"/>
          <w:lang w:val="es-MX"/>
        </w:rPr>
      </w:pPr>
      <w:r>
        <w:rPr>
          <w:bCs/>
          <w:sz w:val="28"/>
          <w:szCs w:val="28"/>
          <w:lang w:val="es-MX"/>
        </w:rPr>
        <w:t xml:space="preserve">- </w:t>
      </w:r>
      <w:proofErr w:type="spellStart"/>
      <w:r w:rsidR="00BE63FE">
        <w:rPr>
          <w:bCs/>
          <w:sz w:val="28"/>
          <w:szCs w:val="28"/>
          <w:lang w:val="es-MX"/>
        </w:rPr>
        <w:t>T</w:t>
      </w:r>
      <w:r w:rsidR="00BE63FE" w:rsidRPr="00BE63FE">
        <w:rPr>
          <w:bCs/>
          <w:sz w:val="28"/>
          <w:szCs w:val="28"/>
          <w:lang w:val="es-MX"/>
        </w:rPr>
        <w:t>ại</w:t>
      </w:r>
      <w:proofErr w:type="spellEnd"/>
      <w:r w:rsidR="00BE63FE" w:rsidRPr="00BE63FE">
        <w:rPr>
          <w:bCs/>
          <w:sz w:val="28"/>
          <w:szCs w:val="28"/>
          <w:lang w:val="es-MX"/>
        </w:rPr>
        <w:t xml:space="preserve"> </w:t>
      </w:r>
      <w:proofErr w:type="spellStart"/>
      <w:r w:rsidR="00BE63FE" w:rsidRPr="00BE63FE">
        <w:rPr>
          <w:bCs/>
          <w:sz w:val="28"/>
          <w:szCs w:val="28"/>
          <w:lang w:val="es-MX"/>
        </w:rPr>
        <w:t>khoản</w:t>
      </w:r>
      <w:proofErr w:type="spellEnd"/>
      <w:r w:rsidR="00BE63FE" w:rsidRPr="00BE63FE">
        <w:rPr>
          <w:bCs/>
          <w:sz w:val="28"/>
          <w:szCs w:val="28"/>
          <w:lang w:val="es-MX"/>
        </w:rPr>
        <w:t xml:space="preserve"> 6 </w:t>
      </w:r>
      <w:proofErr w:type="spellStart"/>
      <w:r w:rsidR="00BE63FE" w:rsidRPr="00BE63FE">
        <w:rPr>
          <w:bCs/>
          <w:sz w:val="28"/>
          <w:szCs w:val="28"/>
          <w:lang w:val="es-MX"/>
        </w:rPr>
        <w:t>Điều</w:t>
      </w:r>
      <w:proofErr w:type="spellEnd"/>
      <w:r w:rsidR="00BE63FE" w:rsidRPr="00BE63FE">
        <w:rPr>
          <w:bCs/>
          <w:sz w:val="28"/>
          <w:szCs w:val="28"/>
          <w:lang w:val="es-MX"/>
        </w:rPr>
        <w:t xml:space="preserve"> 5 </w:t>
      </w:r>
      <w:proofErr w:type="spellStart"/>
      <w:r w:rsidR="00BE63FE" w:rsidRPr="00BE63FE">
        <w:rPr>
          <w:bCs/>
          <w:sz w:val="28"/>
          <w:szCs w:val="28"/>
          <w:lang w:val="es-MX"/>
        </w:rPr>
        <w:t>Nghị</w:t>
      </w:r>
      <w:proofErr w:type="spellEnd"/>
      <w:r w:rsidR="00BE63FE" w:rsidRPr="00BE63FE">
        <w:rPr>
          <w:bCs/>
          <w:sz w:val="28"/>
          <w:szCs w:val="28"/>
          <w:lang w:val="es-MX"/>
        </w:rPr>
        <w:t xml:space="preserve"> </w:t>
      </w:r>
      <w:proofErr w:type="spellStart"/>
      <w:r w:rsidR="00BE63FE" w:rsidRPr="00BE63FE">
        <w:rPr>
          <w:bCs/>
          <w:sz w:val="28"/>
          <w:szCs w:val="28"/>
          <w:lang w:val="es-MX"/>
        </w:rPr>
        <w:t>định</w:t>
      </w:r>
      <w:proofErr w:type="spellEnd"/>
      <w:r w:rsidR="00BE63FE" w:rsidRPr="00BE63FE">
        <w:rPr>
          <w:bCs/>
          <w:sz w:val="28"/>
          <w:szCs w:val="28"/>
          <w:lang w:val="es-MX"/>
        </w:rPr>
        <w:t xml:space="preserve"> </w:t>
      </w:r>
      <w:proofErr w:type="spellStart"/>
      <w:r w:rsidR="00BE63FE" w:rsidRPr="00BE63FE">
        <w:rPr>
          <w:bCs/>
          <w:sz w:val="28"/>
          <w:szCs w:val="28"/>
          <w:lang w:val="es-MX"/>
        </w:rPr>
        <w:t>số</w:t>
      </w:r>
      <w:proofErr w:type="spellEnd"/>
      <w:r w:rsidR="00BE63FE" w:rsidRPr="00BE63FE">
        <w:rPr>
          <w:bCs/>
          <w:sz w:val="28"/>
          <w:szCs w:val="28"/>
          <w:lang w:val="es-MX"/>
        </w:rPr>
        <w:t xml:space="preserve"> 09/2019/NĐ-CP </w:t>
      </w:r>
      <w:proofErr w:type="spellStart"/>
      <w:r w:rsidR="00BE63FE" w:rsidRPr="00BE63FE">
        <w:rPr>
          <w:bCs/>
          <w:sz w:val="28"/>
          <w:szCs w:val="28"/>
          <w:lang w:val="es-MX"/>
        </w:rPr>
        <w:t>ngày</w:t>
      </w:r>
      <w:proofErr w:type="spellEnd"/>
      <w:r w:rsidR="00BE63FE" w:rsidRPr="00BE63FE">
        <w:rPr>
          <w:bCs/>
          <w:sz w:val="28"/>
          <w:szCs w:val="28"/>
          <w:lang w:val="es-MX"/>
        </w:rPr>
        <w:t xml:space="preserve"> 24 </w:t>
      </w:r>
      <w:proofErr w:type="spellStart"/>
      <w:r w:rsidR="00BE63FE" w:rsidRPr="00BE63FE">
        <w:rPr>
          <w:bCs/>
          <w:sz w:val="28"/>
          <w:szCs w:val="28"/>
          <w:lang w:val="es-MX"/>
        </w:rPr>
        <w:t>tháng</w:t>
      </w:r>
      <w:proofErr w:type="spellEnd"/>
      <w:r w:rsidR="00BE63FE" w:rsidRPr="00BE63FE">
        <w:rPr>
          <w:bCs/>
          <w:sz w:val="28"/>
          <w:szCs w:val="28"/>
          <w:lang w:val="es-MX"/>
        </w:rPr>
        <w:t xml:space="preserve"> 01 </w:t>
      </w:r>
      <w:proofErr w:type="spellStart"/>
      <w:r w:rsidR="00BE63FE" w:rsidRPr="00BE63FE">
        <w:rPr>
          <w:bCs/>
          <w:sz w:val="28"/>
          <w:szCs w:val="28"/>
          <w:lang w:val="es-MX"/>
        </w:rPr>
        <w:t>năm</w:t>
      </w:r>
      <w:proofErr w:type="spellEnd"/>
      <w:r w:rsidR="00BE63FE" w:rsidRPr="00BE63FE">
        <w:rPr>
          <w:bCs/>
          <w:sz w:val="28"/>
          <w:szCs w:val="28"/>
          <w:lang w:val="es-MX"/>
        </w:rPr>
        <w:t xml:space="preserve"> 2019 </w:t>
      </w:r>
      <w:proofErr w:type="spellStart"/>
      <w:r w:rsidR="00BE63FE" w:rsidRPr="00BE63FE">
        <w:rPr>
          <w:bCs/>
          <w:sz w:val="28"/>
          <w:szCs w:val="28"/>
          <w:lang w:val="es-MX"/>
        </w:rPr>
        <w:t>của</w:t>
      </w:r>
      <w:proofErr w:type="spellEnd"/>
      <w:r w:rsidR="00BE63FE" w:rsidRPr="00BE63FE">
        <w:rPr>
          <w:bCs/>
          <w:sz w:val="28"/>
          <w:szCs w:val="28"/>
          <w:lang w:val="es-MX"/>
        </w:rPr>
        <w:t xml:space="preserve"> </w:t>
      </w:r>
      <w:proofErr w:type="spellStart"/>
      <w:r w:rsidR="00BE63FE" w:rsidRPr="00BE63FE">
        <w:rPr>
          <w:bCs/>
          <w:sz w:val="28"/>
          <w:szCs w:val="28"/>
          <w:lang w:val="es-MX"/>
        </w:rPr>
        <w:t>Chính</w:t>
      </w:r>
      <w:proofErr w:type="spellEnd"/>
      <w:r w:rsidR="00BE63FE" w:rsidRPr="00BE63FE">
        <w:rPr>
          <w:bCs/>
          <w:sz w:val="28"/>
          <w:szCs w:val="28"/>
          <w:lang w:val="es-MX"/>
        </w:rPr>
        <w:t xml:space="preserve"> </w:t>
      </w:r>
      <w:proofErr w:type="spellStart"/>
      <w:r w:rsidR="00BE63FE" w:rsidRPr="00BE63FE">
        <w:rPr>
          <w:bCs/>
          <w:sz w:val="28"/>
          <w:szCs w:val="28"/>
          <w:lang w:val="es-MX"/>
        </w:rPr>
        <w:t>phủ</w:t>
      </w:r>
      <w:proofErr w:type="spellEnd"/>
      <w:r w:rsidR="00BE63FE">
        <w:rPr>
          <w:bCs/>
          <w:sz w:val="28"/>
          <w:szCs w:val="28"/>
          <w:lang w:val="es-MX"/>
        </w:rPr>
        <w:t xml:space="preserve"> </w:t>
      </w:r>
      <w:proofErr w:type="spellStart"/>
      <w:r w:rsidR="00BE63FE">
        <w:rPr>
          <w:bCs/>
          <w:sz w:val="28"/>
          <w:szCs w:val="28"/>
          <w:lang w:val="es-MX"/>
        </w:rPr>
        <w:t>quy</w:t>
      </w:r>
      <w:proofErr w:type="spellEnd"/>
      <w:r w:rsidR="00BE63FE">
        <w:rPr>
          <w:bCs/>
          <w:sz w:val="28"/>
          <w:szCs w:val="28"/>
          <w:lang w:val="es-MX"/>
        </w:rPr>
        <w:t xml:space="preserve"> </w:t>
      </w:r>
      <w:proofErr w:type="spellStart"/>
      <w:r w:rsidR="00BE63FE">
        <w:rPr>
          <w:bCs/>
          <w:sz w:val="28"/>
          <w:szCs w:val="28"/>
          <w:lang w:val="es-MX"/>
        </w:rPr>
        <w:t>định</w:t>
      </w:r>
      <w:proofErr w:type="spellEnd"/>
      <w:r w:rsidR="00BE63FE">
        <w:rPr>
          <w:bCs/>
          <w:sz w:val="28"/>
          <w:szCs w:val="28"/>
          <w:lang w:val="es-MX"/>
        </w:rPr>
        <w:t xml:space="preserve"> </w:t>
      </w:r>
      <w:r w:rsidR="00BE63FE" w:rsidRPr="00BE63FE">
        <w:rPr>
          <w:bCs/>
          <w:i/>
          <w:iCs/>
          <w:sz w:val="28"/>
          <w:szCs w:val="28"/>
          <w:lang w:val="es-MX"/>
        </w:rPr>
        <w:t>“</w:t>
      </w:r>
      <w:proofErr w:type="spellStart"/>
      <w:r w:rsidR="00BE63FE" w:rsidRPr="00BE63FE">
        <w:rPr>
          <w:bCs/>
          <w:i/>
          <w:iCs/>
          <w:sz w:val="28"/>
          <w:szCs w:val="28"/>
          <w:lang w:val="es-MX"/>
        </w:rPr>
        <w:t>Đẩy</w:t>
      </w:r>
      <w:proofErr w:type="spellEnd"/>
      <w:r w:rsidR="00BE63FE" w:rsidRPr="00BE63FE">
        <w:rPr>
          <w:bCs/>
          <w:i/>
          <w:iCs/>
          <w:sz w:val="28"/>
          <w:szCs w:val="28"/>
          <w:lang w:val="es-MX"/>
        </w:rPr>
        <w:t xml:space="preserve"> </w:t>
      </w:r>
      <w:proofErr w:type="spellStart"/>
      <w:r w:rsidR="00BE63FE" w:rsidRPr="00BE63FE">
        <w:rPr>
          <w:bCs/>
          <w:i/>
          <w:iCs/>
          <w:sz w:val="28"/>
          <w:szCs w:val="28"/>
          <w:lang w:val="es-MX"/>
        </w:rPr>
        <w:t>mạnh</w:t>
      </w:r>
      <w:proofErr w:type="spellEnd"/>
      <w:r w:rsidR="00BE63FE" w:rsidRPr="00BE63FE">
        <w:rPr>
          <w:bCs/>
          <w:i/>
          <w:iCs/>
          <w:sz w:val="28"/>
          <w:szCs w:val="28"/>
          <w:lang w:val="es-MX"/>
        </w:rPr>
        <w:t xml:space="preserve"> </w:t>
      </w:r>
      <w:proofErr w:type="spellStart"/>
      <w:r w:rsidR="00BE63FE" w:rsidRPr="00BE63FE">
        <w:rPr>
          <w:bCs/>
          <w:i/>
          <w:iCs/>
          <w:sz w:val="28"/>
          <w:szCs w:val="28"/>
          <w:lang w:val="es-MX"/>
        </w:rPr>
        <w:t>ứng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dụng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công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nghệ</w:t>
      </w:r>
      <w:proofErr w:type="spellEnd"/>
      <w:r w:rsidR="00BE63FE" w:rsidRPr="00BE63FE">
        <w:rPr>
          <w:bCs/>
          <w:i/>
          <w:iCs/>
          <w:sz w:val="28"/>
          <w:szCs w:val="28"/>
          <w:lang w:val="es-MX"/>
        </w:rPr>
        <w:t xml:space="preserve"> </w:t>
      </w:r>
      <w:proofErr w:type="spellStart"/>
      <w:r w:rsidR="00BE63FE" w:rsidRPr="00BE63FE">
        <w:rPr>
          <w:bCs/>
          <w:i/>
          <w:iCs/>
          <w:sz w:val="28"/>
          <w:szCs w:val="28"/>
          <w:lang w:val="es-MX"/>
        </w:rPr>
        <w:t>thông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tin</w:t>
      </w:r>
      <w:proofErr w:type="spellEnd"/>
      <w:r w:rsidR="00BE63FE" w:rsidRPr="00BE63FE">
        <w:rPr>
          <w:bCs/>
          <w:i/>
          <w:iCs/>
          <w:sz w:val="28"/>
          <w:szCs w:val="28"/>
          <w:lang w:val="es-MX"/>
        </w:rPr>
        <w:t xml:space="preserve"> </w:t>
      </w:r>
      <w:proofErr w:type="spellStart"/>
      <w:r w:rsidR="00BE63FE" w:rsidRPr="00BE63FE">
        <w:rPr>
          <w:bCs/>
          <w:i/>
          <w:iCs/>
          <w:sz w:val="28"/>
          <w:szCs w:val="28"/>
          <w:lang w:val="es-MX"/>
        </w:rPr>
        <w:t>trong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thực</w:t>
      </w:r>
      <w:proofErr w:type="spellEnd"/>
      <w:r w:rsidR="00BE63FE" w:rsidRPr="00BE63FE">
        <w:rPr>
          <w:bCs/>
          <w:i/>
          <w:iCs/>
          <w:sz w:val="28"/>
          <w:szCs w:val="28"/>
          <w:lang w:val="es-MX"/>
        </w:rPr>
        <w:t xml:space="preserve"> </w:t>
      </w:r>
      <w:proofErr w:type="spellStart"/>
      <w:r w:rsidR="00BE63FE" w:rsidRPr="00BE63FE">
        <w:rPr>
          <w:bCs/>
          <w:i/>
          <w:iCs/>
          <w:sz w:val="28"/>
          <w:szCs w:val="28"/>
          <w:lang w:val="es-MX"/>
        </w:rPr>
        <w:t>hiện</w:t>
      </w:r>
      <w:proofErr w:type="spellEnd"/>
      <w:r w:rsidR="00BE63FE" w:rsidRPr="00BE63FE">
        <w:rPr>
          <w:bCs/>
          <w:i/>
          <w:iCs/>
          <w:sz w:val="28"/>
          <w:szCs w:val="28"/>
          <w:lang w:val="es-MX"/>
        </w:rPr>
        <w:t xml:space="preserve"> </w:t>
      </w:r>
      <w:proofErr w:type="spellStart"/>
      <w:r w:rsidR="00BE63FE" w:rsidRPr="00BE63FE">
        <w:rPr>
          <w:bCs/>
          <w:i/>
          <w:iCs/>
          <w:sz w:val="28"/>
          <w:szCs w:val="28"/>
          <w:lang w:val="es-MX"/>
        </w:rPr>
        <w:t>chế</w:t>
      </w:r>
      <w:proofErr w:type="spellEnd"/>
      <w:r w:rsidR="00BE63FE" w:rsidRPr="00BE63FE">
        <w:rPr>
          <w:bCs/>
          <w:i/>
          <w:iCs/>
          <w:sz w:val="28"/>
          <w:szCs w:val="28"/>
          <w:lang w:val="es-MX"/>
        </w:rPr>
        <w:t xml:space="preserve"> </w:t>
      </w:r>
      <w:proofErr w:type="spellStart"/>
      <w:r w:rsidR="00BE63FE" w:rsidRPr="00BE63FE">
        <w:rPr>
          <w:bCs/>
          <w:i/>
          <w:iCs/>
          <w:sz w:val="28"/>
          <w:szCs w:val="28"/>
          <w:lang w:val="es-MX"/>
        </w:rPr>
        <w:t>độ</w:t>
      </w:r>
      <w:proofErr w:type="spellEnd"/>
      <w:r w:rsidR="00BE63FE" w:rsidRPr="00BE63FE">
        <w:rPr>
          <w:bCs/>
          <w:i/>
          <w:iCs/>
          <w:sz w:val="28"/>
          <w:szCs w:val="28"/>
          <w:lang w:val="es-MX"/>
        </w:rPr>
        <w:t xml:space="preserve"> </w:t>
      </w:r>
      <w:proofErr w:type="spellStart"/>
      <w:r w:rsidR="00BE63FE" w:rsidRPr="00BE63FE">
        <w:rPr>
          <w:bCs/>
          <w:i/>
          <w:iCs/>
          <w:sz w:val="28"/>
          <w:szCs w:val="28"/>
          <w:lang w:val="es-MX"/>
        </w:rPr>
        <w:t>báo</w:t>
      </w:r>
      <w:proofErr w:type="spellEnd"/>
      <w:r w:rsidR="00BE63FE" w:rsidRPr="00BE63FE">
        <w:rPr>
          <w:bCs/>
          <w:i/>
          <w:iCs/>
          <w:sz w:val="28"/>
          <w:szCs w:val="28"/>
          <w:lang w:val="es-MX"/>
        </w:rPr>
        <w:t xml:space="preserve"> </w:t>
      </w:r>
      <w:proofErr w:type="spellStart"/>
      <w:r w:rsidR="00BE63FE" w:rsidRPr="00BE63FE">
        <w:rPr>
          <w:bCs/>
          <w:i/>
          <w:iCs/>
          <w:sz w:val="28"/>
          <w:szCs w:val="28"/>
          <w:lang w:val="es-MX"/>
        </w:rPr>
        <w:t>cáo</w:t>
      </w:r>
      <w:proofErr w:type="spellEnd"/>
      <w:r w:rsidR="00BE63FE" w:rsidRPr="00BE63FE">
        <w:rPr>
          <w:bCs/>
          <w:i/>
          <w:iCs/>
          <w:sz w:val="28"/>
          <w:szCs w:val="28"/>
          <w:lang w:val="es-MX"/>
        </w:rPr>
        <w:t xml:space="preserve">, </w:t>
      </w:r>
      <w:proofErr w:type="spellStart"/>
      <w:r w:rsidR="00BE63FE" w:rsidRPr="00BE63FE">
        <w:rPr>
          <w:bCs/>
          <w:i/>
          <w:iCs/>
          <w:sz w:val="28"/>
          <w:szCs w:val="28"/>
          <w:lang w:val="es-MX"/>
        </w:rPr>
        <w:t>chuyển</w:t>
      </w:r>
      <w:proofErr w:type="spellEnd"/>
      <w:r w:rsidR="00BE63FE" w:rsidRPr="00BE63FE">
        <w:rPr>
          <w:bCs/>
          <w:i/>
          <w:iCs/>
          <w:sz w:val="28"/>
          <w:szCs w:val="28"/>
          <w:lang w:val="es-MX"/>
        </w:rPr>
        <w:t xml:space="preserve"> </w:t>
      </w:r>
      <w:proofErr w:type="spellStart"/>
      <w:r w:rsidR="00BE63FE" w:rsidRPr="00BE63FE">
        <w:rPr>
          <w:bCs/>
          <w:i/>
          <w:iCs/>
          <w:sz w:val="28"/>
          <w:szCs w:val="28"/>
          <w:lang w:val="es-MX"/>
        </w:rPr>
        <w:t>dần</w:t>
      </w:r>
      <w:proofErr w:type="spellEnd"/>
      <w:r w:rsidR="00BE63FE" w:rsidRPr="00BE63FE">
        <w:rPr>
          <w:bCs/>
          <w:i/>
          <w:iCs/>
          <w:sz w:val="28"/>
          <w:szCs w:val="28"/>
          <w:lang w:val="es-MX"/>
        </w:rPr>
        <w:t xml:space="preserve"> </w:t>
      </w:r>
      <w:proofErr w:type="spellStart"/>
      <w:r w:rsidR="00BE63FE" w:rsidRPr="00BE63FE">
        <w:rPr>
          <w:bCs/>
          <w:i/>
          <w:iCs/>
          <w:sz w:val="28"/>
          <w:szCs w:val="28"/>
          <w:lang w:val="es-MX"/>
        </w:rPr>
        <w:t>từ</w:t>
      </w:r>
      <w:proofErr w:type="spellEnd"/>
      <w:r w:rsidR="00BE63FE" w:rsidRPr="00BE63FE">
        <w:rPr>
          <w:bCs/>
          <w:i/>
          <w:iCs/>
          <w:sz w:val="28"/>
          <w:szCs w:val="28"/>
          <w:lang w:val="es-MX"/>
        </w:rPr>
        <w:t xml:space="preserve"> </w:t>
      </w:r>
      <w:proofErr w:type="spellStart"/>
      <w:r w:rsidR="00BE63FE" w:rsidRPr="00BE63FE">
        <w:rPr>
          <w:bCs/>
          <w:i/>
          <w:iCs/>
          <w:sz w:val="28"/>
          <w:szCs w:val="28"/>
          <w:lang w:val="es-MX"/>
        </w:rPr>
        <w:t>báo</w:t>
      </w:r>
      <w:proofErr w:type="spellEnd"/>
      <w:r w:rsidR="00BE63FE" w:rsidRPr="00BE63FE">
        <w:rPr>
          <w:bCs/>
          <w:i/>
          <w:iCs/>
          <w:sz w:val="28"/>
          <w:szCs w:val="28"/>
          <w:lang w:val="es-MX"/>
        </w:rPr>
        <w:t xml:space="preserve"> </w:t>
      </w:r>
      <w:proofErr w:type="spellStart"/>
      <w:r w:rsidR="00BE63FE" w:rsidRPr="00BE63FE">
        <w:rPr>
          <w:bCs/>
          <w:i/>
          <w:iCs/>
          <w:sz w:val="28"/>
          <w:szCs w:val="28"/>
          <w:lang w:val="es-MX"/>
        </w:rPr>
        <w:t>cáo</w:t>
      </w:r>
      <w:proofErr w:type="spellEnd"/>
      <w:r w:rsidR="00BE63FE" w:rsidRPr="00BE63FE">
        <w:rPr>
          <w:bCs/>
          <w:i/>
          <w:iCs/>
          <w:sz w:val="28"/>
          <w:szCs w:val="28"/>
          <w:lang w:val="es-MX"/>
        </w:rPr>
        <w:t xml:space="preserve"> </w:t>
      </w:r>
      <w:proofErr w:type="spellStart"/>
      <w:r w:rsidR="00BE63FE" w:rsidRPr="00BE63FE">
        <w:rPr>
          <w:bCs/>
          <w:i/>
          <w:iCs/>
          <w:sz w:val="28"/>
          <w:szCs w:val="28"/>
          <w:lang w:val="es-MX"/>
        </w:rPr>
        <w:t>bằng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văn</w:t>
      </w:r>
      <w:proofErr w:type="spellEnd"/>
      <w:r w:rsidR="00BE63FE" w:rsidRPr="00BE63FE">
        <w:rPr>
          <w:bCs/>
          <w:i/>
          <w:iCs/>
          <w:sz w:val="28"/>
          <w:szCs w:val="28"/>
          <w:lang w:val="es-MX"/>
        </w:rPr>
        <w:t xml:space="preserve"> </w:t>
      </w:r>
      <w:proofErr w:type="spellStart"/>
      <w:r w:rsidR="00BE63FE" w:rsidRPr="00BE63FE">
        <w:rPr>
          <w:bCs/>
          <w:i/>
          <w:iCs/>
          <w:sz w:val="28"/>
          <w:szCs w:val="28"/>
          <w:lang w:val="es-MX"/>
        </w:rPr>
        <w:t>bản</w:t>
      </w:r>
      <w:proofErr w:type="spellEnd"/>
      <w:r w:rsidR="00BE63FE" w:rsidRPr="00BE63FE">
        <w:rPr>
          <w:bCs/>
          <w:i/>
          <w:iCs/>
          <w:sz w:val="28"/>
          <w:szCs w:val="28"/>
          <w:lang w:val="es-MX"/>
        </w:rPr>
        <w:t xml:space="preserve"> </w:t>
      </w:r>
      <w:proofErr w:type="spellStart"/>
      <w:r w:rsidR="00BE63FE" w:rsidRPr="00BE63FE">
        <w:rPr>
          <w:bCs/>
          <w:i/>
          <w:iCs/>
          <w:sz w:val="28"/>
          <w:szCs w:val="28"/>
          <w:lang w:val="es-MX"/>
        </w:rPr>
        <w:t>giấy</w:t>
      </w:r>
      <w:proofErr w:type="spellEnd"/>
      <w:r w:rsidR="00BE63FE" w:rsidRPr="00BE63FE">
        <w:rPr>
          <w:bCs/>
          <w:i/>
          <w:iCs/>
          <w:sz w:val="28"/>
          <w:szCs w:val="28"/>
          <w:lang w:val="es-MX"/>
        </w:rPr>
        <w:t xml:space="preserve"> </w:t>
      </w:r>
      <w:proofErr w:type="spellStart"/>
      <w:r w:rsidR="00BE63FE" w:rsidRPr="00BE63FE">
        <w:rPr>
          <w:bCs/>
          <w:i/>
          <w:iCs/>
          <w:sz w:val="28"/>
          <w:szCs w:val="28"/>
          <w:lang w:val="es-MX"/>
        </w:rPr>
        <w:t>sang</w:t>
      </w:r>
      <w:proofErr w:type="spellEnd"/>
      <w:r w:rsidR="00BE63FE" w:rsidRPr="00BE63FE">
        <w:rPr>
          <w:bCs/>
          <w:i/>
          <w:iCs/>
          <w:sz w:val="28"/>
          <w:szCs w:val="28"/>
          <w:lang w:val="es-MX"/>
        </w:rPr>
        <w:t xml:space="preserve"> </w:t>
      </w:r>
      <w:proofErr w:type="spellStart"/>
      <w:r w:rsidR="00BE63FE" w:rsidRPr="00BE63FE">
        <w:rPr>
          <w:bCs/>
          <w:i/>
          <w:iCs/>
          <w:sz w:val="28"/>
          <w:szCs w:val="28"/>
          <w:lang w:val="es-MX"/>
        </w:rPr>
        <w:t>báo</w:t>
      </w:r>
      <w:proofErr w:type="spellEnd"/>
      <w:r w:rsidR="00BE63FE" w:rsidRPr="00BE63FE">
        <w:rPr>
          <w:bCs/>
          <w:i/>
          <w:iCs/>
          <w:sz w:val="28"/>
          <w:szCs w:val="28"/>
          <w:lang w:val="es-MX"/>
        </w:rPr>
        <w:t xml:space="preserve"> </w:t>
      </w:r>
      <w:proofErr w:type="spellStart"/>
      <w:r w:rsidR="00BE63FE" w:rsidRPr="00BE63FE">
        <w:rPr>
          <w:bCs/>
          <w:i/>
          <w:iCs/>
          <w:sz w:val="28"/>
          <w:szCs w:val="28"/>
          <w:lang w:val="es-MX"/>
        </w:rPr>
        <w:t>cáo</w:t>
      </w:r>
      <w:proofErr w:type="spellEnd"/>
      <w:r w:rsidR="00BE63FE" w:rsidRPr="00BE63FE">
        <w:rPr>
          <w:bCs/>
          <w:i/>
          <w:iCs/>
          <w:sz w:val="28"/>
          <w:szCs w:val="28"/>
          <w:lang w:val="es-MX"/>
        </w:rPr>
        <w:t xml:space="preserve"> </w:t>
      </w:r>
      <w:proofErr w:type="spellStart"/>
      <w:r w:rsidR="00BE63FE" w:rsidRPr="00BE63FE">
        <w:rPr>
          <w:bCs/>
          <w:i/>
          <w:iCs/>
          <w:sz w:val="28"/>
          <w:szCs w:val="28"/>
          <w:lang w:val="es-MX"/>
        </w:rPr>
        <w:t>điện</w:t>
      </w:r>
      <w:proofErr w:type="spellEnd"/>
      <w:r w:rsidR="00BE63FE" w:rsidRPr="00BE63FE">
        <w:rPr>
          <w:bCs/>
          <w:i/>
          <w:iCs/>
          <w:sz w:val="28"/>
          <w:szCs w:val="28"/>
          <w:lang w:val="es-MX"/>
        </w:rPr>
        <w:t xml:space="preserve"> </w:t>
      </w:r>
      <w:proofErr w:type="spellStart"/>
      <w:r w:rsidR="00BE63FE" w:rsidRPr="00BE63FE">
        <w:rPr>
          <w:bCs/>
          <w:i/>
          <w:iCs/>
          <w:sz w:val="28"/>
          <w:szCs w:val="28"/>
          <w:lang w:val="es-MX"/>
        </w:rPr>
        <w:t>tử</w:t>
      </w:r>
      <w:proofErr w:type="spellEnd"/>
      <w:r w:rsidR="00BE63FE" w:rsidRPr="00BE63FE">
        <w:rPr>
          <w:bCs/>
          <w:i/>
          <w:iCs/>
          <w:sz w:val="28"/>
          <w:szCs w:val="28"/>
          <w:lang w:val="es-MX"/>
        </w:rPr>
        <w:t>”</w:t>
      </w:r>
      <w:r w:rsidR="00BE63FE">
        <w:rPr>
          <w:bCs/>
          <w:sz w:val="28"/>
          <w:szCs w:val="28"/>
          <w:lang w:val="es-MX"/>
        </w:rPr>
        <w:t>.</w:t>
      </w:r>
    </w:p>
    <w:p w14:paraId="62FA0862" w14:textId="2D410738" w:rsidR="00D47445" w:rsidRDefault="00D13D75" w:rsidP="00440F19">
      <w:pPr>
        <w:widowControl w:val="0"/>
        <w:spacing w:before="120" w:after="120"/>
        <w:ind w:firstLine="567"/>
        <w:jc w:val="both"/>
        <w:rPr>
          <w:bCs/>
          <w:sz w:val="28"/>
          <w:szCs w:val="28"/>
          <w:lang w:val="es-MX"/>
        </w:rPr>
      </w:pPr>
      <w:r>
        <w:rPr>
          <w:bCs/>
          <w:sz w:val="28"/>
          <w:szCs w:val="28"/>
          <w:lang w:val="es-MX"/>
        </w:rPr>
        <w:t xml:space="preserve">- </w:t>
      </w:r>
      <w:proofErr w:type="spellStart"/>
      <w:r>
        <w:rPr>
          <w:bCs/>
          <w:sz w:val="28"/>
          <w:szCs w:val="28"/>
          <w:lang w:val="es-MX"/>
        </w:rPr>
        <w:t>Quy</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giám</w:t>
      </w:r>
      <w:proofErr w:type="spellEnd"/>
      <w:r>
        <w:rPr>
          <w:bCs/>
          <w:sz w:val="28"/>
          <w:szCs w:val="28"/>
          <w:lang w:val="es-MX"/>
        </w:rPr>
        <w:t xml:space="preserve"> </w:t>
      </w:r>
      <w:proofErr w:type="spellStart"/>
      <w:r>
        <w:rPr>
          <w:bCs/>
          <w:sz w:val="28"/>
          <w:szCs w:val="28"/>
          <w:lang w:val="es-MX"/>
        </w:rPr>
        <w:t>sát</w:t>
      </w:r>
      <w:proofErr w:type="spellEnd"/>
      <w:r>
        <w:rPr>
          <w:bCs/>
          <w:sz w:val="28"/>
          <w:szCs w:val="28"/>
          <w:lang w:val="es-MX"/>
        </w:rPr>
        <w:t xml:space="preserve">, </w:t>
      </w:r>
      <w:proofErr w:type="spellStart"/>
      <w:r>
        <w:rPr>
          <w:bCs/>
          <w:sz w:val="28"/>
          <w:szCs w:val="28"/>
          <w:lang w:val="es-MX"/>
        </w:rPr>
        <w:t>đánh</w:t>
      </w:r>
      <w:proofErr w:type="spellEnd"/>
      <w:r>
        <w:rPr>
          <w:bCs/>
          <w:sz w:val="28"/>
          <w:szCs w:val="28"/>
          <w:lang w:val="es-MX"/>
        </w:rPr>
        <w:t xml:space="preserve"> </w:t>
      </w:r>
      <w:proofErr w:type="spellStart"/>
      <w:r>
        <w:rPr>
          <w:bCs/>
          <w:sz w:val="28"/>
          <w:szCs w:val="28"/>
          <w:lang w:val="es-MX"/>
        </w:rPr>
        <w:t>giá</w:t>
      </w:r>
      <w:proofErr w:type="spellEnd"/>
      <w:r>
        <w:rPr>
          <w:bCs/>
          <w:sz w:val="28"/>
          <w:szCs w:val="28"/>
          <w:lang w:val="es-MX"/>
        </w:rPr>
        <w:t xml:space="preserve"> </w:t>
      </w:r>
      <w:proofErr w:type="spellStart"/>
      <w:r>
        <w:rPr>
          <w:bCs/>
          <w:sz w:val="28"/>
          <w:szCs w:val="28"/>
          <w:lang w:val="es-MX"/>
        </w:rPr>
        <w:t>việc</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mục</w:t>
      </w:r>
      <w:proofErr w:type="spellEnd"/>
      <w:r>
        <w:rPr>
          <w:bCs/>
          <w:sz w:val="28"/>
          <w:szCs w:val="28"/>
          <w:lang w:val="es-MX"/>
        </w:rPr>
        <w:t xml:space="preserve"> </w:t>
      </w:r>
      <w:proofErr w:type="spellStart"/>
      <w:r>
        <w:rPr>
          <w:bCs/>
          <w:sz w:val="28"/>
          <w:szCs w:val="28"/>
          <w:lang w:val="es-MX"/>
        </w:rPr>
        <w:t>tiêu</w:t>
      </w:r>
      <w:proofErr w:type="spellEnd"/>
      <w:r>
        <w:rPr>
          <w:bCs/>
          <w:sz w:val="28"/>
          <w:szCs w:val="28"/>
          <w:lang w:val="es-MX"/>
        </w:rPr>
        <w:t xml:space="preserve">, </w:t>
      </w:r>
      <w:proofErr w:type="spellStart"/>
      <w:r>
        <w:rPr>
          <w:bCs/>
          <w:sz w:val="28"/>
          <w:szCs w:val="28"/>
          <w:lang w:val="es-MX"/>
        </w:rPr>
        <w:t>nhiệm</w:t>
      </w:r>
      <w:proofErr w:type="spellEnd"/>
      <w:r>
        <w:rPr>
          <w:bCs/>
          <w:sz w:val="28"/>
          <w:szCs w:val="28"/>
          <w:lang w:val="es-MX"/>
        </w:rPr>
        <w:t xml:space="preserve"> </w:t>
      </w:r>
      <w:proofErr w:type="spellStart"/>
      <w:r>
        <w:rPr>
          <w:bCs/>
          <w:sz w:val="28"/>
          <w:szCs w:val="28"/>
          <w:lang w:val="es-MX"/>
        </w:rPr>
        <w:t>vụ</w:t>
      </w:r>
      <w:proofErr w:type="spellEnd"/>
      <w:r>
        <w:rPr>
          <w:bCs/>
          <w:sz w:val="28"/>
          <w:szCs w:val="28"/>
          <w:lang w:val="es-MX"/>
        </w:rPr>
        <w:t xml:space="preserve">, </w:t>
      </w:r>
      <w:proofErr w:type="spellStart"/>
      <w:r>
        <w:rPr>
          <w:bCs/>
          <w:sz w:val="28"/>
          <w:szCs w:val="28"/>
          <w:lang w:val="es-MX"/>
        </w:rPr>
        <w:t>hoạt</w:t>
      </w:r>
      <w:proofErr w:type="spellEnd"/>
      <w:r>
        <w:rPr>
          <w:bCs/>
          <w:sz w:val="28"/>
          <w:szCs w:val="28"/>
          <w:lang w:val="es-MX"/>
        </w:rPr>
        <w:t xml:space="preserve"> </w:t>
      </w:r>
      <w:proofErr w:type="spellStart"/>
      <w:r>
        <w:rPr>
          <w:bCs/>
          <w:sz w:val="28"/>
          <w:szCs w:val="28"/>
          <w:lang w:val="es-MX"/>
        </w:rPr>
        <w:t>động</w:t>
      </w:r>
      <w:proofErr w:type="spellEnd"/>
      <w:r>
        <w:rPr>
          <w:bCs/>
          <w:sz w:val="28"/>
          <w:szCs w:val="28"/>
          <w:lang w:val="es-MX"/>
        </w:rPr>
        <w:t xml:space="preserve"> </w:t>
      </w:r>
      <w:proofErr w:type="spellStart"/>
      <w:r>
        <w:rPr>
          <w:bCs/>
          <w:sz w:val="28"/>
          <w:szCs w:val="28"/>
          <w:lang w:val="es-MX"/>
        </w:rPr>
        <w:t>chương</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mục</w:t>
      </w:r>
      <w:proofErr w:type="spellEnd"/>
      <w:r>
        <w:rPr>
          <w:bCs/>
          <w:sz w:val="28"/>
          <w:szCs w:val="28"/>
          <w:lang w:val="es-MX"/>
        </w:rPr>
        <w:t xml:space="preserve"> </w:t>
      </w:r>
      <w:proofErr w:type="spellStart"/>
      <w:r>
        <w:rPr>
          <w:bCs/>
          <w:sz w:val="28"/>
          <w:szCs w:val="28"/>
          <w:lang w:val="es-MX"/>
        </w:rPr>
        <w:t>tiêu</w:t>
      </w:r>
      <w:proofErr w:type="spellEnd"/>
      <w:r>
        <w:rPr>
          <w:bCs/>
          <w:sz w:val="28"/>
          <w:szCs w:val="28"/>
          <w:lang w:val="es-MX"/>
        </w:rPr>
        <w:t xml:space="preserve"> </w:t>
      </w:r>
      <w:proofErr w:type="spellStart"/>
      <w:r>
        <w:rPr>
          <w:bCs/>
          <w:sz w:val="28"/>
          <w:szCs w:val="28"/>
          <w:lang w:val="es-MX"/>
        </w:rPr>
        <w:t>quốc</w:t>
      </w:r>
      <w:proofErr w:type="spellEnd"/>
      <w:r>
        <w:rPr>
          <w:bCs/>
          <w:sz w:val="28"/>
          <w:szCs w:val="28"/>
          <w:lang w:val="es-MX"/>
        </w:rPr>
        <w:t xml:space="preserve"> </w:t>
      </w:r>
      <w:proofErr w:type="spellStart"/>
      <w:r>
        <w:rPr>
          <w:bCs/>
          <w:sz w:val="28"/>
          <w:szCs w:val="28"/>
          <w:lang w:val="es-MX"/>
        </w:rPr>
        <w:t>gia</w:t>
      </w:r>
      <w:proofErr w:type="spellEnd"/>
      <w:r>
        <w:rPr>
          <w:bCs/>
          <w:sz w:val="28"/>
          <w:szCs w:val="28"/>
          <w:lang w:val="es-MX"/>
        </w:rPr>
        <w:t xml:space="preserve"> </w:t>
      </w:r>
      <w:proofErr w:type="spellStart"/>
      <w:r>
        <w:rPr>
          <w:bCs/>
          <w:sz w:val="28"/>
          <w:szCs w:val="28"/>
          <w:lang w:val="es-MX"/>
        </w:rPr>
        <w:t>đang</w:t>
      </w:r>
      <w:proofErr w:type="spellEnd"/>
      <w:r>
        <w:rPr>
          <w:bCs/>
          <w:sz w:val="28"/>
          <w:szCs w:val="28"/>
          <w:lang w:val="es-MX"/>
        </w:rPr>
        <w:t xml:space="preserve"> </w:t>
      </w:r>
      <w:proofErr w:type="spellStart"/>
      <w:r>
        <w:rPr>
          <w:bCs/>
          <w:sz w:val="28"/>
          <w:szCs w:val="28"/>
          <w:lang w:val="es-MX"/>
        </w:rPr>
        <w:t>được</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riêng</w:t>
      </w:r>
      <w:proofErr w:type="spellEnd"/>
      <w:r>
        <w:rPr>
          <w:bCs/>
          <w:sz w:val="28"/>
          <w:szCs w:val="28"/>
          <w:lang w:val="es-MX"/>
        </w:rPr>
        <w:t xml:space="preserve"> </w:t>
      </w:r>
      <w:proofErr w:type="spellStart"/>
      <w:r>
        <w:rPr>
          <w:bCs/>
          <w:sz w:val="28"/>
          <w:szCs w:val="28"/>
          <w:lang w:val="es-MX"/>
        </w:rPr>
        <w:t>lẻ</w:t>
      </w:r>
      <w:proofErr w:type="spellEnd"/>
      <w:r>
        <w:rPr>
          <w:bCs/>
          <w:sz w:val="28"/>
          <w:szCs w:val="28"/>
          <w:lang w:val="es-MX"/>
        </w:rPr>
        <w:t xml:space="preserve"> </w:t>
      </w:r>
      <w:proofErr w:type="spellStart"/>
      <w:r>
        <w:rPr>
          <w:bCs/>
          <w:sz w:val="28"/>
          <w:szCs w:val="28"/>
          <w:lang w:val="es-MX"/>
        </w:rPr>
        <w:t>theo</w:t>
      </w:r>
      <w:proofErr w:type="spellEnd"/>
      <w:r>
        <w:rPr>
          <w:bCs/>
          <w:sz w:val="28"/>
          <w:szCs w:val="28"/>
          <w:lang w:val="es-MX"/>
        </w:rPr>
        <w:t xml:space="preserve"> </w:t>
      </w:r>
      <w:proofErr w:type="spellStart"/>
      <w:r>
        <w:rPr>
          <w:bCs/>
          <w:sz w:val="28"/>
          <w:szCs w:val="28"/>
          <w:lang w:val="es-MX"/>
        </w:rPr>
        <w:t>từng</w:t>
      </w:r>
      <w:proofErr w:type="spellEnd"/>
      <w:r>
        <w:rPr>
          <w:bCs/>
          <w:sz w:val="28"/>
          <w:szCs w:val="28"/>
          <w:lang w:val="es-MX"/>
        </w:rPr>
        <w:t xml:space="preserve"> </w:t>
      </w:r>
      <w:proofErr w:type="spellStart"/>
      <w:r>
        <w:rPr>
          <w:bCs/>
          <w:sz w:val="28"/>
          <w:szCs w:val="28"/>
          <w:lang w:val="es-MX"/>
        </w:rPr>
        <w:t>chương</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chưa</w:t>
      </w:r>
      <w:proofErr w:type="spellEnd"/>
      <w:r>
        <w:rPr>
          <w:bCs/>
          <w:sz w:val="28"/>
          <w:szCs w:val="28"/>
          <w:lang w:val="es-MX"/>
        </w:rPr>
        <w:t xml:space="preserve"> </w:t>
      </w:r>
      <w:proofErr w:type="spellStart"/>
      <w:r>
        <w:rPr>
          <w:bCs/>
          <w:sz w:val="28"/>
          <w:szCs w:val="28"/>
          <w:lang w:val="es-MX"/>
        </w:rPr>
        <w:t>được</w:t>
      </w:r>
      <w:proofErr w:type="spellEnd"/>
      <w:r>
        <w:rPr>
          <w:bCs/>
          <w:sz w:val="28"/>
          <w:szCs w:val="28"/>
          <w:lang w:val="es-MX"/>
        </w:rPr>
        <w:t xml:space="preserve"> </w:t>
      </w:r>
      <w:proofErr w:type="spellStart"/>
      <w:r>
        <w:rPr>
          <w:bCs/>
          <w:sz w:val="28"/>
          <w:szCs w:val="28"/>
          <w:lang w:val="es-MX"/>
        </w:rPr>
        <w:t>số</w:t>
      </w:r>
      <w:proofErr w:type="spellEnd"/>
      <w:r>
        <w:rPr>
          <w:bCs/>
          <w:sz w:val="28"/>
          <w:szCs w:val="28"/>
          <w:lang w:val="es-MX"/>
        </w:rPr>
        <w:t xml:space="preserve"> </w:t>
      </w:r>
      <w:proofErr w:type="spellStart"/>
      <w:r>
        <w:rPr>
          <w:bCs/>
          <w:sz w:val="28"/>
          <w:szCs w:val="28"/>
          <w:lang w:val="es-MX"/>
        </w:rPr>
        <w:t>hóa</w:t>
      </w:r>
      <w:proofErr w:type="spellEnd"/>
      <w:r>
        <w:rPr>
          <w:bCs/>
          <w:sz w:val="28"/>
          <w:szCs w:val="28"/>
          <w:lang w:val="es-MX"/>
        </w:rPr>
        <w:t xml:space="preserve">, </w:t>
      </w:r>
      <w:proofErr w:type="spellStart"/>
      <w:r>
        <w:rPr>
          <w:bCs/>
          <w:sz w:val="28"/>
          <w:szCs w:val="28"/>
          <w:lang w:val="es-MX"/>
        </w:rPr>
        <w:t>chưa</w:t>
      </w:r>
      <w:proofErr w:type="spellEnd"/>
      <w:r>
        <w:rPr>
          <w:bCs/>
          <w:sz w:val="28"/>
          <w:szCs w:val="28"/>
          <w:lang w:val="es-MX"/>
        </w:rPr>
        <w:t xml:space="preserve"> </w:t>
      </w:r>
      <w:proofErr w:type="spellStart"/>
      <w:r>
        <w:rPr>
          <w:bCs/>
          <w:sz w:val="28"/>
          <w:szCs w:val="28"/>
          <w:lang w:val="es-MX"/>
        </w:rPr>
        <w:t>ứng</w:t>
      </w:r>
      <w:proofErr w:type="spellEnd"/>
      <w:r>
        <w:rPr>
          <w:bCs/>
          <w:sz w:val="28"/>
          <w:szCs w:val="28"/>
          <w:lang w:val="es-MX"/>
        </w:rPr>
        <w:t xml:space="preserve"> </w:t>
      </w:r>
      <w:proofErr w:type="spellStart"/>
      <w:r>
        <w:rPr>
          <w:bCs/>
          <w:sz w:val="28"/>
          <w:szCs w:val="28"/>
          <w:lang w:val="es-MX"/>
        </w:rPr>
        <w:t>dụng</w:t>
      </w:r>
      <w:proofErr w:type="spellEnd"/>
      <w:r>
        <w:rPr>
          <w:bCs/>
          <w:sz w:val="28"/>
          <w:szCs w:val="28"/>
          <w:lang w:val="es-MX"/>
        </w:rPr>
        <w:t xml:space="preserve"> </w:t>
      </w:r>
      <w:proofErr w:type="spellStart"/>
      <w:r>
        <w:rPr>
          <w:bCs/>
          <w:sz w:val="28"/>
          <w:szCs w:val="28"/>
          <w:lang w:val="es-MX"/>
        </w:rPr>
        <w:t>công</w:t>
      </w:r>
      <w:proofErr w:type="spellEnd"/>
      <w:r>
        <w:rPr>
          <w:bCs/>
          <w:sz w:val="28"/>
          <w:szCs w:val="28"/>
          <w:lang w:val="es-MX"/>
        </w:rPr>
        <w:t xml:space="preserve"> </w:t>
      </w:r>
      <w:proofErr w:type="spellStart"/>
      <w:r>
        <w:rPr>
          <w:bCs/>
          <w:sz w:val="28"/>
          <w:szCs w:val="28"/>
          <w:lang w:val="es-MX"/>
        </w:rPr>
        <w:t>nghệ</w:t>
      </w:r>
      <w:proofErr w:type="spellEnd"/>
      <w:r>
        <w:rPr>
          <w:bCs/>
          <w:sz w:val="28"/>
          <w:szCs w:val="28"/>
          <w:lang w:val="es-MX"/>
        </w:rPr>
        <w:t xml:space="preserve"> </w:t>
      </w:r>
      <w:proofErr w:type="spellStart"/>
      <w:r>
        <w:rPr>
          <w:bCs/>
          <w:sz w:val="28"/>
          <w:szCs w:val="28"/>
          <w:lang w:val="es-MX"/>
        </w:rPr>
        <w:t>thông</w:t>
      </w:r>
      <w:proofErr w:type="spellEnd"/>
      <w:r>
        <w:rPr>
          <w:bCs/>
          <w:sz w:val="28"/>
          <w:szCs w:val="28"/>
          <w:lang w:val="es-MX"/>
        </w:rPr>
        <w:t xml:space="preserve"> </w:t>
      </w:r>
      <w:proofErr w:type="spellStart"/>
      <w:r>
        <w:rPr>
          <w:bCs/>
          <w:sz w:val="28"/>
          <w:szCs w:val="28"/>
          <w:lang w:val="es-MX"/>
        </w:rPr>
        <w:t>tin</w:t>
      </w:r>
      <w:proofErr w:type="spellEnd"/>
      <w:r>
        <w:rPr>
          <w:bCs/>
          <w:sz w:val="28"/>
          <w:szCs w:val="28"/>
          <w:lang w:val="es-MX"/>
        </w:rPr>
        <w:t xml:space="preserve"> </w:t>
      </w:r>
      <w:proofErr w:type="spellStart"/>
      <w:r>
        <w:rPr>
          <w:bCs/>
          <w:sz w:val="28"/>
          <w:szCs w:val="28"/>
          <w:lang w:val="es-MX"/>
        </w:rPr>
        <w:t>vào</w:t>
      </w:r>
      <w:proofErr w:type="spellEnd"/>
      <w:r>
        <w:rPr>
          <w:bCs/>
          <w:sz w:val="28"/>
          <w:szCs w:val="28"/>
          <w:lang w:val="es-MX"/>
        </w:rPr>
        <w:t xml:space="preserve">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quy</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thu</w:t>
      </w:r>
      <w:proofErr w:type="spellEnd"/>
      <w:r>
        <w:rPr>
          <w:bCs/>
          <w:sz w:val="28"/>
          <w:szCs w:val="28"/>
          <w:lang w:val="es-MX"/>
        </w:rPr>
        <w:t xml:space="preserve"> </w:t>
      </w:r>
      <w:proofErr w:type="spellStart"/>
      <w:r>
        <w:rPr>
          <w:bCs/>
          <w:sz w:val="28"/>
          <w:szCs w:val="28"/>
          <w:lang w:val="es-MX"/>
        </w:rPr>
        <w:t>thập</w:t>
      </w:r>
      <w:proofErr w:type="spellEnd"/>
      <w:r>
        <w:rPr>
          <w:bCs/>
          <w:sz w:val="28"/>
          <w:szCs w:val="28"/>
          <w:lang w:val="es-MX"/>
        </w:rPr>
        <w:t xml:space="preserve">, </w:t>
      </w:r>
      <w:proofErr w:type="spellStart"/>
      <w:r>
        <w:rPr>
          <w:bCs/>
          <w:sz w:val="28"/>
          <w:szCs w:val="28"/>
          <w:lang w:val="es-MX"/>
        </w:rPr>
        <w:t>phân</w:t>
      </w:r>
      <w:proofErr w:type="spellEnd"/>
      <w:r>
        <w:rPr>
          <w:bCs/>
          <w:sz w:val="28"/>
          <w:szCs w:val="28"/>
          <w:lang w:val="es-MX"/>
        </w:rPr>
        <w:t xml:space="preserve"> </w:t>
      </w:r>
      <w:proofErr w:type="spellStart"/>
      <w:r>
        <w:rPr>
          <w:bCs/>
          <w:sz w:val="28"/>
          <w:szCs w:val="28"/>
          <w:lang w:val="es-MX"/>
        </w:rPr>
        <w:t>tích</w:t>
      </w:r>
      <w:proofErr w:type="spellEnd"/>
      <w:r>
        <w:rPr>
          <w:bCs/>
          <w:sz w:val="28"/>
          <w:szCs w:val="28"/>
          <w:lang w:val="es-MX"/>
        </w:rPr>
        <w:t xml:space="preserve">, </w:t>
      </w:r>
      <w:proofErr w:type="spellStart"/>
      <w:r>
        <w:rPr>
          <w:bCs/>
          <w:sz w:val="28"/>
          <w:szCs w:val="28"/>
          <w:lang w:val="es-MX"/>
        </w:rPr>
        <w:t>đánh</w:t>
      </w:r>
      <w:proofErr w:type="spellEnd"/>
      <w:r>
        <w:rPr>
          <w:bCs/>
          <w:sz w:val="28"/>
          <w:szCs w:val="28"/>
          <w:lang w:val="es-MX"/>
        </w:rPr>
        <w:t xml:space="preserve"> </w:t>
      </w:r>
      <w:proofErr w:type="spellStart"/>
      <w:r>
        <w:rPr>
          <w:bCs/>
          <w:sz w:val="28"/>
          <w:szCs w:val="28"/>
          <w:lang w:val="es-MX"/>
        </w:rPr>
        <w:t>giá</w:t>
      </w:r>
      <w:proofErr w:type="spellEnd"/>
      <w:r>
        <w:rPr>
          <w:bCs/>
          <w:sz w:val="28"/>
          <w:szCs w:val="28"/>
          <w:lang w:val="es-MX"/>
        </w:rPr>
        <w:t xml:space="preserve"> </w:t>
      </w:r>
      <w:proofErr w:type="spellStart"/>
      <w:r>
        <w:rPr>
          <w:bCs/>
          <w:sz w:val="28"/>
          <w:szCs w:val="28"/>
          <w:lang w:val="es-MX"/>
        </w:rPr>
        <w:t>thông</w:t>
      </w:r>
      <w:proofErr w:type="spellEnd"/>
      <w:r>
        <w:rPr>
          <w:bCs/>
          <w:sz w:val="28"/>
          <w:szCs w:val="28"/>
          <w:lang w:val="es-MX"/>
        </w:rPr>
        <w:t xml:space="preserve"> </w:t>
      </w:r>
      <w:proofErr w:type="spellStart"/>
      <w:r>
        <w:rPr>
          <w:bCs/>
          <w:sz w:val="28"/>
          <w:szCs w:val="28"/>
          <w:lang w:val="es-MX"/>
        </w:rPr>
        <w:t>tin</w:t>
      </w:r>
      <w:proofErr w:type="spellEnd"/>
      <w:r>
        <w:rPr>
          <w:bCs/>
          <w:sz w:val="28"/>
          <w:szCs w:val="28"/>
          <w:lang w:val="es-MX"/>
        </w:rPr>
        <w:t xml:space="preserve"> </w:t>
      </w:r>
      <w:proofErr w:type="spellStart"/>
      <w:r w:rsidR="00DC3B7A">
        <w:rPr>
          <w:bCs/>
          <w:sz w:val="28"/>
          <w:szCs w:val="28"/>
          <w:lang w:val="es-MX"/>
        </w:rPr>
        <w:t>và</w:t>
      </w:r>
      <w:proofErr w:type="spellEnd"/>
      <w:r w:rsidR="00DC3B7A">
        <w:rPr>
          <w:bCs/>
          <w:sz w:val="28"/>
          <w:szCs w:val="28"/>
          <w:lang w:val="es-MX"/>
        </w:rPr>
        <w:t xml:space="preserve"> </w:t>
      </w:r>
      <w:proofErr w:type="spellStart"/>
      <w:r w:rsidR="00DC3B7A">
        <w:rPr>
          <w:bCs/>
          <w:sz w:val="28"/>
          <w:szCs w:val="28"/>
          <w:lang w:val="es-MX"/>
        </w:rPr>
        <w:t>chưa</w:t>
      </w:r>
      <w:proofErr w:type="spellEnd"/>
      <w:r w:rsidR="00DC3B7A">
        <w:rPr>
          <w:bCs/>
          <w:sz w:val="28"/>
          <w:szCs w:val="28"/>
          <w:lang w:val="es-MX"/>
        </w:rPr>
        <w:t xml:space="preserve"> </w:t>
      </w:r>
      <w:proofErr w:type="spellStart"/>
      <w:r w:rsidR="00DC3B7A">
        <w:rPr>
          <w:bCs/>
          <w:sz w:val="28"/>
          <w:szCs w:val="28"/>
          <w:lang w:val="es-MX"/>
        </w:rPr>
        <w:t>xây</w:t>
      </w:r>
      <w:proofErr w:type="spellEnd"/>
      <w:r w:rsidR="00DC3B7A">
        <w:rPr>
          <w:bCs/>
          <w:sz w:val="28"/>
          <w:szCs w:val="28"/>
          <w:lang w:val="es-MX"/>
        </w:rPr>
        <w:t xml:space="preserve"> </w:t>
      </w:r>
      <w:proofErr w:type="spellStart"/>
      <w:r w:rsidR="00DC3B7A">
        <w:rPr>
          <w:bCs/>
          <w:sz w:val="28"/>
          <w:szCs w:val="28"/>
          <w:lang w:val="es-MX"/>
        </w:rPr>
        <w:t>dựng</w:t>
      </w:r>
      <w:proofErr w:type="spellEnd"/>
      <w:r w:rsidR="00DC3B7A">
        <w:rPr>
          <w:bCs/>
          <w:sz w:val="28"/>
          <w:szCs w:val="28"/>
          <w:lang w:val="es-MX"/>
        </w:rPr>
        <w:t xml:space="preserve"> </w:t>
      </w:r>
      <w:proofErr w:type="spellStart"/>
      <w:r w:rsidR="00DC3B7A">
        <w:rPr>
          <w:bCs/>
          <w:sz w:val="28"/>
          <w:szCs w:val="28"/>
          <w:lang w:val="es-MX"/>
        </w:rPr>
        <w:t>được</w:t>
      </w:r>
      <w:proofErr w:type="spellEnd"/>
      <w:r w:rsidR="00DC3B7A">
        <w:rPr>
          <w:bCs/>
          <w:sz w:val="28"/>
          <w:szCs w:val="28"/>
          <w:lang w:val="es-MX"/>
        </w:rPr>
        <w:t xml:space="preserve"> </w:t>
      </w:r>
      <w:proofErr w:type="spellStart"/>
      <w:r w:rsidR="00DC3B7A">
        <w:rPr>
          <w:bCs/>
          <w:sz w:val="28"/>
          <w:szCs w:val="28"/>
          <w:lang w:val="es-MX"/>
        </w:rPr>
        <w:t>dữ</w:t>
      </w:r>
      <w:proofErr w:type="spellEnd"/>
      <w:r w:rsidR="00DC3B7A">
        <w:rPr>
          <w:bCs/>
          <w:sz w:val="28"/>
          <w:szCs w:val="28"/>
          <w:lang w:val="es-MX"/>
        </w:rPr>
        <w:t xml:space="preserve"> </w:t>
      </w:r>
      <w:proofErr w:type="spellStart"/>
      <w:r w:rsidR="00DC3B7A">
        <w:rPr>
          <w:bCs/>
          <w:sz w:val="28"/>
          <w:szCs w:val="28"/>
          <w:lang w:val="es-MX"/>
        </w:rPr>
        <w:t>liệu</w:t>
      </w:r>
      <w:proofErr w:type="spellEnd"/>
      <w:r w:rsidR="00DC3B7A">
        <w:rPr>
          <w:bCs/>
          <w:sz w:val="28"/>
          <w:szCs w:val="28"/>
          <w:lang w:val="es-MX"/>
        </w:rPr>
        <w:t xml:space="preserve"> </w:t>
      </w:r>
      <w:proofErr w:type="spellStart"/>
      <w:r w:rsidR="00DC3B7A">
        <w:rPr>
          <w:bCs/>
          <w:sz w:val="28"/>
          <w:szCs w:val="28"/>
          <w:lang w:val="es-MX"/>
        </w:rPr>
        <w:t>số</w:t>
      </w:r>
      <w:proofErr w:type="spellEnd"/>
      <w:r w:rsidR="00DC3B7A">
        <w:rPr>
          <w:bCs/>
          <w:sz w:val="28"/>
          <w:szCs w:val="28"/>
          <w:lang w:val="es-MX"/>
        </w:rPr>
        <w:t xml:space="preserve"> </w:t>
      </w:r>
      <w:proofErr w:type="spellStart"/>
      <w:r w:rsidR="00DC3B7A">
        <w:rPr>
          <w:bCs/>
          <w:sz w:val="28"/>
          <w:szCs w:val="28"/>
          <w:lang w:val="es-MX"/>
        </w:rPr>
        <w:t>về</w:t>
      </w:r>
      <w:proofErr w:type="spellEnd"/>
      <w:r w:rsidR="00DC3B7A">
        <w:rPr>
          <w:bCs/>
          <w:sz w:val="28"/>
          <w:szCs w:val="28"/>
          <w:lang w:val="es-MX"/>
        </w:rPr>
        <w:t xml:space="preserve"> </w:t>
      </w:r>
      <w:proofErr w:type="spellStart"/>
      <w:r w:rsidR="00DC3B7A">
        <w:rPr>
          <w:bCs/>
          <w:sz w:val="28"/>
          <w:szCs w:val="28"/>
          <w:lang w:val="es-MX"/>
        </w:rPr>
        <w:t>kết</w:t>
      </w:r>
      <w:proofErr w:type="spellEnd"/>
      <w:r w:rsidR="00DC3B7A">
        <w:rPr>
          <w:bCs/>
          <w:sz w:val="28"/>
          <w:szCs w:val="28"/>
          <w:lang w:val="es-MX"/>
        </w:rPr>
        <w:t xml:space="preserve"> </w:t>
      </w:r>
      <w:proofErr w:type="spellStart"/>
      <w:r w:rsidR="00DC3B7A">
        <w:rPr>
          <w:bCs/>
          <w:sz w:val="28"/>
          <w:szCs w:val="28"/>
          <w:lang w:val="es-MX"/>
        </w:rPr>
        <w:t>quả</w:t>
      </w:r>
      <w:proofErr w:type="spellEnd"/>
      <w:r w:rsidR="00DC3B7A">
        <w:rPr>
          <w:bCs/>
          <w:sz w:val="28"/>
          <w:szCs w:val="28"/>
          <w:lang w:val="es-MX"/>
        </w:rPr>
        <w:t xml:space="preserve"> </w:t>
      </w:r>
      <w:proofErr w:type="spellStart"/>
      <w:r w:rsidR="00DC3B7A">
        <w:rPr>
          <w:bCs/>
          <w:sz w:val="28"/>
          <w:szCs w:val="28"/>
          <w:lang w:val="es-MX"/>
        </w:rPr>
        <w:t>thực</w:t>
      </w:r>
      <w:proofErr w:type="spellEnd"/>
      <w:r w:rsidR="00DC3B7A">
        <w:rPr>
          <w:bCs/>
          <w:sz w:val="28"/>
          <w:szCs w:val="28"/>
          <w:lang w:val="es-MX"/>
        </w:rPr>
        <w:t xml:space="preserve"> </w:t>
      </w:r>
      <w:proofErr w:type="spellStart"/>
      <w:r w:rsidR="00DC3B7A">
        <w:rPr>
          <w:bCs/>
          <w:sz w:val="28"/>
          <w:szCs w:val="28"/>
          <w:lang w:val="es-MX"/>
        </w:rPr>
        <w:t>hiện</w:t>
      </w:r>
      <w:proofErr w:type="spellEnd"/>
      <w:r w:rsidR="00DC3B7A">
        <w:rPr>
          <w:bCs/>
          <w:sz w:val="28"/>
          <w:szCs w:val="28"/>
          <w:lang w:val="es-MX"/>
        </w:rPr>
        <w:t xml:space="preserve"> </w:t>
      </w:r>
      <w:proofErr w:type="spellStart"/>
      <w:r w:rsidR="00DC3B7A">
        <w:rPr>
          <w:bCs/>
          <w:sz w:val="28"/>
          <w:szCs w:val="28"/>
          <w:lang w:val="es-MX"/>
        </w:rPr>
        <w:t>chương</w:t>
      </w:r>
      <w:proofErr w:type="spellEnd"/>
      <w:r w:rsidR="00DC3B7A">
        <w:rPr>
          <w:bCs/>
          <w:sz w:val="28"/>
          <w:szCs w:val="28"/>
          <w:lang w:val="es-MX"/>
        </w:rPr>
        <w:t xml:space="preserve"> </w:t>
      </w:r>
      <w:proofErr w:type="spellStart"/>
      <w:r w:rsidR="00DC3B7A">
        <w:rPr>
          <w:bCs/>
          <w:sz w:val="28"/>
          <w:szCs w:val="28"/>
          <w:lang w:val="es-MX"/>
        </w:rPr>
        <w:t>trình</w:t>
      </w:r>
      <w:proofErr w:type="spellEnd"/>
      <w:r w:rsidR="00DC3B7A">
        <w:rPr>
          <w:bCs/>
          <w:sz w:val="28"/>
          <w:szCs w:val="28"/>
          <w:lang w:val="es-MX"/>
        </w:rPr>
        <w:t xml:space="preserve">. </w:t>
      </w:r>
    </w:p>
    <w:p w14:paraId="32BECB0F" w14:textId="43DC5FD9" w:rsidR="00DC3B7A" w:rsidRDefault="00DC3B7A" w:rsidP="00440F19">
      <w:pPr>
        <w:widowControl w:val="0"/>
        <w:spacing w:before="120" w:after="120"/>
        <w:ind w:firstLine="567"/>
        <w:jc w:val="both"/>
        <w:rPr>
          <w:bCs/>
          <w:sz w:val="28"/>
          <w:szCs w:val="28"/>
          <w:lang w:val="es-MX"/>
        </w:rPr>
      </w:pPr>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chức</w:t>
      </w:r>
      <w:proofErr w:type="spellEnd"/>
      <w:r>
        <w:rPr>
          <w:bCs/>
          <w:sz w:val="28"/>
          <w:szCs w:val="28"/>
          <w:lang w:val="es-MX"/>
        </w:rPr>
        <w:t xml:space="preserve"> </w:t>
      </w:r>
      <w:proofErr w:type="spellStart"/>
      <w:r>
        <w:rPr>
          <w:bCs/>
          <w:sz w:val="28"/>
          <w:szCs w:val="28"/>
          <w:lang w:val="es-MX"/>
        </w:rPr>
        <w:t>năng</w:t>
      </w:r>
      <w:proofErr w:type="spellEnd"/>
      <w:r>
        <w:rPr>
          <w:bCs/>
          <w:sz w:val="28"/>
          <w:szCs w:val="28"/>
          <w:lang w:val="es-MX"/>
        </w:rPr>
        <w:t xml:space="preserve">, </w:t>
      </w:r>
      <w:proofErr w:type="spellStart"/>
      <w:r>
        <w:rPr>
          <w:bCs/>
          <w:sz w:val="28"/>
          <w:szCs w:val="28"/>
          <w:lang w:val="es-MX"/>
        </w:rPr>
        <w:t>nhiệm</w:t>
      </w:r>
      <w:proofErr w:type="spellEnd"/>
      <w:r>
        <w:rPr>
          <w:bCs/>
          <w:sz w:val="28"/>
          <w:szCs w:val="28"/>
          <w:lang w:val="es-MX"/>
        </w:rPr>
        <w:t xml:space="preserve"> </w:t>
      </w:r>
      <w:proofErr w:type="spellStart"/>
      <w:r>
        <w:rPr>
          <w:bCs/>
          <w:sz w:val="28"/>
          <w:szCs w:val="28"/>
          <w:lang w:val="es-MX"/>
        </w:rPr>
        <w:t>vụ</w:t>
      </w:r>
      <w:proofErr w:type="spellEnd"/>
      <w:r>
        <w:rPr>
          <w:bCs/>
          <w:sz w:val="28"/>
          <w:szCs w:val="28"/>
          <w:lang w:val="es-MX"/>
        </w:rPr>
        <w:t xml:space="preserve"> </w:t>
      </w:r>
      <w:proofErr w:type="spellStart"/>
      <w:r>
        <w:rPr>
          <w:bCs/>
          <w:sz w:val="28"/>
          <w:szCs w:val="28"/>
          <w:lang w:val="es-MX"/>
        </w:rPr>
        <w:t>của</w:t>
      </w:r>
      <w:proofErr w:type="spellEnd"/>
      <w:r>
        <w:rPr>
          <w:bCs/>
          <w:sz w:val="28"/>
          <w:szCs w:val="28"/>
          <w:lang w:val="es-MX"/>
        </w:rPr>
        <w:t xml:space="preserve"> </w:t>
      </w:r>
      <w:proofErr w:type="spellStart"/>
      <w:r>
        <w:rPr>
          <w:bCs/>
          <w:sz w:val="28"/>
          <w:szCs w:val="28"/>
          <w:lang w:val="es-MX"/>
        </w:rPr>
        <w:t>cơ</w:t>
      </w:r>
      <w:proofErr w:type="spellEnd"/>
      <w:r>
        <w:rPr>
          <w:bCs/>
          <w:sz w:val="28"/>
          <w:szCs w:val="28"/>
          <w:lang w:val="es-MX"/>
        </w:rPr>
        <w:t xml:space="preserve"> </w:t>
      </w:r>
      <w:proofErr w:type="spellStart"/>
      <w:r>
        <w:rPr>
          <w:bCs/>
          <w:sz w:val="28"/>
          <w:szCs w:val="28"/>
          <w:lang w:val="es-MX"/>
        </w:rPr>
        <w:t>quan</w:t>
      </w:r>
      <w:proofErr w:type="spellEnd"/>
      <w:r>
        <w:rPr>
          <w:bCs/>
          <w:sz w:val="28"/>
          <w:szCs w:val="28"/>
          <w:lang w:val="es-MX"/>
        </w:rPr>
        <w:t xml:space="preserve"> </w:t>
      </w:r>
      <w:proofErr w:type="spellStart"/>
      <w:r>
        <w:rPr>
          <w:bCs/>
          <w:sz w:val="28"/>
          <w:szCs w:val="28"/>
          <w:lang w:val="es-MX"/>
        </w:rPr>
        <w:t>quản</w:t>
      </w:r>
      <w:proofErr w:type="spellEnd"/>
      <w:r>
        <w:rPr>
          <w:bCs/>
          <w:sz w:val="28"/>
          <w:szCs w:val="28"/>
          <w:lang w:val="es-MX"/>
        </w:rPr>
        <w:t xml:space="preserve"> </w:t>
      </w:r>
      <w:proofErr w:type="spellStart"/>
      <w:r>
        <w:rPr>
          <w:bCs/>
          <w:sz w:val="28"/>
          <w:szCs w:val="28"/>
          <w:lang w:val="es-MX"/>
        </w:rPr>
        <w:t>lý</w:t>
      </w:r>
      <w:proofErr w:type="spellEnd"/>
      <w:r>
        <w:rPr>
          <w:bCs/>
          <w:sz w:val="28"/>
          <w:szCs w:val="28"/>
          <w:lang w:val="es-MX"/>
        </w:rPr>
        <w:t xml:space="preserve"> </w:t>
      </w:r>
      <w:proofErr w:type="spellStart"/>
      <w:r>
        <w:rPr>
          <w:bCs/>
          <w:sz w:val="28"/>
          <w:szCs w:val="28"/>
          <w:lang w:val="es-MX"/>
        </w:rPr>
        <w:t>về</w:t>
      </w:r>
      <w:proofErr w:type="spellEnd"/>
      <w:r>
        <w:rPr>
          <w:bCs/>
          <w:sz w:val="28"/>
          <w:szCs w:val="28"/>
          <w:lang w:val="es-MX"/>
        </w:rPr>
        <w:t xml:space="preserve"> </w:t>
      </w:r>
      <w:proofErr w:type="spellStart"/>
      <w:r>
        <w:rPr>
          <w:bCs/>
          <w:sz w:val="28"/>
          <w:szCs w:val="28"/>
          <w:lang w:val="es-MX"/>
        </w:rPr>
        <w:t>ngân</w:t>
      </w:r>
      <w:proofErr w:type="spellEnd"/>
      <w:r>
        <w:rPr>
          <w:bCs/>
          <w:sz w:val="28"/>
          <w:szCs w:val="28"/>
          <w:lang w:val="es-MX"/>
        </w:rPr>
        <w:t xml:space="preserve"> </w:t>
      </w:r>
      <w:proofErr w:type="spellStart"/>
      <w:r>
        <w:rPr>
          <w:bCs/>
          <w:sz w:val="28"/>
          <w:szCs w:val="28"/>
          <w:lang w:val="es-MX"/>
        </w:rPr>
        <w:t>sách</w:t>
      </w:r>
      <w:proofErr w:type="spellEnd"/>
      <w:r>
        <w:rPr>
          <w:bCs/>
          <w:sz w:val="28"/>
          <w:szCs w:val="28"/>
          <w:lang w:val="es-MX"/>
        </w:rPr>
        <w:t xml:space="preserve"> </w:t>
      </w:r>
      <w:proofErr w:type="spellStart"/>
      <w:r>
        <w:rPr>
          <w:bCs/>
          <w:sz w:val="28"/>
          <w:szCs w:val="28"/>
          <w:lang w:val="es-MX"/>
        </w:rPr>
        <w:t>nhà</w:t>
      </w:r>
      <w:proofErr w:type="spellEnd"/>
      <w:r>
        <w:rPr>
          <w:bCs/>
          <w:sz w:val="28"/>
          <w:szCs w:val="28"/>
          <w:lang w:val="es-MX"/>
        </w:rPr>
        <w:t xml:space="preserve"> </w:t>
      </w:r>
      <w:proofErr w:type="spellStart"/>
      <w:r>
        <w:rPr>
          <w:bCs/>
          <w:sz w:val="28"/>
          <w:szCs w:val="28"/>
          <w:lang w:val="es-MX"/>
        </w:rPr>
        <w:t>nước</w:t>
      </w:r>
      <w:proofErr w:type="spellEnd"/>
      <w:r>
        <w:rPr>
          <w:bCs/>
          <w:sz w:val="28"/>
          <w:szCs w:val="28"/>
          <w:lang w:val="es-MX"/>
        </w:rPr>
        <w:t xml:space="preserve">, </w:t>
      </w:r>
      <w:proofErr w:type="spellStart"/>
      <w:r>
        <w:rPr>
          <w:bCs/>
          <w:sz w:val="28"/>
          <w:szCs w:val="28"/>
          <w:lang w:val="es-MX"/>
        </w:rPr>
        <w:t>đầu</w:t>
      </w:r>
      <w:proofErr w:type="spellEnd"/>
      <w:r>
        <w:rPr>
          <w:bCs/>
          <w:sz w:val="28"/>
          <w:szCs w:val="28"/>
          <w:lang w:val="es-MX"/>
        </w:rPr>
        <w:t xml:space="preserve"> </w:t>
      </w:r>
      <w:proofErr w:type="spellStart"/>
      <w:r>
        <w:rPr>
          <w:bCs/>
          <w:sz w:val="28"/>
          <w:szCs w:val="28"/>
          <w:lang w:val="es-MX"/>
        </w:rPr>
        <w:t>tư</w:t>
      </w:r>
      <w:proofErr w:type="spellEnd"/>
      <w:r>
        <w:rPr>
          <w:bCs/>
          <w:sz w:val="28"/>
          <w:szCs w:val="28"/>
          <w:lang w:val="es-MX"/>
        </w:rPr>
        <w:t xml:space="preserve"> </w:t>
      </w:r>
      <w:proofErr w:type="spellStart"/>
      <w:r>
        <w:rPr>
          <w:bCs/>
          <w:sz w:val="28"/>
          <w:szCs w:val="28"/>
          <w:lang w:val="es-MX"/>
        </w:rPr>
        <w:t>công</w:t>
      </w:r>
      <w:proofErr w:type="spellEnd"/>
      <w:r>
        <w:rPr>
          <w:bCs/>
          <w:sz w:val="28"/>
          <w:szCs w:val="28"/>
          <w:lang w:val="es-MX"/>
        </w:rPr>
        <w:t xml:space="preserve">, </w:t>
      </w:r>
      <w:proofErr w:type="spellStart"/>
      <w:r>
        <w:rPr>
          <w:bCs/>
          <w:sz w:val="28"/>
          <w:szCs w:val="28"/>
          <w:lang w:val="es-MX"/>
        </w:rPr>
        <w:t>quản</w:t>
      </w:r>
      <w:proofErr w:type="spellEnd"/>
      <w:r>
        <w:rPr>
          <w:bCs/>
          <w:sz w:val="28"/>
          <w:szCs w:val="28"/>
          <w:lang w:val="es-MX"/>
        </w:rPr>
        <w:t xml:space="preserve"> </w:t>
      </w:r>
      <w:proofErr w:type="spellStart"/>
      <w:r>
        <w:rPr>
          <w:bCs/>
          <w:sz w:val="28"/>
          <w:szCs w:val="28"/>
          <w:lang w:val="es-MX"/>
        </w:rPr>
        <w:t>lý</w:t>
      </w:r>
      <w:proofErr w:type="spellEnd"/>
      <w:r>
        <w:rPr>
          <w:bCs/>
          <w:sz w:val="28"/>
          <w:szCs w:val="28"/>
          <w:lang w:val="es-MX"/>
        </w:rPr>
        <w:t xml:space="preserve"> </w:t>
      </w:r>
      <w:proofErr w:type="spellStart"/>
      <w:r>
        <w:rPr>
          <w:bCs/>
          <w:sz w:val="28"/>
          <w:szCs w:val="28"/>
          <w:lang w:val="es-MX"/>
        </w:rPr>
        <w:t>chương</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mục</w:t>
      </w:r>
      <w:proofErr w:type="spellEnd"/>
      <w:r>
        <w:rPr>
          <w:bCs/>
          <w:sz w:val="28"/>
          <w:szCs w:val="28"/>
          <w:lang w:val="es-MX"/>
        </w:rPr>
        <w:t xml:space="preserve"> </w:t>
      </w:r>
      <w:proofErr w:type="spellStart"/>
      <w:r>
        <w:rPr>
          <w:bCs/>
          <w:sz w:val="28"/>
          <w:szCs w:val="28"/>
          <w:lang w:val="es-MX"/>
        </w:rPr>
        <w:t>tiêu</w:t>
      </w:r>
      <w:proofErr w:type="spellEnd"/>
      <w:r>
        <w:rPr>
          <w:bCs/>
          <w:sz w:val="28"/>
          <w:szCs w:val="28"/>
          <w:lang w:val="es-MX"/>
        </w:rPr>
        <w:t xml:space="preserve"> </w:t>
      </w:r>
      <w:proofErr w:type="spellStart"/>
      <w:r>
        <w:rPr>
          <w:bCs/>
          <w:sz w:val="28"/>
          <w:szCs w:val="28"/>
          <w:lang w:val="es-MX"/>
        </w:rPr>
        <w:t>quốc</w:t>
      </w:r>
      <w:proofErr w:type="spellEnd"/>
      <w:r>
        <w:rPr>
          <w:bCs/>
          <w:sz w:val="28"/>
          <w:szCs w:val="28"/>
          <w:lang w:val="es-MX"/>
        </w:rPr>
        <w:t xml:space="preserve"> </w:t>
      </w:r>
      <w:proofErr w:type="spellStart"/>
      <w:r>
        <w:rPr>
          <w:bCs/>
          <w:sz w:val="28"/>
          <w:szCs w:val="28"/>
          <w:lang w:val="es-MX"/>
        </w:rPr>
        <w:t>gia</w:t>
      </w:r>
      <w:proofErr w:type="spellEnd"/>
      <w:r>
        <w:rPr>
          <w:bCs/>
          <w:sz w:val="28"/>
          <w:szCs w:val="28"/>
          <w:lang w:val="es-MX"/>
        </w:rPr>
        <w:t xml:space="preserve"> </w:t>
      </w:r>
      <w:proofErr w:type="spellStart"/>
      <w:r>
        <w:rPr>
          <w:bCs/>
          <w:sz w:val="28"/>
          <w:szCs w:val="28"/>
          <w:lang w:val="es-MX"/>
        </w:rPr>
        <w:t>theo</w:t>
      </w:r>
      <w:proofErr w:type="spellEnd"/>
      <w:r>
        <w:rPr>
          <w:bCs/>
          <w:sz w:val="28"/>
          <w:szCs w:val="28"/>
          <w:lang w:val="es-MX"/>
        </w:rPr>
        <w:t xml:space="preserve"> </w:t>
      </w:r>
      <w:proofErr w:type="spellStart"/>
      <w:r>
        <w:rPr>
          <w:bCs/>
          <w:sz w:val="28"/>
          <w:szCs w:val="28"/>
          <w:lang w:val="es-MX"/>
        </w:rPr>
        <w:t>ngành</w:t>
      </w:r>
      <w:proofErr w:type="spellEnd"/>
      <w:r>
        <w:rPr>
          <w:bCs/>
          <w:sz w:val="28"/>
          <w:szCs w:val="28"/>
          <w:lang w:val="es-MX"/>
        </w:rPr>
        <w:t xml:space="preserve">, </w:t>
      </w:r>
      <w:proofErr w:type="spellStart"/>
      <w:r>
        <w:rPr>
          <w:bCs/>
          <w:sz w:val="28"/>
          <w:szCs w:val="28"/>
          <w:lang w:val="es-MX"/>
        </w:rPr>
        <w:t>lĩnh</w:t>
      </w:r>
      <w:proofErr w:type="spellEnd"/>
      <w:r>
        <w:rPr>
          <w:bCs/>
          <w:sz w:val="28"/>
          <w:szCs w:val="28"/>
          <w:lang w:val="es-MX"/>
        </w:rPr>
        <w:t xml:space="preserve"> </w:t>
      </w:r>
      <w:proofErr w:type="spellStart"/>
      <w:r>
        <w:rPr>
          <w:bCs/>
          <w:sz w:val="28"/>
          <w:szCs w:val="28"/>
          <w:lang w:val="es-MX"/>
        </w:rPr>
        <w:t>vực</w:t>
      </w:r>
      <w:proofErr w:type="spellEnd"/>
      <w:r>
        <w:rPr>
          <w:bCs/>
          <w:sz w:val="28"/>
          <w:szCs w:val="28"/>
          <w:lang w:val="es-MX"/>
        </w:rPr>
        <w:t xml:space="preserve">,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cơ</w:t>
      </w:r>
      <w:proofErr w:type="spellEnd"/>
      <w:r>
        <w:rPr>
          <w:bCs/>
          <w:sz w:val="28"/>
          <w:szCs w:val="28"/>
          <w:lang w:val="es-MX"/>
        </w:rPr>
        <w:t xml:space="preserve"> </w:t>
      </w:r>
      <w:proofErr w:type="spellStart"/>
      <w:r>
        <w:rPr>
          <w:bCs/>
          <w:sz w:val="28"/>
          <w:szCs w:val="28"/>
          <w:lang w:val="es-MX"/>
        </w:rPr>
        <w:t>quan</w:t>
      </w:r>
      <w:proofErr w:type="spellEnd"/>
      <w:r>
        <w:rPr>
          <w:bCs/>
          <w:sz w:val="28"/>
          <w:szCs w:val="28"/>
          <w:lang w:val="es-MX"/>
        </w:rPr>
        <w:t xml:space="preserve"> </w:t>
      </w:r>
      <w:proofErr w:type="spellStart"/>
      <w:r>
        <w:rPr>
          <w:bCs/>
          <w:sz w:val="28"/>
          <w:szCs w:val="28"/>
          <w:lang w:val="es-MX"/>
        </w:rPr>
        <w:t>đều</w:t>
      </w:r>
      <w:proofErr w:type="spellEnd"/>
      <w:r>
        <w:rPr>
          <w:bCs/>
          <w:sz w:val="28"/>
          <w:szCs w:val="28"/>
          <w:lang w:val="es-MX"/>
        </w:rPr>
        <w:t xml:space="preserve"> </w:t>
      </w:r>
      <w:proofErr w:type="spellStart"/>
      <w:r>
        <w:rPr>
          <w:bCs/>
          <w:sz w:val="28"/>
          <w:szCs w:val="28"/>
          <w:lang w:val="es-MX"/>
        </w:rPr>
        <w:t>phải</w:t>
      </w:r>
      <w:proofErr w:type="spellEnd"/>
      <w:r>
        <w:rPr>
          <w:bCs/>
          <w:sz w:val="28"/>
          <w:szCs w:val="28"/>
          <w:lang w:val="es-MX"/>
        </w:rPr>
        <w:t xml:space="preserve"> </w:t>
      </w:r>
      <w:proofErr w:type="spellStart"/>
      <w:r>
        <w:rPr>
          <w:bCs/>
          <w:sz w:val="28"/>
          <w:szCs w:val="28"/>
          <w:lang w:val="es-MX"/>
        </w:rPr>
        <w:t>xây</w:t>
      </w:r>
      <w:proofErr w:type="spellEnd"/>
      <w:r>
        <w:rPr>
          <w:bCs/>
          <w:sz w:val="28"/>
          <w:szCs w:val="28"/>
          <w:lang w:val="es-MX"/>
        </w:rPr>
        <w:t xml:space="preserve"> </w:t>
      </w:r>
      <w:proofErr w:type="spellStart"/>
      <w:r>
        <w:rPr>
          <w:bCs/>
          <w:sz w:val="28"/>
          <w:szCs w:val="28"/>
          <w:lang w:val="es-MX"/>
        </w:rPr>
        <w:t>dựng</w:t>
      </w:r>
      <w:proofErr w:type="spellEnd"/>
      <w:r>
        <w:rPr>
          <w:bCs/>
          <w:sz w:val="28"/>
          <w:szCs w:val="28"/>
          <w:lang w:val="es-MX"/>
        </w:rPr>
        <w:t xml:space="preserve">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mẫu</w:t>
      </w:r>
      <w:proofErr w:type="spellEnd"/>
      <w:r>
        <w:rPr>
          <w:bCs/>
          <w:sz w:val="28"/>
          <w:szCs w:val="28"/>
          <w:lang w:val="es-MX"/>
        </w:rPr>
        <w:t xml:space="preserve"> </w:t>
      </w:r>
      <w:proofErr w:type="spellStart"/>
      <w:r>
        <w:rPr>
          <w:bCs/>
          <w:sz w:val="28"/>
          <w:szCs w:val="28"/>
          <w:lang w:val="es-MX"/>
        </w:rPr>
        <w:t>biểu</w:t>
      </w:r>
      <w:proofErr w:type="spellEnd"/>
      <w:r>
        <w:rPr>
          <w:bCs/>
          <w:sz w:val="28"/>
          <w:szCs w:val="28"/>
          <w:lang w:val="es-MX"/>
        </w:rPr>
        <w:t xml:space="preserve"> </w:t>
      </w:r>
      <w:proofErr w:type="spellStart"/>
      <w:r>
        <w:rPr>
          <w:bCs/>
          <w:sz w:val="28"/>
          <w:szCs w:val="28"/>
          <w:lang w:val="es-MX"/>
        </w:rPr>
        <w:t>để</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quy</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thu</w:t>
      </w:r>
      <w:proofErr w:type="spellEnd"/>
      <w:r>
        <w:rPr>
          <w:bCs/>
          <w:sz w:val="28"/>
          <w:szCs w:val="28"/>
          <w:lang w:val="es-MX"/>
        </w:rPr>
        <w:t xml:space="preserve"> </w:t>
      </w:r>
      <w:proofErr w:type="spellStart"/>
      <w:r>
        <w:rPr>
          <w:bCs/>
          <w:sz w:val="28"/>
          <w:szCs w:val="28"/>
          <w:lang w:val="es-MX"/>
        </w:rPr>
        <w:t>thập</w:t>
      </w:r>
      <w:proofErr w:type="spellEnd"/>
      <w:r>
        <w:rPr>
          <w:bCs/>
          <w:sz w:val="28"/>
          <w:szCs w:val="28"/>
          <w:lang w:val="es-MX"/>
        </w:rPr>
        <w:t xml:space="preserve"> </w:t>
      </w:r>
      <w:proofErr w:type="spellStart"/>
      <w:r>
        <w:rPr>
          <w:bCs/>
          <w:sz w:val="28"/>
          <w:szCs w:val="28"/>
          <w:lang w:val="es-MX"/>
        </w:rPr>
        <w:t>thông</w:t>
      </w:r>
      <w:proofErr w:type="spellEnd"/>
      <w:r>
        <w:rPr>
          <w:bCs/>
          <w:sz w:val="28"/>
          <w:szCs w:val="28"/>
          <w:lang w:val="es-MX"/>
        </w:rPr>
        <w:t xml:space="preserve"> </w:t>
      </w:r>
      <w:proofErr w:type="spellStart"/>
      <w:r>
        <w:rPr>
          <w:bCs/>
          <w:sz w:val="28"/>
          <w:szCs w:val="28"/>
          <w:lang w:val="es-MX"/>
        </w:rPr>
        <w:t>tin</w:t>
      </w:r>
      <w:proofErr w:type="spellEnd"/>
      <w:r>
        <w:rPr>
          <w:bCs/>
          <w:sz w:val="28"/>
          <w:szCs w:val="28"/>
          <w:lang w:val="es-MX"/>
        </w:rPr>
        <w:t xml:space="preserve"> </w:t>
      </w:r>
      <w:proofErr w:type="spellStart"/>
      <w:r>
        <w:rPr>
          <w:bCs/>
          <w:sz w:val="28"/>
          <w:szCs w:val="28"/>
          <w:lang w:val="es-MX"/>
        </w:rPr>
        <w:t>về</w:t>
      </w:r>
      <w:proofErr w:type="spellEnd"/>
      <w:r>
        <w:rPr>
          <w:bCs/>
          <w:sz w:val="28"/>
          <w:szCs w:val="28"/>
          <w:lang w:val="es-MX"/>
        </w:rPr>
        <w:t xml:space="preserve"> </w:t>
      </w:r>
      <w:proofErr w:type="spellStart"/>
      <w:r>
        <w:rPr>
          <w:bCs/>
          <w:sz w:val="28"/>
          <w:szCs w:val="28"/>
          <w:lang w:val="es-MX"/>
        </w:rPr>
        <w:t>quản</w:t>
      </w:r>
      <w:proofErr w:type="spellEnd"/>
      <w:r>
        <w:rPr>
          <w:bCs/>
          <w:sz w:val="28"/>
          <w:szCs w:val="28"/>
          <w:lang w:val="es-MX"/>
        </w:rPr>
        <w:t xml:space="preserve"> </w:t>
      </w:r>
      <w:proofErr w:type="spellStart"/>
      <w:r>
        <w:rPr>
          <w:bCs/>
          <w:sz w:val="28"/>
          <w:szCs w:val="28"/>
          <w:lang w:val="es-MX"/>
        </w:rPr>
        <w:t>lý</w:t>
      </w:r>
      <w:proofErr w:type="spellEnd"/>
      <w:r>
        <w:rPr>
          <w:bCs/>
          <w:sz w:val="28"/>
          <w:szCs w:val="28"/>
          <w:lang w:val="es-MX"/>
        </w:rPr>
        <w:t xml:space="preserve">, </w:t>
      </w:r>
      <w:proofErr w:type="spellStart"/>
      <w:r>
        <w:rPr>
          <w:bCs/>
          <w:sz w:val="28"/>
          <w:szCs w:val="28"/>
          <w:lang w:val="es-MX"/>
        </w:rPr>
        <w:t>sử</w:t>
      </w:r>
      <w:proofErr w:type="spellEnd"/>
      <w:r>
        <w:rPr>
          <w:bCs/>
          <w:sz w:val="28"/>
          <w:szCs w:val="28"/>
          <w:lang w:val="es-MX"/>
        </w:rPr>
        <w:t xml:space="preserve"> </w:t>
      </w:r>
      <w:proofErr w:type="spellStart"/>
      <w:r>
        <w:rPr>
          <w:bCs/>
          <w:sz w:val="28"/>
          <w:szCs w:val="28"/>
          <w:lang w:val="es-MX"/>
        </w:rPr>
        <w:t>dụng</w:t>
      </w:r>
      <w:proofErr w:type="spellEnd"/>
      <w:r>
        <w:rPr>
          <w:bCs/>
          <w:sz w:val="28"/>
          <w:szCs w:val="28"/>
          <w:lang w:val="es-MX"/>
        </w:rPr>
        <w:t xml:space="preserve"> </w:t>
      </w:r>
      <w:proofErr w:type="spellStart"/>
      <w:r>
        <w:rPr>
          <w:bCs/>
          <w:sz w:val="28"/>
          <w:szCs w:val="28"/>
          <w:lang w:val="es-MX"/>
        </w:rPr>
        <w:t>ngân</w:t>
      </w:r>
      <w:proofErr w:type="spellEnd"/>
      <w:r>
        <w:rPr>
          <w:bCs/>
          <w:sz w:val="28"/>
          <w:szCs w:val="28"/>
          <w:lang w:val="es-MX"/>
        </w:rPr>
        <w:t xml:space="preserve"> </w:t>
      </w:r>
      <w:proofErr w:type="spellStart"/>
      <w:r>
        <w:rPr>
          <w:bCs/>
          <w:sz w:val="28"/>
          <w:szCs w:val="28"/>
          <w:lang w:val="es-MX"/>
        </w:rPr>
        <w:t>sách</w:t>
      </w:r>
      <w:proofErr w:type="spellEnd"/>
      <w:r>
        <w:rPr>
          <w:bCs/>
          <w:sz w:val="28"/>
          <w:szCs w:val="28"/>
          <w:lang w:val="es-MX"/>
        </w:rPr>
        <w:t xml:space="preserve"> </w:t>
      </w:r>
      <w:proofErr w:type="spellStart"/>
      <w:r>
        <w:rPr>
          <w:bCs/>
          <w:sz w:val="28"/>
          <w:szCs w:val="28"/>
          <w:lang w:val="es-MX"/>
        </w:rPr>
        <w:t>nhà</w:t>
      </w:r>
      <w:proofErr w:type="spellEnd"/>
      <w:r>
        <w:rPr>
          <w:bCs/>
          <w:sz w:val="28"/>
          <w:szCs w:val="28"/>
          <w:lang w:val="es-MX"/>
        </w:rPr>
        <w:t xml:space="preserve"> </w:t>
      </w:r>
      <w:proofErr w:type="spellStart"/>
      <w:r>
        <w:rPr>
          <w:bCs/>
          <w:sz w:val="28"/>
          <w:szCs w:val="28"/>
          <w:lang w:val="es-MX"/>
        </w:rPr>
        <w:t>nước</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mục</w:t>
      </w:r>
      <w:proofErr w:type="spellEnd"/>
      <w:r>
        <w:rPr>
          <w:bCs/>
          <w:sz w:val="28"/>
          <w:szCs w:val="28"/>
          <w:lang w:val="es-MX"/>
        </w:rPr>
        <w:t xml:space="preserve"> </w:t>
      </w:r>
      <w:proofErr w:type="spellStart"/>
      <w:r>
        <w:rPr>
          <w:bCs/>
          <w:sz w:val="28"/>
          <w:szCs w:val="28"/>
          <w:lang w:val="es-MX"/>
        </w:rPr>
        <w:t>tiêu</w:t>
      </w:r>
      <w:proofErr w:type="spellEnd"/>
      <w:r>
        <w:rPr>
          <w:bCs/>
          <w:sz w:val="28"/>
          <w:szCs w:val="28"/>
          <w:lang w:val="es-MX"/>
        </w:rPr>
        <w:t xml:space="preserve">, </w:t>
      </w:r>
      <w:proofErr w:type="spellStart"/>
      <w:r>
        <w:rPr>
          <w:bCs/>
          <w:sz w:val="28"/>
          <w:szCs w:val="28"/>
          <w:lang w:val="es-MX"/>
        </w:rPr>
        <w:t>nhiệm</w:t>
      </w:r>
      <w:proofErr w:type="spellEnd"/>
      <w:r>
        <w:rPr>
          <w:bCs/>
          <w:sz w:val="28"/>
          <w:szCs w:val="28"/>
          <w:lang w:val="es-MX"/>
        </w:rPr>
        <w:t xml:space="preserve"> </w:t>
      </w:r>
      <w:proofErr w:type="spellStart"/>
      <w:r>
        <w:rPr>
          <w:bCs/>
          <w:sz w:val="28"/>
          <w:szCs w:val="28"/>
          <w:lang w:val="es-MX"/>
        </w:rPr>
        <w:t>vụ</w:t>
      </w:r>
      <w:proofErr w:type="spellEnd"/>
      <w:r>
        <w:rPr>
          <w:bCs/>
          <w:sz w:val="28"/>
          <w:szCs w:val="28"/>
          <w:lang w:val="es-MX"/>
        </w:rPr>
        <w:t xml:space="preserve"> </w:t>
      </w:r>
      <w:proofErr w:type="spellStart"/>
      <w:r>
        <w:rPr>
          <w:bCs/>
          <w:sz w:val="28"/>
          <w:szCs w:val="28"/>
          <w:lang w:val="es-MX"/>
        </w:rPr>
        <w:t>từng</w:t>
      </w:r>
      <w:proofErr w:type="spellEnd"/>
      <w:r>
        <w:rPr>
          <w:bCs/>
          <w:sz w:val="28"/>
          <w:szCs w:val="28"/>
          <w:lang w:val="es-MX"/>
        </w:rPr>
        <w:t xml:space="preserve"> </w:t>
      </w:r>
      <w:proofErr w:type="spellStart"/>
      <w:r>
        <w:rPr>
          <w:bCs/>
          <w:sz w:val="28"/>
          <w:szCs w:val="28"/>
          <w:lang w:val="es-MX"/>
        </w:rPr>
        <w:t>chương</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Trong</w:t>
      </w:r>
      <w:proofErr w:type="spellEnd"/>
      <w:r>
        <w:rPr>
          <w:bCs/>
          <w:sz w:val="28"/>
          <w:szCs w:val="28"/>
          <w:lang w:val="es-MX"/>
        </w:rPr>
        <w:t xml:space="preserve"> </w:t>
      </w:r>
      <w:proofErr w:type="spellStart"/>
      <w:r>
        <w:rPr>
          <w:bCs/>
          <w:sz w:val="28"/>
          <w:szCs w:val="28"/>
          <w:lang w:val="es-MX"/>
        </w:rPr>
        <w:t>thời</w:t>
      </w:r>
      <w:proofErr w:type="spellEnd"/>
      <w:r>
        <w:rPr>
          <w:bCs/>
          <w:sz w:val="28"/>
          <w:szCs w:val="28"/>
          <w:lang w:val="es-MX"/>
        </w:rPr>
        <w:t xml:space="preserve"> </w:t>
      </w:r>
      <w:proofErr w:type="spellStart"/>
      <w:r>
        <w:rPr>
          <w:bCs/>
          <w:sz w:val="28"/>
          <w:szCs w:val="28"/>
          <w:lang w:val="es-MX"/>
        </w:rPr>
        <w:t>gian</w:t>
      </w:r>
      <w:proofErr w:type="spellEnd"/>
      <w:r>
        <w:rPr>
          <w:bCs/>
          <w:sz w:val="28"/>
          <w:szCs w:val="28"/>
          <w:lang w:val="es-MX"/>
        </w:rPr>
        <w:t xml:space="preserve"> qua,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địa</w:t>
      </w:r>
      <w:proofErr w:type="spellEnd"/>
      <w:r>
        <w:rPr>
          <w:bCs/>
          <w:sz w:val="28"/>
          <w:szCs w:val="28"/>
          <w:lang w:val="es-MX"/>
        </w:rPr>
        <w:t xml:space="preserve"> </w:t>
      </w:r>
      <w:proofErr w:type="spellStart"/>
      <w:r>
        <w:rPr>
          <w:bCs/>
          <w:sz w:val="28"/>
          <w:szCs w:val="28"/>
          <w:lang w:val="es-MX"/>
        </w:rPr>
        <w:t>phương</w:t>
      </w:r>
      <w:proofErr w:type="spellEnd"/>
      <w:r>
        <w:rPr>
          <w:bCs/>
          <w:sz w:val="28"/>
          <w:szCs w:val="28"/>
          <w:lang w:val="es-MX"/>
        </w:rPr>
        <w:t xml:space="preserve"> </w:t>
      </w:r>
      <w:proofErr w:type="spellStart"/>
      <w:r>
        <w:rPr>
          <w:bCs/>
          <w:sz w:val="28"/>
          <w:szCs w:val="28"/>
          <w:lang w:val="es-MX"/>
        </w:rPr>
        <w:t>phản</w:t>
      </w:r>
      <w:proofErr w:type="spellEnd"/>
      <w:r>
        <w:rPr>
          <w:bCs/>
          <w:sz w:val="28"/>
          <w:szCs w:val="28"/>
          <w:lang w:val="es-MX"/>
        </w:rPr>
        <w:t xml:space="preserve"> </w:t>
      </w:r>
      <w:proofErr w:type="spellStart"/>
      <w:r>
        <w:rPr>
          <w:bCs/>
          <w:sz w:val="28"/>
          <w:szCs w:val="28"/>
          <w:lang w:val="es-MX"/>
        </w:rPr>
        <w:t>ánh</w:t>
      </w:r>
      <w:proofErr w:type="spellEnd"/>
      <w:r>
        <w:rPr>
          <w:bCs/>
          <w:sz w:val="28"/>
          <w:szCs w:val="28"/>
          <w:lang w:val="es-MX"/>
        </w:rPr>
        <w:t xml:space="preserve"> </w:t>
      </w:r>
      <w:proofErr w:type="spellStart"/>
      <w:r>
        <w:rPr>
          <w:bCs/>
          <w:sz w:val="28"/>
          <w:szCs w:val="28"/>
          <w:lang w:val="es-MX"/>
        </w:rPr>
        <w:t>việc</w:t>
      </w:r>
      <w:proofErr w:type="spellEnd"/>
      <w:r>
        <w:rPr>
          <w:bCs/>
          <w:sz w:val="28"/>
          <w:szCs w:val="28"/>
          <w:lang w:val="es-MX"/>
        </w:rPr>
        <w:t xml:space="preserve"> </w:t>
      </w:r>
      <w:proofErr w:type="spellStart"/>
      <w:r>
        <w:rPr>
          <w:bCs/>
          <w:sz w:val="28"/>
          <w:szCs w:val="28"/>
          <w:lang w:val="es-MX"/>
        </w:rPr>
        <w:t>phải</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công</w:t>
      </w:r>
      <w:proofErr w:type="spellEnd"/>
      <w:r>
        <w:rPr>
          <w:bCs/>
          <w:sz w:val="28"/>
          <w:szCs w:val="28"/>
          <w:lang w:val="es-MX"/>
        </w:rPr>
        <w:t xml:space="preserve"> </w:t>
      </w:r>
      <w:proofErr w:type="spellStart"/>
      <w:r>
        <w:rPr>
          <w:bCs/>
          <w:sz w:val="28"/>
          <w:szCs w:val="28"/>
          <w:lang w:val="es-MX"/>
        </w:rPr>
        <w:t>tác</w:t>
      </w:r>
      <w:proofErr w:type="spellEnd"/>
      <w:r>
        <w:rPr>
          <w:bCs/>
          <w:sz w:val="28"/>
          <w:szCs w:val="28"/>
          <w:lang w:val="es-MX"/>
        </w:rPr>
        <w:t xml:space="preserve"> </w:t>
      </w:r>
      <w:proofErr w:type="spellStart"/>
      <w:r>
        <w:rPr>
          <w:bCs/>
          <w:sz w:val="28"/>
          <w:szCs w:val="28"/>
          <w:lang w:val="es-MX"/>
        </w:rPr>
        <w:t>thu</w:t>
      </w:r>
      <w:proofErr w:type="spellEnd"/>
      <w:r>
        <w:rPr>
          <w:bCs/>
          <w:sz w:val="28"/>
          <w:szCs w:val="28"/>
          <w:lang w:val="es-MX"/>
        </w:rPr>
        <w:t xml:space="preserve"> </w:t>
      </w:r>
      <w:proofErr w:type="spellStart"/>
      <w:r>
        <w:rPr>
          <w:bCs/>
          <w:sz w:val="28"/>
          <w:szCs w:val="28"/>
          <w:lang w:val="es-MX"/>
        </w:rPr>
        <w:t>thập</w:t>
      </w:r>
      <w:proofErr w:type="spellEnd"/>
      <w:r>
        <w:rPr>
          <w:bCs/>
          <w:sz w:val="28"/>
          <w:szCs w:val="28"/>
          <w:lang w:val="es-MX"/>
        </w:rPr>
        <w:t xml:space="preserve"> </w:t>
      </w:r>
      <w:proofErr w:type="spellStart"/>
      <w:r>
        <w:rPr>
          <w:bCs/>
          <w:sz w:val="28"/>
          <w:szCs w:val="28"/>
          <w:lang w:val="es-MX"/>
        </w:rPr>
        <w:t>thông</w:t>
      </w:r>
      <w:proofErr w:type="spellEnd"/>
      <w:r>
        <w:rPr>
          <w:bCs/>
          <w:sz w:val="28"/>
          <w:szCs w:val="28"/>
          <w:lang w:val="es-MX"/>
        </w:rPr>
        <w:t xml:space="preserve"> </w:t>
      </w:r>
      <w:proofErr w:type="spellStart"/>
      <w:r>
        <w:rPr>
          <w:bCs/>
          <w:sz w:val="28"/>
          <w:szCs w:val="28"/>
          <w:lang w:val="es-MX"/>
        </w:rPr>
        <w:t>tin</w:t>
      </w:r>
      <w:proofErr w:type="spellEnd"/>
      <w:r>
        <w:rPr>
          <w:bCs/>
          <w:sz w:val="28"/>
          <w:szCs w:val="28"/>
          <w:lang w:val="es-MX"/>
        </w:rPr>
        <w:t xml:space="preserve">, </w:t>
      </w:r>
      <w:proofErr w:type="spellStart"/>
      <w:r>
        <w:rPr>
          <w:bCs/>
          <w:sz w:val="28"/>
          <w:szCs w:val="28"/>
          <w:lang w:val="es-MX"/>
        </w:rPr>
        <w:t>báo</w:t>
      </w:r>
      <w:proofErr w:type="spellEnd"/>
      <w:r>
        <w:rPr>
          <w:bCs/>
          <w:sz w:val="28"/>
          <w:szCs w:val="28"/>
          <w:lang w:val="es-MX"/>
        </w:rPr>
        <w:t xml:space="preserve"> </w:t>
      </w:r>
      <w:proofErr w:type="spellStart"/>
      <w:r>
        <w:rPr>
          <w:bCs/>
          <w:sz w:val="28"/>
          <w:szCs w:val="28"/>
          <w:lang w:val="es-MX"/>
        </w:rPr>
        <w:t>cáo</w:t>
      </w:r>
      <w:proofErr w:type="spellEnd"/>
      <w:r>
        <w:rPr>
          <w:bCs/>
          <w:sz w:val="28"/>
          <w:szCs w:val="28"/>
          <w:lang w:val="es-MX"/>
        </w:rPr>
        <w:t xml:space="preserve"> </w:t>
      </w:r>
      <w:proofErr w:type="spellStart"/>
      <w:r>
        <w:rPr>
          <w:bCs/>
          <w:sz w:val="28"/>
          <w:szCs w:val="28"/>
          <w:lang w:val="es-MX"/>
        </w:rPr>
        <w:t>số</w:t>
      </w:r>
      <w:proofErr w:type="spellEnd"/>
      <w:r>
        <w:rPr>
          <w:bCs/>
          <w:sz w:val="28"/>
          <w:szCs w:val="28"/>
          <w:lang w:val="es-MX"/>
        </w:rPr>
        <w:t xml:space="preserve"> </w:t>
      </w:r>
      <w:proofErr w:type="spellStart"/>
      <w:r>
        <w:rPr>
          <w:bCs/>
          <w:sz w:val="28"/>
          <w:szCs w:val="28"/>
          <w:lang w:val="es-MX"/>
        </w:rPr>
        <w:t>liệu</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chương</w:t>
      </w:r>
      <w:proofErr w:type="spellEnd"/>
      <w:r>
        <w:rPr>
          <w:bCs/>
          <w:sz w:val="28"/>
          <w:szCs w:val="28"/>
          <w:lang w:val="es-MX"/>
        </w:rPr>
        <w:t xml:space="preserve"> </w:t>
      </w:r>
      <w:proofErr w:type="spellStart"/>
      <w:r>
        <w:rPr>
          <w:bCs/>
          <w:sz w:val="28"/>
          <w:szCs w:val="28"/>
          <w:lang w:val="es-MX"/>
        </w:rPr>
        <w:t>trình</w:t>
      </w:r>
      <w:proofErr w:type="spellEnd"/>
      <w:r>
        <w:rPr>
          <w:bCs/>
          <w:sz w:val="28"/>
          <w:szCs w:val="28"/>
          <w:lang w:val="es-MX"/>
        </w:rPr>
        <w:t xml:space="preserve"> </w:t>
      </w:r>
      <w:proofErr w:type="spellStart"/>
      <w:r>
        <w:rPr>
          <w:bCs/>
          <w:sz w:val="28"/>
          <w:szCs w:val="28"/>
          <w:lang w:val="es-MX"/>
        </w:rPr>
        <w:t>theo</w:t>
      </w:r>
      <w:proofErr w:type="spellEnd"/>
      <w:r>
        <w:rPr>
          <w:bCs/>
          <w:sz w:val="28"/>
          <w:szCs w:val="28"/>
          <w:lang w:val="es-MX"/>
        </w:rPr>
        <w:t xml:space="preserve">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mẫu</w:t>
      </w:r>
      <w:proofErr w:type="spellEnd"/>
      <w:r>
        <w:rPr>
          <w:bCs/>
          <w:sz w:val="28"/>
          <w:szCs w:val="28"/>
          <w:lang w:val="es-MX"/>
        </w:rPr>
        <w:t xml:space="preserve"> </w:t>
      </w:r>
      <w:proofErr w:type="spellStart"/>
      <w:r>
        <w:rPr>
          <w:bCs/>
          <w:sz w:val="28"/>
          <w:szCs w:val="28"/>
          <w:lang w:val="es-MX"/>
        </w:rPr>
        <w:t>biểu</w:t>
      </w:r>
      <w:proofErr w:type="spellEnd"/>
      <w:r>
        <w:rPr>
          <w:bCs/>
          <w:sz w:val="28"/>
          <w:szCs w:val="28"/>
          <w:lang w:val="es-MX"/>
        </w:rPr>
        <w:t xml:space="preserve"> </w:t>
      </w:r>
      <w:proofErr w:type="spellStart"/>
      <w:r>
        <w:rPr>
          <w:bCs/>
          <w:sz w:val="28"/>
          <w:szCs w:val="28"/>
          <w:lang w:val="es-MX"/>
        </w:rPr>
        <w:t>khác</w:t>
      </w:r>
      <w:proofErr w:type="spellEnd"/>
      <w:r>
        <w:rPr>
          <w:bCs/>
          <w:sz w:val="28"/>
          <w:szCs w:val="28"/>
          <w:lang w:val="es-MX"/>
        </w:rPr>
        <w:t xml:space="preserve"> </w:t>
      </w:r>
      <w:proofErr w:type="spellStart"/>
      <w:r>
        <w:rPr>
          <w:bCs/>
          <w:sz w:val="28"/>
          <w:szCs w:val="28"/>
          <w:lang w:val="es-MX"/>
        </w:rPr>
        <w:t>nhau</w:t>
      </w:r>
      <w:proofErr w:type="spellEnd"/>
      <w:r>
        <w:rPr>
          <w:bCs/>
          <w:sz w:val="28"/>
          <w:szCs w:val="28"/>
          <w:lang w:val="es-MX"/>
        </w:rPr>
        <w:t xml:space="preserve"> </w:t>
      </w:r>
      <w:proofErr w:type="spellStart"/>
      <w:r>
        <w:rPr>
          <w:bCs/>
          <w:sz w:val="28"/>
          <w:szCs w:val="28"/>
          <w:lang w:val="es-MX"/>
        </w:rPr>
        <w:t>gây</w:t>
      </w:r>
      <w:proofErr w:type="spellEnd"/>
      <w:r>
        <w:rPr>
          <w:bCs/>
          <w:sz w:val="28"/>
          <w:szCs w:val="28"/>
          <w:lang w:val="es-MX"/>
        </w:rPr>
        <w:t xml:space="preserve"> </w:t>
      </w:r>
      <w:proofErr w:type="spellStart"/>
      <w:r>
        <w:rPr>
          <w:bCs/>
          <w:sz w:val="28"/>
          <w:szCs w:val="28"/>
          <w:lang w:val="es-MX"/>
        </w:rPr>
        <w:t>rất</w:t>
      </w:r>
      <w:proofErr w:type="spellEnd"/>
      <w:r>
        <w:rPr>
          <w:bCs/>
          <w:sz w:val="28"/>
          <w:szCs w:val="28"/>
          <w:lang w:val="es-MX"/>
        </w:rPr>
        <w:t xml:space="preserve"> </w:t>
      </w:r>
      <w:proofErr w:type="spellStart"/>
      <w:r>
        <w:rPr>
          <w:bCs/>
          <w:sz w:val="28"/>
          <w:szCs w:val="28"/>
          <w:lang w:val="es-MX"/>
        </w:rPr>
        <w:t>nhiều</w:t>
      </w:r>
      <w:proofErr w:type="spellEnd"/>
      <w:r>
        <w:rPr>
          <w:bCs/>
          <w:sz w:val="28"/>
          <w:szCs w:val="28"/>
          <w:lang w:val="es-MX"/>
        </w:rPr>
        <w:t xml:space="preserve"> </w:t>
      </w:r>
      <w:proofErr w:type="spellStart"/>
      <w:r>
        <w:rPr>
          <w:bCs/>
          <w:sz w:val="28"/>
          <w:szCs w:val="28"/>
          <w:lang w:val="es-MX"/>
        </w:rPr>
        <w:t>khó</w:t>
      </w:r>
      <w:proofErr w:type="spellEnd"/>
      <w:r>
        <w:rPr>
          <w:bCs/>
          <w:sz w:val="28"/>
          <w:szCs w:val="28"/>
          <w:lang w:val="es-MX"/>
        </w:rPr>
        <w:t xml:space="preserve"> </w:t>
      </w:r>
      <w:proofErr w:type="spellStart"/>
      <w:r>
        <w:rPr>
          <w:bCs/>
          <w:sz w:val="28"/>
          <w:szCs w:val="28"/>
          <w:lang w:val="es-MX"/>
        </w:rPr>
        <w:t>khăn</w:t>
      </w:r>
      <w:proofErr w:type="spellEnd"/>
      <w:r>
        <w:rPr>
          <w:bCs/>
          <w:sz w:val="28"/>
          <w:szCs w:val="28"/>
          <w:lang w:val="es-MX"/>
        </w:rPr>
        <w:t xml:space="preserve"> </w:t>
      </w:r>
      <w:proofErr w:type="spellStart"/>
      <w:r>
        <w:rPr>
          <w:bCs/>
          <w:sz w:val="28"/>
          <w:szCs w:val="28"/>
          <w:lang w:val="es-MX"/>
        </w:rPr>
        <w:t>trong</w:t>
      </w:r>
      <w:proofErr w:type="spellEnd"/>
      <w:r>
        <w:rPr>
          <w:bCs/>
          <w:sz w:val="28"/>
          <w:szCs w:val="28"/>
          <w:lang w:val="es-MX"/>
        </w:rPr>
        <w:t xml:space="preserve"> </w:t>
      </w:r>
      <w:proofErr w:type="spellStart"/>
      <w:r>
        <w:rPr>
          <w:bCs/>
          <w:sz w:val="28"/>
          <w:szCs w:val="28"/>
          <w:lang w:val="es-MX"/>
        </w:rPr>
        <w:t>thực</w:t>
      </w:r>
      <w:proofErr w:type="spellEnd"/>
      <w:r>
        <w:rPr>
          <w:bCs/>
          <w:sz w:val="28"/>
          <w:szCs w:val="28"/>
          <w:lang w:val="es-MX"/>
        </w:rPr>
        <w:t xml:space="preserve"> </w:t>
      </w:r>
      <w:proofErr w:type="spellStart"/>
      <w:r>
        <w:rPr>
          <w:bCs/>
          <w:sz w:val="28"/>
          <w:szCs w:val="28"/>
          <w:lang w:val="es-MX"/>
        </w:rPr>
        <w:t>hiện</w:t>
      </w:r>
      <w:proofErr w:type="spellEnd"/>
      <w:r>
        <w:rPr>
          <w:bCs/>
          <w:sz w:val="28"/>
          <w:szCs w:val="28"/>
          <w:lang w:val="es-MX"/>
        </w:rPr>
        <w:t xml:space="preserve">; </w:t>
      </w:r>
      <w:proofErr w:type="spellStart"/>
      <w:r>
        <w:rPr>
          <w:bCs/>
          <w:sz w:val="28"/>
          <w:szCs w:val="28"/>
          <w:lang w:val="es-MX"/>
        </w:rPr>
        <w:t>đồng</w:t>
      </w:r>
      <w:proofErr w:type="spellEnd"/>
      <w:r>
        <w:rPr>
          <w:bCs/>
          <w:sz w:val="28"/>
          <w:szCs w:val="28"/>
          <w:lang w:val="es-MX"/>
        </w:rPr>
        <w:t xml:space="preserve"> </w:t>
      </w:r>
      <w:proofErr w:type="spellStart"/>
      <w:r>
        <w:rPr>
          <w:bCs/>
          <w:sz w:val="28"/>
          <w:szCs w:val="28"/>
          <w:lang w:val="es-MX"/>
        </w:rPr>
        <w:t>thời</w:t>
      </w:r>
      <w:proofErr w:type="spellEnd"/>
      <w:r>
        <w:rPr>
          <w:bCs/>
          <w:sz w:val="28"/>
          <w:szCs w:val="28"/>
          <w:lang w:val="es-MX"/>
        </w:rPr>
        <w:t xml:space="preserve"> </w:t>
      </w:r>
      <w:proofErr w:type="spellStart"/>
      <w:r>
        <w:rPr>
          <w:bCs/>
          <w:sz w:val="28"/>
          <w:szCs w:val="28"/>
          <w:lang w:val="es-MX"/>
        </w:rPr>
        <w:t>kiến</w:t>
      </w:r>
      <w:proofErr w:type="spellEnd"/>
      <w:r>
        <w:rPr>
          <w:bCs/>
          <w:sz w:val="28"/>
          <w:szCs w:val="28"/>
          <w:lang w:val="es-MX"/>
        </w:rPr>
        <w:t xml:space="preserve"> </w:t>
      </w:r>
      <w:proofErr w:type="spellStart"/>
      <w:r>
        <w:rPr>
          <w:bCs/>
          <w:sz w:val="28"/>
          <w:szCs w:val="28"/>
          <w:lang w:val="es-MX"/>
        </w:rPr>
        <w:t>nghị</w:t>
      </w:r>
      <w:proofErr w:type="spellEnd"/>
      <w:r>
        <w:rPr>
          <w:bCs/>
          <w:sz w:val="28"/>
          <w:szCs w:val="28"/>
          <w:lang w:val="es-MX"/>
        </w:rPr>
        <w:t xml:space="preserve"> </w:t>
      </w:r>
      <w:proofErr w:type="spellStart"/>
      <w:r>
        <w:rPr>
          <w:bCs/>
          <w:sz w:val="28"/>
          <w:szCs w:val="28"/>
          <w:lang w:val="es-MX"/>
        </w:rPr>
        <w:t>các</w:t>
      </w:r>
      <w:proofErr w:type="spellEnd"/>
      <w:r>
        <w:rPr>
          <w:bCs/>
          <w:sz w:val="28"/>
          <w:szCs w:val="28"/>
          <w:lang w:val="es-MX"/>
        </w:rPr>
        <w:t xml:space="preserve"> </w:t>
      </w:r>
      <w:proofErr w:type="spellStart"/>
      <w:r>
        <w:rPr>
          <w:bCs/>
          <w:sz w:val="28"/>
          <w:szCs w:val="28"/>
          <w:lang w:val="es-MX"/>
        </w:rPr>
        <w:t>cơ</w:t>
      </w:r>
      <w:proofErr w:type="spellEnd"/>
      <w:r>
        <w:rPr>
          <w:bCs/>
          <w:sz w:val="28"/>
          <w:szCs w:val="28"/>
          <w:lang w:val="es-MX"/>
        </w:rPr>
        <w:t xml:space="preserve"> </w:t>
      </w:r>
      <w:proofErr w:type="spellStart"/>
      <w:r>
        <w:rPr>
          <w:bCs/>
          <w:sz w:val="28"/>
          <w:szCs w:val="28"/>
          <w:lang w:val="es-MX"/>
        </w:rPr>
        <w:t>quan</w:t>
      </w:r>
      <w:proofErr w:type="spellEnd"/>
      <w:r>
        <w:rPr>
          <w:bCs/>
          <w:sz w:val="28"/>
          <w:szCs w:val="28"/>
          <w:lang w:val="es-MX"/>
        </w:rPr>
        <w:t xml:space="preserve"> </w:t>
      </w:r>
      <w:proofErr w:type="spellStart"/>
      <w:r>
        <w:rPr>
          <w:bCs/>
          <w:sz w:val="28"/>
          <w:szCs w:val="28"/>
          <w:lang w:val="es-MX"/>
        </w:rPr>
        <w:t>trung</w:t>
      </w:r>
      <w:proofErr w:type="spellEnd"/>
      <w:r>
        <w:rPr>
          <w:bCs/>
          <w:sz w:val="28"/>
          <w:szCs w:val="28"/>
          <w:lang w:val="es-MX"/>
        </w:rPr>
        <w:t xml:space="preserve"> </w:t>
      </w:r>
      <w:proofErr w:type="spellStart"/>
      <w:r>
        <w:rPr>
          <w:bCs/>
          <w:sz w:val="28"/>
          <w:szCs w:val="28"/>
          <w:lang w:val="es-MX"/>
        </w:rPr>
        <w:t>ương</w:t>
      </w:r>
      <w:proofErr w:type="spellEnd"/>
      <w:r>
        <w:rPr>
          <w:bCs/>
          <w:sz w:val="28"/>
          <w:szCs w:val="28"/>
          <w:lang w:val="es-MX"/>
        </w:rPr>
        <w:t xml:space="preserve"> </w:t>
      </w:r>
      <w:proofErr w:type="spellStart"/>
      <w:r>
        <w:rPr>
          <w:bCs/>
          <w:sz w:val="28"/>
          <w:szCs w:val="28"/>
          <w:lang w:val="es-MX"/>
        </w:rPr>
        <w:t>nghiên</w:t>
      </w:r>
      <w:proofErr w:type="spellEnd"/>
      <w:r>
        <w:rPr>
          <w:bCs/>
          <w:sz w:val="28"/>
          <w:szCs w:val="28"/>
          <w:lang w:val="es-MX"/>
        </w:rPr>
        <w:t xml:space="preserve"> </w:t>
      </w:r>
      <w:proofErr w:type="spellStart"/>
      <w:r>
        <w:rPr>
          <w:bCs/>
          <w:sz w:val="28"/>
          <w:szCs w:val="28"/>
          <w:lang w:val="es-MX"/>
        </w:rPr>
        <w:t>cứu</w:t>
      </w:r>
      <w:proofErr w:type="spellEnd"/>
      <w:r>
        <w:rPr>
          <w:bCs/>
          <w:sz w:val="28"/>
          <w:szCs w:val="28"/>
          <w:lang w:val="es-MX"/>
        </w:rPr>
        <w:t xml:space="preserve"> </w:t>
      </w:r>
      <w:proofErr w:type="spellStart"/>
      <w:r>
        <w:rPr>
          <w:bCs/>
          <w:sz w:val="28"/>
          <w:szCs w:val="28"/>
          <w:lang w:val="es-MX"/>
        </w:rPr>
        <w:t>tích</w:t>
      </w:r>
      <w:proofErr w:type="spellEnd"/>
      <w:r>
        <w:rPr>
          <w:bCs/>
          <w:sz w:val="28"/>
          <w:szCs w:val="28"/>
          <w:lang w:val="es-MX"/>
        </w:rPr>
        <w:t xml:space="preserve"> </w:t>
      </w:r>
      <w:proofErr w:type="spellStart"/>
      <w:r>
        <w:rPr>
          <w:bCs/>
          <w:sz w:val="28"/>
          <w:szCs w:val="28"/>
          <w:lang w:val="es-MX"/>
        </w:rPr>
        <w:t>hợp</w:t>
      </w:r>
      <w:proofErr w:type="spellEnd"/>
      <w:r>
        <w:rPr>
          <w:bCs/>
          <w:sz w:val="28"/>
          <w:szCs w:val="28"/>
          <w:lang w:val="es-MX"/>
        </w:rPr>
        <w:t xml:space="preserve">, </w:t>
      </w:r>
      <w:proofErr w:type="spellStart"/>
      <w:r>
        <w:rPr>
          <w:bCs/>
          <w:sz w:val="28"/>
          <w:szCs w:val="28"/>
          <w:lang w:val="es-MX"/>
        </w:rPr>
        <w:t>thống</w:t>
      </w:r>
      <w:proofErr w:type="spellEnd"/>
      <w:r>
        <w:rPr>
          <w:bCs/>
          <w:sz w:val="28"/>
          <w:szCs w:val="28"/>
          <w:lang w:val="es-MX"/>
        </w:rPr>
        <w:t xml:space="preserve"> </w:t>
      </w:r>
      <w:proofErr w:type="spellStart"/>
      <w:r>
        <w:rPr>
          <w:bCs/>
          <w:sz w:val="28"/>
          <w:szCs w:val="28"/>
          <w:lang w:val="es-MX"/>
        </w:rPr>
        <w:t>nhất</w:t>
      </w:r>
      <w:proofErr w:type="spellEnd"/>
      <w:r>
        <w:rPr>
          <w:bCs/>
          <w:sz w:val="28"/>
          <w:szCs w:val="28"/>
          <w:lang w:val="es-MX"/>
        </w:rPr>
        <w:t xml:space="preserve"> </w:t>
      </w:r>
      <w:proofErr w:type="spellStart"/>
      <w:r>
        <w:rPr>
          <w:bCs/>
          <w:sz w:val="28"/>
          <w:szCs w:val="28"/>
          <w:lang w:val="es-MX"/>
        </w:rPr>
        <w:t>một</w:t>
      </w:r>
      <w:proofErr w:type="spellEnd"/>
      <w:r>
        <w:rPr>
          <w:bCs/>
          <w:sz w:val="28"/>
          <w:szCs w:val="28"/>
          <w:lang w:val="es-MX"/>
        </w:rPr>
        <w:t xml:space="preserve"> </w:t>
      </w:r>
      <w:proofErr w:type="spellStart"/>
      <w:r>
        <w:rPr>
          <w:bCs/>
          <w:sz w:val="28"/>
          <w:szCs w:val="28"/>
          <w:lang w:val="es-MX"/>
        </w:rPr>
        <w:t>mẫu</w:t>
      </w:r>
      <w:proofErr w:type="spellEnd"/>
      <w:r>
        <w:rPr>
          <w:bCs/>
          <w:sz w:val="28"/>
          <w:szCs w:val="28"/>
          <w:lang w:val="es-MX"/>
        </w:rPr>
        <w:t xml:space="preserve"> </w:t>
      </w:r>
      <w:proofErr w:type="spellStart"/>
      <w:r>
        <w:rPr>
          <w:bCs/>
          <w:sz w:val="28"/>
          <w:szCs w:val="28"/>
          <w:lang w:val="es-MX"/>
        </w:rPr>
        <w:t>báo</w:t>
      </w:r>
      <w:proofErr w:type="spellEnd"/>
      <w:r>
        <w:rPr>
          <w:bCs/>
          <w:sz w:val="28"/>
          <w:szCs w:val="28"/>
          <w:lang w:val="es-MX"/>
        </w:rPr>
        <w:t xml:space="preserve"> </w:t>
      </w:r>
      <w:proofErr w:type="spellStart"/>
      <w:r>
        <w:rPr>
          <w:bCs/>
          <w:sz w:val="28"/>
          <w:szCs w:val="28"/>
          <w:lang w:val="es-MX"/>
        </w:rPr>
        <w:t>cáo</w:t>
      </w:r>
      <w:proofErr w:type="spellEnd"/>
      <w:r>
        <w:rPr>
          <w:bCs/>
          <w:sz w:val="28"/>
          <w:szCs w:val="28"/>
          <w:lang w:val="es-MX"/>
        </w:rPr>
        <w:t xml:space="preserve"> </w:t>
      </w:r>
      <w:proofErr w:type="spellStart"/>
      <w:r>
        <w:rPr>
          <w:bCs/>
          <w:sz w:val="28"/>
          <w:szCs w:val="28"/>
          <w:lang w:val="es-MX"/>
        </w:rPr>
        <w:t>và</w:t>
      </w:r>
      <w:proofErr w:type="spellEnd"/>
      <w:r>
        <w:rPr>
          <w:bCs/>
          <w:sz w:val="28"/>
          <w:szCs w:val="28"/>
          <w:lang w:val="es-MX"/>
        </w:rPr>
        <w:t xml:space="preserve"> </w:t>
      </w:r>
      <w:proofErr w:type="spellStart"/>
      <w:r>
        <w:rPr>
          <w:bCs/>
          <w:sz w:val="28"/>
          <w:szCs w:val="28"/>
          <w:lang w:val="es-MX"/>
        </w:rPr>
        <w:t>cần</w:t>
      </w:r>
      <w:proofErr w:type="spellEnd"/>
      <w:r>
        <w:rPr>
          <w:bCs/>
          <w:sz w:val="28"/>
          <w:szCs w:val="28"/>
          <w:lang w:val="es-MX"/>
        </w:rPr>
        <w:t xml:space="preserve"> </w:t>
      </w:r>
      <w:proofErr w:type="spellStart"/>
      <w:r>
        <w:rPr>
          <w:bCs/>
          <w:sz w:val="28"/>
          <w:szCs w:val="28"/>
          <w:lang w:val="es-MX"/>
        </w:rPr>
        <w:t>xây</w:t>
      </w:r>
      <w:proofErr w:type="spellEnd"/>
      <w:r>
        <w:rPr>
          <w:bCs/>
          <w:sz w:val="28"/>
          <w:szCs w:val="28"/>
          <w:lang w:val="es-MX"/>
        </w:rPr>
        <w:t xml:space="preserve"> </w:t>
      </w:r>
      <w:proofErr w:type="spellStart"/>
      <w:r>
        <w:rPr>
          <w:bCs/>
          <w:sz w:val="28"/>
          <w:szCs w:val="28"/>
          <w:lang w:val="es-MX"/>
        </w:rPr>
        <w:t>dựng</w:t>
      </w:r>
      <w:proofErr w:type="spellEnd"/>
      <w:r>
        <w:rPr>
          <w:bCs/>
          <w:sz w:val="28"/>
          <w:szCs w:val="28"/>
          <w:lang w:val="es-MX"/>
        </w:rPr>
        <w:t xml:space="preserve"> </w:t>
      </w:r>
      <w:proofErr w:type="spellStart"/>
      <w:r>
        <w:rPr>
          <w:bCs/>
          <w:sz w:val="28"/>
          <w:szCs w:val="28"/>
          <w:lang w:val="es-MX"/>
        </w:rPr>
        <w:t>thành</w:t>
      </w:r>
      <w:proofErr w:type="spellEnd"/>
      <w:r>
        <w:rPr>
          <w:bCs/>
          <w:sz w:val="28"/>
          <w:szCs w:val="28"/>
          <w:lang w:val="es-MX"/>
        </w:rPr>
        <w:t xml:space="preserve"> </w:t>
      </w:r>
      <w:proofErr w:type="spellStart"/>
      <w:r>
        <w:rPr>
          <w:bCs/>
          <w:sz w:val="28"/>
          <w:szCs w:val="28"/>
          <w:lang w:val="es-MX"/>
        </w:rPr>
        <w:t>hệ</w:t>
      </w:r>
      <w:proofErr w:type="spellEnd"/>
      <w:r>
        <w:rPr>
          <w:bCs/>
          <w:sz w:val="28"/>
          <w:szCs w:val="28"/>
          <w:lang w:val="es-MX"/>
        </w:rPr>
        <w:t xml:space="preserve"> </w:t>
      </w:r>
      <w:proofErr w:type="spellStart"/>
      <w:r>
        <w:rPr>
          <w:bCs/>
          <w:sz w:val="28"/>
          <w:szCs w:val="28"/>
          <w:lang w:val="es-MX"/>
        </w:rPr>
        <w:t>thống</w:t>
      </w:r>
      <w:proofErr w:type="spellEnd"/>
      <w:r>
        <w:rPr>
          <w:bCs/>
          <w:sz w:val="28"/>
          <w:szCs w:val="28"/>
          <w:lang w:val="es-MX"/>
        </w:rPr>
        <w:t xml:space="preserve"> </w:t>
      </w:r>
      <w:proofErr w:type="spellStart"/>
      <w:r>
        <w:rPr>
          <w:bCs/>
          <w:sz w:val="28"/>
          <w:szCs w:val="28"/>
          <w:lang w:val="es-MX"/>
        </w:rPr>
        <w:t>dữ</w:t>
      </w:r>
      <w:proofErr w:type="spellEnd"/>
      <w:r>
        <w:rPr>
          <w:bCs/>
          <w:sz w:val="28"/>
          <w:szCs w:val="28"/>
          <w:lang w:val="es-MX"/>
        </w:rPr>
        <w:t xml:space="preserve"> </w:t>
      </w:r>
      <w:proofErr w:type="spellStart"/>
      <w:r>
        <w:rPr>
          <w:bCs/>
          <w:sz w:val="28"/>
          <w:szCs w:val="28"/>
          <w:lang w:val="es-MX"/>
        </w:rPr>
        <w:t>liệu</w:t>
      </w:r>
      <w:proofErr w:type="spellEnd"/>
      <w:r>
        <w:rPr>
          <w:bCs/>
          <w:sz w:val="28"/>
          <w:szCs w:val="28"/>
          <w:lang w:val="es-MX"/>
        </w:rPr>
        <w:t xml:space="preserve"> </w:t>
      </w:r>
      <w:proofErr w:type="spellStart"/>
      <w:r>
        <w:rPr>
          <w:bCs/>
          <w:sz w:val="28"/>
          <w:szCs w:val="28"/>
          <w:lang w:val="es-MX"/>
        </w:rPr>
        <w:t>chung</w:t>
      </w:r>
      <w:proofErr w:type="spellEnd"/>
      <w:r w:rsidR="00B92462">
        <w:rPr>
          <w:bCs/>
          <w:sz w:val="28"/>
          <w:szCs w:val="28"/>
          <w:lang w:val="es-MX"/>
        </w:rPr>
        <w:t xml:space="preserve"> </w:t>
      </w:r>
      <w:proofErr w:type="spellStart"/>
      <w:r w:rsidR="00B92462">
        <w:rPr>
          <w:bCs/>
          <w:sz w:val="28"/>
          <w:szCs w:val="28"/>
          <w:lang w:val="es-MX"/>
        </w:rPr>
        <w:t>để</w:t>
      </w:r>
      <w:proofErr w:type="spellEnd"/>
      <w:r w:rsidR="00B92462">
        <w:rPr>
          <w:bCs/>
          <w:sz w:val="28"/>
          <w:szCs w:val="28"/>
          <w:lang w:val="es-MX"/>
        </w:rPr>
        <w:t xml:space="preserve"> </w:t>
      </w:r>
      <w:proofErr w:type="spellStart"/>
      <w:r w:rsidR="00B92462">
        <w:rPr>
          <w:bCs/>
          <w:sz w:val="28"/>
          <w:szCs w:val="28"/>
          <w:lang w:val="es-MX"/>
        </w:rPr>
        <w:t>thống</w:t>
      </w:r>
      <w:proofErr w:type="spellEnd"/>
      <w:r w:rsidR="00B92462">
        <w:rPr>
          <w:bCs/>
          <w:sz w:val="28"/>
          <w:szCs w:val="28"/>
          <w:lang w:val="es-MX"/>
        </w:rPr>
        <w:t xml:space="preserve"> </w:t>
      </w:r>
      <w:proofErr w:type="spellStart"/>
      <w:r w:rsidR="00B92462">
        <w:rPr>
          <w:bCs/>
          <w:sz w:val="28"/>
          <w:szCs w:val="28"/>
          <w:lang w:val="es-MX"/>
        </w:rPr>
        <w:t>nhất</w:t>
      </w:r>
      <w:proofErr w:type="spellEnd"/>
      <w:r w:rsidR="00B92462">
        <w:rPr>
          <w:bCs/>
          <w:sz w:val="28"/>
          <w:szCs w:val="28"/>
          <w:lang w:val="es-MX"/>
        </w:rPr>
        <w:t xml:space="preserve"> </w:t>
      </w:r>
      <w:proofErr w:type="spellStart"/>
      <w:r w:rsidR="00B92462">
        <w:rPr>
          <w:bCs/>
          <w:sz w:val="28"/>
          <w:szCs w:val="28"/>
          <w:lang w:val="es-MX"/>
        </w:rPr>
        <w:t>thông</w:t>
      </w:r>
      <w:proofErr w:type="spellEnd"/>
      <w:r w:rsidR="00B92462">
        <w:rPr>
          <w:bCs/>
          <w:sz w:val="28"/>
          <w:szCs w:val="28"/>
          <w:lang w:val="es-MX"/>
        </w:rPr>
        <w:t xml:space="preserve"> </w:t>
      </w:r>
      <w:proofErr w:type="spellStart"/>
      <w:r w:rsidR="00B92462">
        <w:rPr>
          <w:bCs/>
          <w:sz w:val="28"/>
          <w:szCs w:val="28"/>
          <w:lang w:val="es-MX"/>
        </w:rPr>
        <w:t>tin</w:t>
      </w:r>
      <w:proofErr w:type="spellEnd"/>
      <w:r w:rsidR="00B92462">
        <w:rPr>
          <w:bCs/>
          <w:sz w:val="28"/>
          <w:szCs w:val="28"/>
          <w:lang w:val="es-MX"/>
        </w:rPr>
        <w:t xml:space="preserve">, </w:t>
      </w:r>
      <w:proofErr w:type="spellStart"/>
      <w:r w:rsidR="00B92462">
        <w:rPr>
          <w:bCs/>
          <w:sz w:val="28"/>
          <w:szCs w:val="28"/>
          <w:lang w:val="es-MX"/>
        </w:rPr>
        <w:t>dữ</w:t>
      </w:r>
      <w:proofErr w:type="spellEnd"/>
      <w:r w:rsidR="00B92462">
        <w:rPr>
          <w:bCs/>
          <w:sz w:val="28"/>
          <w:szCs w:val="28"/>
          <w:lang w:val="es-MX"/>
        </w:rPr>
        <w:t xml:space="preserve"> </w:t>
      </w:r>
      <w:proofErr w:type="spellStart"/>
      <w:r w:rsidR="00B92462">
        <w:rPr>
          <w:bCs/>
          <w:sz w:val="28"/>
          <w:szCs w:val="28"/>
          <w:lang w:val="es-MX"/>
        </w:rPr>
        <w:t>liệu</w:t>
      </w:r>
      <w:proofErr w:type="spellEnd"/>
      <w:r w:rsidR="00B92462">
        <w:rPr>
          <w:bCs/>
          <w:sz w:val="28"/>
          <w:szCs w:val="28"/>
          <w:lang w:val="es-MX"/>
        </w:rPr>
        <w:t xml:space="preserve"> </w:t>
      </w:r>
      <w:proofErr w:type="spellStart"/>
      <w:r w:rsidR="00B92462">
        <w:rPr>
          <w:bCs/>
          <w:sz w:val="28"/>
          <w:szCs w:val="28"/>
          <w:lang w:val="es-MX"/>
        </w:rPr>
        <w:t>giám</w:t>
      </w:r>
      <w:proofErr w:type="spellEnd"/>
      <w:r w:rsidR="00B92462">
        <w:rPr>
          <w:bCs/>
          <w:sz w:val="28"/>
          <w:szCs w:val="28"/>
          <w:lang w:val="es-MX"/>
        </w:rPr>
        <w:t xml:space="preserve"> </w:t>
      </w:r>
      <w:proofErr w:type="spellStart"/>
      <w:r w:rsidR="00B92462">
        <w:rPr>
          <w:bCs/>
          <w:sz w:val="28"/>
          <w:szCs w:val="28"/>
          <w:lang w:val="es-MX"/>
        </w:rPr>
        <w:t>sát</w:t>
      </w:r>
      <w:proofErr w:type="spellEnd"/>
      <w:r w:rsidR="00B92462">
        <w:rPr>
          <w:bCs/>
          <w:sz w:val="28"/>
          <w:szCs w:val="28"/>
          <w:lang w:val="es-MX"/>
        </w:rPr>
        <w:t xml:space="preserve">, </w:t>
      </w:r>
      <w:proofErr w:type="spellStart"/>
      <w:r w:rsidR="00B92462">
        <w:rPr>
          <w:bCs/>
          <w:sz w:val="28"/>
          <w:szCs w:val="28"/>
          <w:lang w:val="es-MX"/>
        </w:rPr>
        <w:t>đánh</w:t>
      </w:r>
      <w:proofErr w:type="spellEnd"/>
      <w:r w:rsidR="00B92462">
        <w:rPr>
          <w:bCs/>
          <w:sz w:val="28"/>
          <w:szCs w:val="28"/>
          <w:lang w:val="es-MX"/>
        </w:rPr>
        <w:t xml:space="preserve"> </w:t>
      </w:r>
      <w:proofErr w:type="spellStart"/>
      <w:r w:rsidR="00B92462">
        <w:rPr>
          <w:bCs/>
          <w:sz w:val="28"/>
          <w:szCs w:val="28"/>
          <w:lang w:val="es-MX"/>
        </w:rPr>
        <w:t>giá</w:t>
      </w:r>
      <w:proofErr w:type="spellEnd"/>
      <w:r w:rsidR="00B92462">
        <w:rPr>
          <w:bCs/>
          <w:sz w:val="28"/>
          <w:szCs w:val="28"/>
          <w:lang w:val="es-MX"/>
        </w:rPr>
        <w:t xml:space="preserve"> </w:t>
      </w:r>
      <w:proofErr w:type="spellStart"/>
      <w:r w:rsidR="00B92462">
        <w:rPr>
          <w:bCs/>
          <w:sz w:val="28"/>
          <w:szCs w:val="28"/>
          <w:lang w:val="es-MX"/>
        </w:rPr>
        <w:t>các</w:t>
      </w:r>
      <w:proofErr w:type="spellEnd"/>
      <w:r w:rsidR="00B92462">
        <w:rPr>
          <w:bCs/>
          <w:sz w:val="28"/>
          <w:szCs w:val="28"/>
          <w:lang w:val="es-MX"/>
        </w:rPr>
        <w:t xml:space="preserve"> </w:t>
      </w:r>
      <w:proofErr w:type="spellStart"/>
      <w:r w:rsidR="00B92462">
        <w:rPr>
          <w:bCs/>
          <w:sz w:val="28"/>
          <w:szCs w:val="28"/>
          <w:lang w:val="es-MX"/>
        </w:rPr>
        <w:t>chương</w:t>
      </w:r>
      <w:proofErr w:type="spellEnd"/>
      <w:r w:rsidR="00B92462">
        <w:rPr>
          <w:bCs/>
          <w:sz w:val="28"/>
          <w:szCs w:val="28"/>
          <w:lang w:val="es-MX"/>
        </w:rPr>
        <w:t xml:space="preserve"> </w:t>
      </w:r>
      <w:proofErr w:type="spellStart"/>
      <w:r w:rsidR="00B92462">
        <w:rPr>
          <w:bCs/>
          <w:sz w:val="28"/>
          <w:szCs w:val="28"/>
          <w:lang w:val="es-MX"/>
        </w:rPr>
        <w:t>trình</w:t>
      </w:r>
      <w:proofErr w:type="spellEnd"/>
      <w:r>
        <w:rPr>
          <w:bCs/>
          <w:sz w:val="28"/>
          <w:szCs w:val="28"/>
          <w:lang w:val="es-MX"/>
        </w:rPr>
        <w:t xml:space="preserve">. </w:t>
      </w:r>
    </w:p>
    <w:p w14:paraId="263C0045" w14:textId="77777777" w:rsidR="00493DE7" w:rsidRPr="00954EB6" w:rsidRDefault="00493DE7" w:rsidP="00440F19">
      <w:pPr>
        <w:pStyle w:val="Heading3"/>
        <w:tabs>
          <w:tab w:val="left" w:pos="142"/>
        </w:tabs>
        <w:spacing w:before="120" w:after="120"/>
        <w:ind w:firstLine="567"/>
        <w:rPr>
          <w:rFonts w:ascii="Times New Roman" w:eastAsia="Calibri" w:hAnsi="Times New Roman"/>
          <w:b w:val="0"/>
          <w:bCs w:val="0"/>
          <w:sz w:val="28"/>
          <w:szCs w:val="28"/>
          <w:lang w:val="nb-NO"/>
        </w:rPr>
      </w:pPr>
      <w:r w:rsidRPr="00954EB6">
        <w:rPr>
          <w:rFonts w:ascii="Times New Roman" w:eastAsia="Calibri" w:hAnsi="Times New Roman"/>
          <w:b w:val="0"/>
          <w:bCs w:val="0"/>
          <w:sz w:val="28"/>
          <w:szCs w:val="28"/>
          <w:lang w:val="nb-NO"/>
        </w:rPr>
        <w:t>b) Mục tiêu giải quyết vấn đề:</w:t>
      </w:r>
    </w:p>
    <w:p w14:paraId="097D1CFE" w14:textId="694A3C19" w:rsidR="00DF33F7" w:rsidRDefault="007904B4" w:rsidP="00DF33F7">
      <w:pPr>
        <w:widowControl w:val="0"/>
        <w:spacing w:before="120" w:after="120"/>
        <w:ind w:firstLine="567"/>
        <w:jc w:val="both"/>
        <w:rPr>
          <w:rFonts w:eastAsia="Calibri"/>
          <w:sz w:val="28"/>
          <w:szCs w:val="28"/>
          <w:lang w:val="nb-NO"/>
        </w:rPr>
      </w:pPr>
      <w:r>
        <w:rPr>
          <w:rFonts w:eastAsia="Calibri"/>
          <w:sz w:val="28"/>
          <w:szCs w:val="28"/>
          <w:lang w:val="nb-NO"/>
        </w:rPr>
        <w:t xml:space="preserve">Hoàn thiện </w:t>
      </w:r>
      <w:r w:rsidR="00E40AB4">
        <w:rPr>
          <w:rFonts w:eastAsia="Calibri"/>
          <w:sz w:val="28"/>
          <w:szCs w:val="28"/>
          <w:lang w:val="nb-NO"/>
        </w:rPr>
        <w:t xml:space="preserve">quy trình báo cáo, thu thập thông tin </w:t>
      </w:r>
      <w:r w:rsidR="00BE63FE">
        <w:rPr>
          <w:rFonts w:eastAsia="Calibri"/>
          <w:sz w:val="28"/>
          <w:szCs w:val="28"/>
          <w:lang w:val="nb-NO"/>
        </w:rPr>
        <w:t xml:space="preserve">trực tuyến về </w:t>
      </w:r>
      <w:r w:rsidR="00E40AB4">
        <w:rPr>
          <w:rFonts w:eastAsia="Calibri"/>
          <w:sz w:val="28"/>
          <w:szCs w:val="28"/>
          <w:lang w:val="nb-NO"/>
        </w:rPr>
        <w:t xml:space="preserve">các chương trình mục tiêu quốc gia để xây dựng cơ sở dữ liệu </w:t>
      </w:r>
      <w:r w:rsidR="00BE63FE">
        <w:rPr>
          <w:rFonts w:eastAsia="Calibri"/>
          <w:sz w:val="28"/>
          <w:szCs w:val="28"/>
          <w:lang w:val="nb-NO"/>
        </w:rPr>
        <w:t xml:space="preserve">chung </w:t>
      </w:r>
      <w:r w:rsidR="00E40AB4">
        <w:rPr>
          <w:rFonts w:eastAsia="Calibri"/>
          <w:sz w:val="28"/>
          <w:szCs w:val="28"/>
          <w:lang w:val="nb-NO"/>
        </w:rPr>
        <w:t xml:space="preserve">về </w:t>
      </w:r>
      <w:r w:rsidR="00BE63FE">
        <w:rPr>
          <w:rFonts w:eastAsia="Calibri"/>
          <w:sz w:val="28"/>
          <w:szCs w:val="28"/>
          <w:lang w:val="nb-NO"/>
        </w:rPr>
        <w:t xml:space="preserve">giám sát, đánh giá </w:t>
      </w:r>
      <w:r w:rsidR="00E40AB4">
        <w:rPr>
          <w:rFonts w:eastAsia="Calibri"/>
          <w:sz w:val="28"/>
          <w:szCs w:val="28"/>
          <w:lang w:val="nb-NO"/>
        </w:rPr>
        <w:t>các chương trình theo quy định tại Nghị định số 27/2022/NĐ-CP ngày 19 tháng 4 năm 2022 và Nghị định số 38/2023/NĐ-CP ngày 24 tháng 6 năm 2024 của Chính phủ.</w:t>
      </w:r>
      <w:r w:rsidR="00DF33F7">
        <w:rPr>
          <w:rFonts w:eastAsia="Calibri"/>
          <w:sz w:val="28"/>
          <w:szCs w:val="28"/>
          <w:lang w:val="nb-NO"/>
        </w:rPr>
        <w:t xml:space="preserve"> </w:t>
      </w:r>
    </w:p>
    <w:p w14:paraId="3BAF96E7" w14:textId="77777777" w:rsidR="00DF33F7" w:rsidRPr="00DF33F7" w:rsidRDefault="00493DE7" w:rsidP="00DF33F7">
      <w:pPr>
        <w:pStyle w:val="Heading3"/>
        <w:tabs>
          <w:tab w:val="left" w:pos="142"/>
        </w:tabs>
        <w:spacing w:before="120" w:after="120"/>
        <w:ind w:firstLine="567"/>
        <w:rPr>
          <w:rFonts w:eastAsia="Calibri"/>
          <w:sz w:val="28"/>
          <w:szCs w:val="28"/>
          <w:lang w:val="nb-NO"/>
        </w:rPr>
      </w:pPr>
      <w:r w:rsidRPr="00DF33F7">
        <w:rPr>
          <w:rFonts w:ascii="Times New Roman" w:eastAsia="Calibri" w:hAnsi="Times New Roman"/>
          <w:b w:val="0"/>
          <w:bCs w:val="0"/>
          <w:sz w:val="28"/>
          <w:szCs w:val="28"/>
          <w:lang w:val="nb-NO"/>
        </w:rPr>
        <w:t>c) Giải pháp đề xuất để giải quyết vấn đề:</w:t>
      </w:r>
      <w:r w:rsidR="00DF33F7" w:rsidRPr="00DF33F7">
        <w:rPr>
          <w:rFonts w:ascii="Times New Roman" w:eastAsia="Calibri" w:hAnsi="Times New Roman"/>
          <w:b w:val="0"/>
          <w:bCs w:val="0"/>
          <w:sz w:val="28"/>
          <w:szCs w:val="28"/>
          <w:lang w:val="nb-NO"/>
        </w:rPr>
        <w:t xml:space="preserve"> </w:t>
      </w:r>
    </w:p>
    <w:p w14:paraId="1A7A9AAB" w14:textId="2B02D230" w:rsidR="00BE63FE" w:rsidRPr="00BE63FE" w:rsidRDefault="00BE63FE" w:rsidP="00BE63FE">
      <w:pPr>
        <w:widowControl w:val="0"/>
        <w:spacing w:before="120" w:after="120"/>
        <w:ind w:firstLine="567"/>
        <w:jc w:val="both"/>
        <w:rPr>
          <w:rFonts w:eastAsia="Calibri"/>
          <w:i/>
          <w:sz w:val="28"/>
          <w:szCs w:val="28"/>
          <w:lang w:val="nb-NO"/>
        </w:rPr>
      </w:pPr>
      <w:r w:rsidRPr="00BE63FE">
        <w:rPr>
          <w:rFonts w:eastAsia="Calibri"/>
          <w:i/>
          <w:sz w:val="28"/>
          <w:szCs w:val="28"/>
          <w:lang w:val="nb-NO"/>
        </w:rPr>
        <w:t>- Quy định quy trình báo cáo trực tuyến về giao, điều chỉnh mục tiêu, nhiệm vụ, kế hoạch đầu tư công trung hạn, thông báo mức vốn sự nghiệp ngân sách nhà nước giai đoạn 5 năm của các chương trình mục tiêu quốc gia trên Hệ thống</w:t>
      </w:r>
      <w:r>
        <w:rPr>
          <w:rFonts w:eastAsia="Calibri"/>
          <w:i/>
          <w:sz w:val="28"/>
          <w:szCs w:val="28"/>
          <w:lang w:val="nb-NO"/>
        </w:rPr>
        <w:t>, gồm:</w:t>
      </w:r>
    </w:p>
    <w:p w14:paraId="6C8C52DB" w14:textId="70095B94" w:rsidR="00BE63FE" w:rsidRPr="00BE63FE" w:rsidRDefault="00BE63FE"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Pr="00BE63FE">
        <w:rPr>
          <w:rFonts w:eastAsia="Calibri"/>
          <w:iCs/>
          <w:sz w:val="28"/>
          <w:szCs w:val="28"/>
          <w:lang w:val="nb-NO"/>
        </w:rPr>
        <w:t xml:space="preserve"> Quy trình báo cáo trực tuyến về lập, giao mục tiêu, nhiệm vụ và kế hoạch đầu tư công trung hạn, thông báo mức vốn sự nghiệp ngân sách nhà nước giai đoạn 5 năm</w:t>
      </w:r>
    </w:p>
    <w:p w14:paraId="4F4FF532" w14:textId="3223CB81" w:rsidR="00BE63FE" w:rsidRPr="00BE63FE" w:rsidRDefault="00BE63FE"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Pr="00BE63FE">
        <w:rPr>
          <w:rFonts w:eastAsia="Calibri"/>
          <w:iCs/>
          <w:sz w:val="28"/>
          <w:szCs w:val="28"/>
          <w:lang w:val="nb-NO"/>
        </w:rPr>
        <w:t xml:space="preserve"> Quy trình điều chỉnh kế hoạch mục tiêu, nhiệm vụ và kế hoạch đầu tư công trung hạn, mức vốn sự nghiệp ngân sách nhà nước giai đoạn 5 năm các chương trình mục tiêu quốc gia trên Hệ thống</w:t>
      </w:r>
      <w:r>
        <w:rPr>
          <w:rFonts w:eastAsia="Calibri"/>
          <w:iCs/>
          <w:sz w:val="28"/>
          <w:szCs w:val="28"/>
          <w:lang w:val="nb-NO"/>
        </w:rPr>
        <w:t>.</w:t>
      </w:r>
    </w:p>
    <w:p w14:paraId="00F201A0" w14:textId="15B9237F" w:rsidR="00BE63FE" w:rsidRPr="00BE63FE" w:rsidRDefault="00BE63FE" w:rsidP="00BE63FE">
      <w:pPr>
        <w:widowControl w:val="0"/>
        <w:spacing w:before="120" w:after="120"/>
        <w:ind w:firstLine="567"/>
        <w:jc w:val="both"/>
        <w:rPr>
          <w:rFonts w:eastAsia="Calibri"/>
          <w:i/>
          <w:sz w:val="28"/>
          <w:szCs w:val="28"/>
          <w:lang w:val="nb-NO"/>
        </w:rPr>
      </w:pPr>
      <w:r w:rsidRPr="00BE63FE">
        <w:rPr>
          <w:rFonts w:eastAsia="Calibri"/>
          <w:i/>
          <w:sz w:val="28"/>
          <w:szCs w:val="28"/>
          <w:lang w:val="nb-NO"/>
        </w:rPr>
        <w:t>- Quy định quy trình báo cáo trực tuyến về lập, giao, điều chỉnh mục tiêu, nhiệm vụ và dự toán, kế hoạch đầu tư vốn ngân sách nhà nước hằng năm các chương trình mục tiêu quốc gia trên Hệ thống, gồm:</w:t>
      </w:r>
    </w:p>
    <w:p w14:paraId="5F350355" w14:textId="09947E17"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Quy trình báo cáo trực tuyến về lập, giao mục tiêu, nhiệm vụ và dự toán, kế hoạch đầu tư vốn ngân sách nhà nước hằng năm</w:t>
      </w:r>
      <w:r>
        <w:rPr>
          <w:rFonts w:eastAsia="Calibri"/>
          <w:iCs/>
          <w:sz w:val="28"/>
          <w:szCs w:val="28"/>
          <w:lang w:val="nb-NO"/>
        </w:rPr>
        <w:t>.</w:t>
      </w:r>
    </w:p>
    <w:p w14:paraId="6B4D1A2B" w14:textId="60A10BDA"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Điều chỉnh mục tiêu, nhiệm vụ hoặc dự toán, kế hoạch đầu tư vốn ngân sách nhà nước hằng năm</w:t>
      </w:r>
      <w:r>
        <w:rPr>
          <w:rFonts w:eastAsia="Calibri"/>
          <w:iCs/>
          <w:sz w:val="28"/>
          <w:szCs w:val="28"/>
          <w:lang w:val="nb-NO"/>
        </w:rPr>
        <w:t>.</w:t>
      </w:r>
    </w:p>
    <w:p w14:paraId="555C4737" w14:textId="5B8722A5"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Quy trình báo cáo đề xuất kéo dài thời gian thực hiện, giải ngân kế hoạch đầu tư vốn, kinh phí chi thường xuyên ngân sách trung ương hằng năm (nếu có) trên Hệ thống</w:t>
      </w:r>
      <w:r>
        <w:rPr>
          <w:rFonts w:eastAsia="Calibri"/>
          <w:iCs/>
          <w:sz w:val="28"/>
          <w:szCs w:val="28"/>
          <w:lang w:val="nb-NO"/>
        </w:rPr>
        <w:t>.</w:t>
      </w:r>
    </w:p>
    <w:p w14:paraId="7855F4B3" w14:textId="765258E1"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Quy trình báo cáo đề xuất ứng trước kế hoạch đầu tư vốn, kinh phí chi thường xuyên ngân sách trung ương (nếu có) trên Hệ thống</w:t>
      </w:r>
      <w:r>
        <w:rPr>
          <w:rFonts w:eastAsia="Calibri"/>
          <w:iCs/>
          <w:sz w:val="28"/>
          <w:szCs w:val="28"/>
          <w:lang w:val="nb-NO"/>
        </w:rPr>
        <w:t>.</w:t>
      </w:r>
    </w:p>
    <w:p w14:paraId="2AE49700" w14:textId="1F166987" w:rsidR="00BE63FE" w:rsidRPr="00EF7A63" w:rsidRDefault="00EF7A63" w:rsidP="00BE63FE">
      <w:pPr>
        <w:widowControl w:val="0"/>
        <w:spacing w:before="120" w:after="120"/>
        <w:ind w:firstLine="567"/>
        <w:jc w:val="both"/>
        <w:rPr>
          <w:rFonts w:eastAsia="Calibri"/>
          <w:i/>
          <w:sz w:val="28"/>
          <w:szCs w:val="28"/>
          <w:lang w:val="nb-NO"/>
        </w:rPr>
      </w:pPr>
      <w:r w:rsidRPr="00EF7A63">
        <w:rPr>
          <w:rFonts w:eastAsia="Calibri"/>
          <w:i/>
          <w:sz w:val="28"/>
          <w:szCs w:val="28"/>
          <w:lang w:val="nb-NO"/>
        </w:rPr>
        <w:t>-</w:t>
      </w:r>
      <w:r w:rsidR="00BE63FE" w:rsidRPr="00EF7A63">
        <w:rPr>
          <w:rFonts w:eastAsia="Calibri"/>
          <w:i/>
          <w:sz w:val="28"/>
          <w:szCs w:val="28"/>
          <w:lang w:val="nb-NO"/>
        </w:rPr>
        <w:t xml:space="preserve"> </w:t>
      </w:r>
      <w:r w:rsidRPr="00EF7A63">
        <w:rPr>
          <w:rFonts w:eastAsia="Calibri"/>
          <w:i/>
          <w:sz w:val="28"/>
          <w:szCs w:val="28"/>
          <w:lang w:val="nb-NO"/>
        </w:rPr>
        <w:t>Quy định q</w:t>
      </w:r>
      <w:r w:rsidR="00BE63FE" w:rsidRPr="00EF7A63">
        <w:rPr>
          <w:rFonts w:eastAsia="Calibri"/>
          <w:i/>
          <w:sz w:val="28"/>
          <w:szCs w:val="28"/>
          <w:lang w:val="nb-NO"/>
        </w:rPr>
        <w:t>uy trình báo cáo trực tuyến về kết quả thực hiện các chương trình mục tiêu quốc gia trên Hệ thống</w:t>
      </w:r>
      <w:r w:rsidRPr="00EF7A63">
        <w:rPr>
          <w:rFonts w:eastAsia="Calibri"/>
          <w:i/>
          <w:sz w:val="28"/>
          <w:szCs w:val="28"/>
          <w:lang w:val="nb-NO"/>
        </w:rPr>
        <w:t>, gồm:</w:t>
      </w:r>
    </w:p>
    <w:p w14:paraId="1E819D04" w14:textId="4A4CAAD0"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Báo cáo kết quả xây dựng văn bản quản lý, điều hành, tổ chức thực hiện các chương trình mục tiêu quốc gia tại các cấp và các tài liệu có liên quan</w:t>
      </w:r>
      <w:r>
        <w:rPr>
          <w:rFonts w:eastAsia="Calibri"/>
          <w:iCs/>
          <w:sz w:val="28"/>
          <w:szCs w:val="28"/>
          <w:lang w:val="nb-NO"/>
        </w:rPr>
        <w:t>.</w:t>
      </w:r>
    </w:p>
    <w:p w14:paraId="70A50053" w14:textId="6584B246"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Báo cáo tình hình thực hiện các chương trình mục tiêu quốc gia định kỳ hằng tháng trên Hệ thống</w:t>
      </w:r>
      <w:r>
        <w:rPr>
          <w:rFonts w:eastAsia="Calibri"/>
          <w:iCs/>
          <w:sz w:val="28"/>
          <w:szCs w:val="28"/>
          <w:lang w:val="nb-NO"/>
        </w:rPr>
        <w:t>.</w:t>
      </w:r>
    </w:p>
    <w:p w14:paraId="080EBED3" w14:textId="108F8C1C"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Báo cáo tình hình thực hiện các chương trình mục tiêu quốc gia 6 tháng, cả năm trên Hệ thống</w:t>
      </w:r>
      <w:r>
        <w:rPr>
          <w:rFonts w:eastAsia="Calibri"/>
          <w:iCs/>
          <w:sz w:val="28"/>
          <w:szCs w:val="28"/>
          <w:lang w:val="nb-NO"/>
        </w:rPr>
        <w:t>.</w:t>
      </w:r>
    </w:p>
    <w:p w14:paraId="4955CDB0" w14:textId="2995C48F" w:rsidR="00BE63FE" w:rsidRPr="00BE63FE" w:rsidRDefault="00EF7A63" w:rsidP="00BE63FE">
      <w:pPr>
        <w:widowControl w:val="0"/>
        <w:spacing w:before="120" w:after="120"/>
        <w:ind w:firstLine="567"/>
        <w:jc w:val="both"/>
        <w:rPr>
          <w:rFonts w:eastAsia="Calibri"/>
          <w:iCs/>
          <w:sz w:val="28"/>
          <w:szCs w:val="28"/>
          <w:lang w:val="nb-NO"/>
        </w:rPr>
      </w:pPr>
      <w:r>
        <w:rPr>
          <w:rFonts w:eastAsia="Calibri"/>
          <w:iCs/>
          <w:sz w:val="28"/>
          <w:szCs w:val="28"/>
          <w:lang w:val="nb-NO"/>
        </w:rPr>
        <w:t>+</w:t>
      </w:r>
      <w:r w:rsidR="00BE63FE" w:rsidRPr="00BE63FE">
        <w:rPr>
          <w:rFonts w:eastAsia="Calibri"/>
          <w:iCs/>
          <w:sz w:val="28"/>
          <w:szCs w:val="28"/>
          <w:lang w:val="nb-NO"/>
        </w:rPr>
        <w:t xml:space="preserve"> Báo cáo đánh giá giữa kỳ (năm thứ 3 của giai đoạn 5 năm), kết thúc giai đoạn (năm thứ 5 của giai đoạn 5 năm) hoặc đột xuất</w:t>
      </w:r>
      <w:r>
        <w:rPr>
          <w:rFonts w:eastAsia="Calibri"/>
          <w:iCs/>
          <w:sz w:val="28"/>
          <w:szCs w:val="28"/>
          <w:lang w:val="nb-NO"/>
        </w:rPr>
        <w:t>.</w:t>
      </w:r>
    </w:p>
    <w:p w14:paraId="0C0A1C10" w14:textId="6DB853B1" w:rsidR="00067823" w:rsidRPr="00E83FF0" w:rsidRDefault="00493DE7" w:rsidP="004C18A0">
      <w:pPr>
        <w:pStyle w:val="Heading3"/>
        <w:ind w:firstLine="567"/>
        <w:rPr>
          <w:rFonts w:ascii="Times New Roman" w:eastAsia="Calibri" w:hAnsi="Times New Roman"/>
          <w:i/>
          <w:iCs w:val="0"/>
          <w:lang w:val="nb-NO"/>
        </w:rPr>
      </w:pPr>
      <w:r w:rsidRPr="004C18A0">
        <w:rPr>
          <w:rStyle w:val="Heading2Char"/>
          <w:rFonts w:ascii="Times New Roman" w:eastAsia="Calibri" w:hAnsi="Times New Roman"/>
          <w:i w:val="0"/>
          <w:iCs/>
          <w:lang w:val="nb-NO" w:eastAsia="en-US"/>
        </w:rPr>
        <w:t xml:space="preserve">d) Đánh giá tác động của giải pháp chính </w:t>
      </w:r>
      <w:r w:rsidRPr="00E83FF0">
        <w:rPr>
          <w:rStyle w:val="Heading2Char"/>
          <w:rFonts w:ascii="Times New Roman" w:eastAsia="Calibri" w:hAnsi="Times New Roman"/>
          <w:i w:val="0"/>
          <w:iCs/>
          <w:lang w:val="nb-NO" w:eastAsia="en-US"/>
        </w:rPr>
        <w:t>sách:</w:t>
      </w:r>
    </w:p>
    <w:p w14:paraId="0DC1EE59" w14:textId="77777777" w:rsidR="007904B4" w:rsidRDefault="007904B4" w:rsidP="007904B4">
      <w:pPr>
        <w:widowControl w:val="0"/>
        <w:spacing w:before="120" w:after="120"/>
        <w:ind w:firstLine="567"/>
        <w:jc w:val="both"/>
        <w:rPr>
          <w:rFonts w:eastAsia="Times New Roman"/>
          <w:sz w:val="28"/>
          <w:szCs w:val="28"/>
          <w:lang w:val="nb-NO" w:eastAsia="en-US"/>
        </w:rPr>
      </w:pPr>
      <w:bookmarkStart w:id="10" w:name="_Hlk149639425"/>
      <w:r>
        <w:rPr>
          <w:rFonts w:eastAsia="Calibri"/>
          <w:iCs/>
          <w:sz w:val="28"/>
          <w:szCs w:val="28"/>
          <w:lang w:val="nb-NO"/>
        </w:rPr>
        <w:t>Quy định</w:t>
      </w:r>
      <w:r w:rsidRPr="00E75176">
        <w:rPr>
          <w:rFonts w:eastAsia="Times New Roman"/>
          <w:sz w:val="28"/>
          <w:szCs w:val="28"/>
          <w:lang w:val="nb-NO" w:eastAsia="en-US"/>
        </w:rPr>
        <w:t xml:space="preserve"> được ban hành là cơ sở pháp lý quan trọng để </w:t>
      </w:r>
      <w:r>
        <w:rPr>
          <w:rFonts w:eastAsia="Times New Roman"/>
          <w:sz w:val="28"/>
          <w:szCs w:val="28"/>
          <w:lang w:val="nb-NO" w:eastAsia="en-US"/>
        </w:rPr>
        <w:t xml:space="preserve">thực hiện quy trình thu thập thông tin, xây dựng cơ sở dữ liệu về các chương trình mục tiêu quốc gia trên môi trường điện tử, xây cơ sở dữ liệu đồng bộ, thống nhất đáp ứng yêu cầu về công tác quản lý. </w:t>
      </w:r>
    </w:p>
    <w:p w14:paraId="729C56B4" w14:textId="0059CB4C" w:rsidR="007904B4" w:rsidRPr="00376AE6" w:rsidRDefault="007904B4" w:rsidP="007904B4">
      <w:pPr>
        <w:spacing w:before="120" w:after="120"/>
        <w:ind w:firstLine="567"/>
        <w:jc w:val="both"/>
        <w:rPr>
          <w:rFonts w:eastAsia="Calibri"/>
          <w:bCs/>
          <w:sz w:val="28"/>
          <w:szCs w:val="28"/>
          <w:lang w:val="nb-NO"/>
        </w:rPr>
      </w:pPr>
      <w:r w:rsidRPr="00162E57">
        <w:rPr>
          <w:rFonts w:eastAsia="Calibri"/>
          <w:bCs/>
          <w:i/>
          <w:iCs/>
          <w:sz w:val="28"/>
          <w:szCs w:val="28"/>
          <w:lang w:val="nb-NO"/>
        </w:rPr>
        <w:t xml:space="preserve">- Tác động về kinh tế: </w:t>
      </w:r>
    </w:p>
    <w:p w14:paraId="72B71C8B" w14:textId="6EB1079E" w:rsidR="007904B4" w:rsidRDefault="007904B4" w:rsidP="007904B4">
      <w:pPr>
        <w:spacing w:before="120" w:after="120"/>
        <w:ind w:firstLine="567"/>
        <w:jc w:val="both"/>
        <w:rPr>
          <w:rFonts w:eastAsia="Calibri"/>
          <w:bCs/>
          <w:sz w:val="28"/>
          <w:szCs w:val="28"/>
          <w:lang w:val="nb-NO"/>
        </w:rPr>
      </w:pPr>
      <w:r>
        <w:rPr>
          <w:rFonts w:eastAsia="Calibri"/>
          <w:bCs/>
          <w:sz w:val="28"/>
          <w:szCs w:val="28"/>
          <w:lang w:val="nb-NO"/>
        </w:rPr>
        <w:t>Các chi phí liên quan đến thực hiện các quy trình báo cáo cung cấp thông tin, chia sẻ dữ liệu về quản lý, tổ chức thực hiện các chương trình mục tiêu quốc gia đã được cân đối, tính toán trong kinh phí chi thường xuyên để thực hiện nhiệm vụ giám sát, đánh giá chương trình mục tiêu quốc gia theo quy định tại các Nghị quyết của Quốc hội phê duyệt chủ trương đầu tư các chương trình, dự toán ngân sách nhà nước hằng năm; không làm phát sinh thêm các chi phí sử dụng ngân sách nhà nước.</w:t>
      </w:r>
    </w:p>
    <w:p w14:paraId="187E2EB7" w14:textId="2D92BD83" w:rsidR="007904B4" w:rsidRPr="000C54D5" w:rsidRDefault="007904B4" w:rsidP="007904B4">
      <w:pPr>
        <w:spacing w:before="120" w:after="120"/>
        <w:ind w:firstLine="567"/>
        <w:jc w:val="both"/>
        <w:rPr>
          <w:rFonts w:eastAsia="Calibri"/>
          <w:bCs/>
          <w:sz w:val="28"/>
          <w:szCs w:val="28"/>
          <w:lang w:val="nb-NO"/>
        </w:rPr>
      </w:pPr>
      <w:r>
        <w:rPr>
          <w:rFonts w:eastAsia="Times New Roman"/>
          <w:sz w:val="28"/>
          <w:szCs w:val="28"/>
          <w:lang w:val="nb-NO" w:eastAsia="en-US"/>
        </w:rPr>
        <w:t>Việc áp dụng công nghệ thông tin thực hiện quy trình thu thập thông tin về kết quả thực hiện các chương trình mục tiêu quốc gia góp phần giảm thiểu các chi phí về nhân lực, vật lực trong quá trình thu thập thông tin</w:t>
      </w:r>
      <w:r w:rsidRPr="00E75176">
        <w:rPr>
          <w:sz w:val="28"/>
          <w:szCs w:val="28"/>
          <w:lang w:val="nb-NO"/>
        </w:rPr>
        <w:t>.</w:t>
      </w:r>
    </w:p>
    <w:p w14:paraId="75CEE2B9" w14:textId="77777777" w:rsidR="007904B4" w:rsidRPr="00162E57" w:rsidRDefault="007904B4" w:rsidP="007904B4">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mặt xã hội: </w:t>
      </w:r>
    </w:p>
    <w:p w14:paraId="1CDCD882" w14:textId="72EB15CC" w:rsidR="007904B4" w:rsidRPr="000C54D5" w:rsidRDefault="007904B4" w:rsidP="007904B4">
      <w:pPr>
        <w:spacing w:before="120" w:after="120"/>
        <w:ind w:firstLine="567"/>
        <w:jc w:val="both"/>
        <w:rPr>
          <w:rFonts w:eastAsia="Calibri"/>
          <w:bCs/>
          <w:sz w:val="28"/>
          <w:szCs w:val="28"/>
          <w:lang w:val="nb-NO"/>
        </w:rPr>
      </w:pPr>
      <w:r>
        <w:rPr>
          <w:rFonts w:eastAsia="Calibri"/>
          <w:bCs/>
          <w:sz w:val="28"/>
          <w:szCs w:val="28"/>
          <w:lang w:val="nb-NO"/>
        </w:rPr>
        <w:t>Nội dung quy định để điện tử hóa quy trình báo cáo, đánh giá thực hiện các chương trình mục tiêu quốc gia đang thực hiện, không có tác động về mặt xã hội.</w:t>
      </w:r>
    </w:p>
    <w:p w14:paraId="5F6AAC18" w14:textId="77777777" w:rsidR="007904B4" w:rsidRPr="00162E57" w:rsidRDefault="007904B4" w:rsidP="007904B4">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vấn đề giới: </w:t>
      </w:r>
    </w:p>
    <w:p w14:paraId="1A590FC1" w14:textId="77777777" w:rsidR="007904B4" w:rsidRPr="000C54D5" w:rsidRDefault="007904B4" w:rsidP="007904B4">
      <w:pPr>
        <w:spacing w:before="120" w:after="120"/>
        <w:ind w:firstLine="567"/>
        <w:jc w:val="both"/>
        <w:rPr>
          <w:rFonts w:eastAsia="Calibri"/>
          <w:bCs/>
          <w:sz w:val="28"/>
          <w:szCs w:val="28"/>
          <w:lang w:val="nb-NO"/>
        </w:rPr>
      </w:pPr>
      <w:r w:rsidRPr="000C54D5">
        <w:rPr>
          <w:rFonts w:eastAsia="Calibri"/>
          <w:bCs/>
          <w:sz w:val="28"/>
          <w:szCs w:val="28"/>
          <w:lang w:val="nb-NO"/>
        </w:rPr>
        <w:t>Nội dung quy định không ảnh hưởng đến cơ hội, điều kiện, năng lực thực hiện và thụ hưởng các quyền, lợi ích của mỗi giới, không có sự phân biệt về giới.</w:t>
      </w:r>
    </w:p>
    <w:p w14:paraId="65BE1C54" w14:textId="77777777" w:rsidR="007904B4" w:rsidRPr="00162E57" w:rsidRDefault="007904B4" w:rsidP="007904B4">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về thủ tục hành chính: </w:t>
      </w:r>
    </w:p>
    <w:p w14:paraId="4951ABB7" w14:textId="6D05FD6C" w:rsidR="007904B4" w:rsidRPr="000C54D5" w:rsidRDefault="007904B4" w:rsidP="007904B4">
      <w:pPr>
        <w:spacing w:before="120" w:after="120"/>
        <w:ind w:firstLine="567"/>
        <w:jc w:val="both"/>
        <w:rPr>
          <w:rFonts w:eastAsia="Calibri"/>
          <w:bCs/>
          <w:sz w:val="28"/>
          <w:szCs w:val="28"/>
          <w:lang w:val="nb-NO"/>
        </w:rPr>
      </w:pPr>
      <w:r>
        <w:rPr>
          <w:rFonts w:eastAsia="Times New Roman"/>
          <w:sz w:val="28"/>
          <w:szCs w:val="28"/>
          <w:lang w:val="nb-NO" w:eastAsia="en-US"/>
        </w:rPr>
        <w:t>Nội dung quy định là giải pháp cụ thể để thực hiện</w:t>
      </w:r>
      <w:r w:rsidR="00EF7A63">
        <w:rPr>
          <w:rFonts w:eastAsia="Times New Roman"/>
          <w:sz w:val="28"/>
          <w:szCs w:val="28"/>
          <w:lang w:val="nb-NO" w:eastAsia="en-US"/>
        </w:rPr>
        <w:t xml:space="preserve"> </w:t>
      </w:r>
      <w:r w:rsidR="00EF7A63" w:rsidRPr="00EF7A63">
        <w:rPr>
          <w:rFonts w:eastAsia="Times New Roman"/>
          <w:sz w:val="28"/>
          <w:szCs w:val="28"/>
          <w:lang w:val="nb-NO" w:eastAsia="en-US"/>
        </w:rPr>
        <w:t>quy định tại khoản 6 Điều 5 Nghị định số 09/2019/NĐ-CP ngày 24 tháng 01 năm 2019 của Chính phủ</w:t>
      </w:r>
      <w:r w:rsidR="00EF7A63">
        <w:rPr>
          <w:rFonts w:eastAsia="Times New Roman"/>
          <w:sz w:val="28"/>
          <w:szCs w:val="28"/>
          <w:lang w:val="nb-NO" w:eastAsia="en-US"/>
        </w:rPr>
        <w:t>; thực hiện</w:t>
      </w:r>
      <w:r>
        <w:rPr>
          <w:rFonts w:eastAsia="Times New Roman"/>
          <w:sz w:val="28"/>
          <w:szCs w:val="28"/>
          <w:lang w:val="nb-NO" w:eastAsia="en-US"/>
        </w:rPr>
        <w:t xml:space="preserve"> </w:t>
      </w:r>
      <w:r w:rsidRPr="00E75176">
        <w:rPr>
          <w:sz w:val="28"/>
          <w:szCs w:val="28"/>
          <w:lang w:val="nb-NO"/>
        </w:rPr>
        <w:t>cải cách thủ tục hành chính theo Nghị quyết số 76/NQ-CP ngày 15 tháng 7 năm 2021 của Chính phủ ban hành Chương trình tổng thể cải cách hành chính nhà nước giai đoạn 2021-2030</w:t>
      </w:r>
      <w:r w:rsidR="00330349">
        <w:rPr>
          <w:sz w:val="28"/>
          <w:szCs w:val="28"/>
          <w:lang w:val="nb-NO"/>
        </w:rPr>
        <w:t>. Trong đó, việc ứng dụng công nghệ thông tin trong thu thập thông tin, đánh giá tình hình thực hiện các chương trình sẽ giảm đầu mối phải thực hiện báo cáo hành chính nội bộ giữa các cơ quan hành chính trong bộ máy nhà nước,</w:t>
      </w:r>
      <w:r>
        <w:rPr>
          <w:sz w:val="28"/>
          <w:szCs w:val="28"/>
          <w:lang w:val="nb-NO"/>
        </w:rPr>
        <w:t xml:space="preserve"> </w:t>
      </w:r>
      <w:r>
        <w:rPr>
          <w:rFonts w:eastAsia="Times New Roman"/>
          <w:sz w:val="28"/>
          <w:szCs w:val="28"/>
          <w:lang w:val="nb-NO" w:eastAsia="en-US"/>
        </w:rPr>
        <w:t>không làm phát sinh thêm các thủ tục hành chính so với quy định hiện hành.</w:t>
      </w:r>
    </w:p>
    <w:p w14:paraId="5D356638" w14:textId="77777777" w:rsidR="007904B4" w:rsidRPr="00162E57" w:rsidRDefault="007904B4" w:rsidP="007904B4">
      <w:pPr>
        <w:spacing w:before="120" w:after="120"/>
        <w:ind w:firstLine="567"/>
        <w:jc w:val="both"/>
        <w:rPr>
          <w:rFonts w:eastAsia="Calibri"/>
          <w:bCs/>
          <w:i/>
          <w:iCs/>
          <w:sz w:val="28"/>
          <w:szCs w:val="28"/>
          <w:lang w:val="nb-NO"/>
        </w:rPr>
      </w:pPr>
      <w:r w:rsidRPr="00162E57">
        <w:rPr>
          <w:rFonts w:eastAsia="Calibri"/>
          <w:bCs/>
          <w:i/>
          <w:iCs/>
          <w:sz w:val="28"/>
          <w:szCs w:val="28"/>
          <w:lang w:val="nb-NO"/>
        </w:rPr>
        <w:t xml:space="preserve">- Tác động đối với hệ thống pháp luật: </w:t>
      </w:r>
    </w:p>
    <w:p w14:paraId="649F4AE8" w14:textId="77777777" w:rsidR="007904B4" w:rsidRPr="000C54D5" w:rsidRDefault="007904B4" w:rsidP="007904B4">
      <w:pPr>
        <w:spacing w:before="120" w:after="120"/>
        <w:ind w:firstLine="567"/>
        <w:jc w:val="both"/>
        <w:rPr>
          <w:rFonts w:eastAsia="Calibri"/>
          <w:bCs/>
          <w:sz w:val="28"/>
          <w:szCs w:val="28"/>
          <w:lang w:val="nb-NO"/>
        </w:rPr>
      </w:pPr>
      <w:r>
        <w:rPr>
          <w:rFonts w:eastAsia="Calibri"/>
          <w:bCs/>
          <w:sz w:val="28"/>
          <w:szCs w:val="28"/>
          <w:lang w:val="nb-NO"/>
        </w:rPr>
        <w:t>+</w:t>
      </w:r>
      <w:r w:rsidRPr="000C54D5">
        <w:rPr>
          <w:rFonts w:eastAsia="Calibri"/>
          <w:bCs/>
          <w:sz w:val="28"/>
          <w:szCs w:val="28"/>
          <w:lang w:val="nb-NO"/>
        </w:rPr>
        <w:t xml:space="preserve"> Nội dung quy định đảm bảo tính hợp hiến</w:t>
      </w:r>
      <w:r>
        <w:rPr>
          <w:rFonts w:eastAsia="Calibri"/>
          <w:bCs/>
          <w:sz w:val="28"/>
          <w:szCs w:val="28"/>
          <w:lang w:val="nb-NO"/>
        </w:rPr>
        <w:t>, hợp pháp.</w:t>
      </w:r>
      <w:r w:rsidRPr="000C54D5">
        <w:rPr>
          <w:rFonts w:eastAsia="Calibri"/>
          <w:bCs/>
          <w:sz w:val="28"/>
          <w:szCs w:val="28"/>
          <w:lang w:val="nb-NO"/>
        </w:rPr>
        <w:t xml:space="preserve"> </w:t>
      </w:r>
    </w:p>
    <w:p w14:paraId="4E099AF2" w14:textId="77777777" w:rsidR="007904B4" w:rsidRPr="000C54D5" w:rsidRDefault="007904B4" w:rsidP="007904B4">
      <w:pPr>
        <w:spacing w:before="120" w:after="120"/>
        <w:ind w:firstLine="567"/>
        <w:jc w:val="both"/>
        <w:rPr>
          <w:rFonts w:eastAsia="Calibri"/>
          <w:bCs/>
          <w:sz w:val="28"/>
          <w:szCs w:val="28"/>
          <w:lang w:val="nb-NO"/>
        </w:rPr>
      </w:pPr>
      <w:r>
        <w:rPr>
          <w:rFonts w:eastAsia="Calibri"/>
          <w:bCs/>
          <w:sz w:val="28"/>
          <w:szCs w:val="28"/>
          <w:lang w:val="nb-NO"/>
        </w:rPr>
        <w:t>+</w:t>
      </w:r>
      <w:r w:rsidRPr="000C54D5">
        <w:rPr>
          <w:rFonts w:eastAsia="Calibri"/>
          <w:bCs/>
          <w:sz w:val="28"/>
          <w:szCs w:val="28"/>
          <w:lang w:val="nb-NO"/>
        </w:rPr>
        <w:t xml:space="preserve"> Nội dung quy định không liên quan đến cam kết của Việt Nam, các điều ước quốc tế có liên quan mà nước Cộng hòa Xã hội Chủ nghĩa Việt Nam đang là thành viên.</w:t>
      </w:r>
    </w:p>
    <w:p w14:paraId="3B5C3F41" w14:textId="7BDD8709" w:rsidR="007904B4" w:rsidRPr="000C54D5" w:rsidRDefault="007904B4" w:rsidP="0083229D">
      <w:pPr>
        <w:spacing w:before="120" w:after="120"/>
        <w:ind w:firstLine="567"/>
        <w:jc w:val="both"/>
        <w:rPr>
          <w:rFonts w:eastAsia="Calibri"/>
          <w:bCs/>
          <w:sz w:val="28"/>
          <w:szCs w:val="28"/>
          <w:lang w:val="nb-NO"/>
        </w:rPr>
      </w:pPr>
      <w:r>
        <w:rPr>
          <w:rFonts w:eastAsia="Calibri"/>
          <w:bCs/>
          <w:sz w:val="28"/>
          <w:szCs w:val="28"/>
          <w:lang w:val="nb-NO"/>
        </w:rPr>
        <w:t>+</w:t>
      </w:r>
      <w:r w:rsidRPr="000C54D5">
        <w:rPr>
          <w:rFonts w:eastAsia="Calibri"/>
          <w:bCs/>
          <w:sz w:val="28"/>
          <w:szCs w:val="28"/>
          <w:lang w:val="nb-NO"/>
        </w:rPr>
        <w:t xml:space="preserve"> Nội dung quy định đảm bảo đồng bộ về tổ chức thực hiện pháp luật,</w:t>
      </w:r>
      <w:r>
        <w:rPr>
          <w:rFonts w:eastAsia="Calibri"/>
          <w:bCs/>
          <w:sz w:val="28"/>
          <w:szCs w:val="28"/>
          <w:lang w:val="nb-NO"/>
        </w:rPr>
        <w:t xml:space="preserve"> thống nhất trong quản lý và tuân thủ quy định tại các Nghị định số 27/2022/NĐ-CP ngày 19 tháng 4 năm 2022</w:t>
      </w:r>
      <w:r w:rsidR="0083229D">
        <w:rPr>
          <w:rFonts w:eastAsia="Calibri"/>
          <w:bCs/>
          <w:sz w:val="28"/>
          <w:szCs w:val="28"/>
          <w:lang w:val="nb-NO"/>
        </w:rPr>
        <w:t>,</w:t>
      </w:r>
      <w:r>
        <w:rPr>
          <w:rFonts w:eastAsia="Calibri"/>
          <w:bCs/>
          <w:sz w:val="28"/>
          <w:szCs w:val="28"/>
          <w:lang w:val="nb-NO"/>
        </w:rPr>
        <w:t xml:space="preserve"> Nghị định số 38/2023/NĐ-CP ngày 24 tháng 6 năm 2023</w:t>
      </w:r>
      <w:r w:rsidR="00EF7A63">
        <w:rPr>
          <w:rFonts w:eastAsia="Calibri"/>
          <w:bCs/>
          <w:sz w:val="28"/>
          <w:szCs w:val="28"/>
          <w:lang w:val="nb-NO"/>
        </w:rPr>
        <w:t xml:space="preserve">, </w:t>
      </w:r>
      <w:bookmarkStart w:id="11" w:name="_Hlk168496764"/>
      <w:r w:rsidR="00EF7A63" w:rsidRPr="00EF7A63">
        <w:rPr>
          <w:sz w:val="28"/>
          <w:szCs w:val="28"/>
          <w:lang w:val="nb-NO"/>
        </w:rPr>
        <w:t>Nghị định số 09/2019/NĐ-CP ngày 24 tháng 01 năm 2019</w:t>
      </w:r>
      <w:bookmarkEnd w:id="11"/>
      <w:r w:rsidR="0083229D">
        <w:rPr>
          <w:rFonts w:eastAsia="Calibri"/>
          <w:bCs/>
          <w:sz w:val="28"/>
          <w:szCs w:val="28"/>
          <w:lang w:val="nb-NO"/>
        </w:rPr>
        <w:t xml:space="preserve"> và các </w:t>
      </w:r>
      <w:r w:rsidRPr="00E75176">
        <w:rPr>
          <w:sz w:val="28"/>
          <w:szCs w:val="28"/>
          <w:lang w:val="nb-NO"/>
        </w:rPr>
        <w:t>Nghị quyết số 17/NQ-CP</w:t>
      </w:r>
      <w:r w:rsidR="00EC37B8">
        <w:rPr>
          <w:rStyle w:val="FootnoteReference"/>
          <w:sz w:val="28"/>
          <w:szCs w:val="28"/>
          <w:lang w:val="nb-NO"/>
        </w:rPr>
        <w:footnoteReference w:id="5"/>
      </w:r>
      <w:r w:rsidRPr="00E75176">
        <w:rPr>
          <w:sz w:val="28"/>
          <w:szCs w:val="28"/>
          <w:lang w:val="nb-NO"/>
        </w:rPr>
        <w:t xml:space="preserve"> ngày 07 tháng 3 năm 2019</w:t>
      </w:r>
      <w:r w:rsidR="00EC37B8">
        <w:rPr>
          <w:sz w:val="28"/>
          <w:szCs w:val="28"/>
          <w:lang w:val="nb-NO"/>
        </w:rPr>
        <w:t>,</w:t>
      </w:r>
      <w:r w:rsidRPr="00E75176">
        <w:rPr>
          <w:sz w:val="28"/>
          <w:szCs w:val="28"/>
          <w:lang w:val="nb-NO"/>
        </w:rPr>
        <w:t xml:space="preserve"> số 76/NQ-CP</w:t>
      </w:r>
      <w:r w:rsidR="00EC37B8">
        <w:rPr>
          <w:rStyle w:val="FootnoteReference"/>
          <w:sz w:val="28"/>
          <w:szCs w:val="28"/>
          <w:lang w:val="nb-NO"/>
        </w:rPr>
        <w:footnoteReference w:id="6"/>
      </w:r>
      <w:r w:rsidRPr="00E75176">
        <w:rPr>
          <w:sz w:val="28"/>
          <w:szCs w:val="28"/>
          <w:lang w:val="nb-NO"/>
        </w:rPr>
        <w:t xml:space="preserve"> ngày 15 tháng 7 năm 2021 của Chính phủ</w:t>
      </w:r>
      <w:r w:rsidR="0083229D">
        <w:rPr>
          <w:sz w:val="28"/>
          <w:szCs w:val="28"/>
          <w:lang w:val="nb-NO"/>
        </w:rPr>
        <w:t>.</w:t>
      </w:r>
    </w:p>
    <w:p w14:paraId="077A1D13" w14:textId="77777777" w:rsidR="007904B4" w:rsidRPr="00162E57" w:rsidRDefault="007904B4" w:rsidP="007904B4">
      <w:pPr>
        <w:pStyle w:val="Heading3"/>
        <w:ind w:firstLine="567"/>
        <w:rPr>
          <w:rFonts w:ascii="Times New Roman" w:eastAsia="Calibri" w:hAnsi="Times New Roman"/>
          <w:i/>
          <w:iCs w:val="0"/>
          <w:sz w:val="28"/>
          <w:szCs w:val="28"/>
          <w:lang w:val="nb-NO"/>
        </w:rPr>
      </w:pPr>
      <w:r>
        <w:rPr>
          <w:rFonts w:ascii="Times New Roman" w:eastAsia="Calibri" w:hAnsi="Times New Roman"/>
          <w:i/>
          <w:iCs w:val="0"/>
          <w:sz w:val="28"/>
          <w:szCs w:val="28"/>
          <w:lang w:val="nb-NO"/>
        </w:rPr>
        <w:t>đ</w:t>
      </w:r>
      <w:r w:rsidRPr="00162E57">
        <w:rPr>
          <w:rFonts w:ascii="Times New Roman" w:eastAsia="Calibri" w:hAnsi="Times New Roman"/>
          <w:i/>
          <w:iCs w:val="0"/>
          <w:sz w:val="28"/>
          <w:szCs w:val="28"/>
          <w:lang w:val="nb-NO"/>
        </w:rPr>
        <w:t>) Kiến nghị giải pháp lựa chọn:</w:t>
      </w:r>
    </w:p>
    <w:p w14:paraId="46F2FB37" w14:textId="22F01E92" w:rsidR="007904B4" w:rsidRPr="00E75176" w:rsidRDefault="007904B4" w:rsidP="007904B4">
      <w:pPr>
        <w:widowControl w:val="0"/>
        <w:spacing w:before="120" w:after="120"/>
        <w:ind w:firstLine="567"/>
        <w:jc w:val="both"/>
        <w:rPr>
          <w:rFonts w:eastAsia="Times New Roman"/>
          <w:sz w:val="28"/>
          <w:szCs w:val="28"/>
          <w:lang w:val="nb-NO" w:eastAsia="en-US"/>
        </w:rPr>
      </w:pPr>
      <w:r w:rsidRPr="00DF6920">
        <w:rPr>
          <w:rFonts w:eastAsia="Calibri"/>
          <w:bCs/>
          <w:sz w:val="28"/>
          <w:szCs w:val="28"/>
          <w:lang w:val="nb-NO"/>
        </w:rPr>
        <w:t>Dự thảo Quyết định</w:t>
      </w:r>
      <w:r>
        <w:rPr>
          <w:rFonts w:eastAsia="Calibri"/>
          <w:bCs/>
          <w:sz w:val="28"/>
          <w:szCs w:val="28"/>
          <w:lang w:val="nb-NO"/>
        </w:rPr>
        <w:t xml:space="preserve"> của Thủ tướng Chính phủ hoàn thiện quy định về </w:t>
      </w:r>
      <w:r w:rsidR="0081610E">
        <w:rPr>
          <w:rFonts w:eastAsia="Calibri"/>
          <w:bCs/>
          <w:sz w:val="28"/>
          <w:szCs w:val="28"/>
          <w:lang w:val="nb-NO"/>
        </w:rPr>
        <w:t xml:space="preserve">quy trình báo cáo trực tuyến trên </w:t>
      </w:r>
      <w:r w:rsidR="00EC37B8">
        <w:rPr>
          <w:rFonts w:eastAsia="Calibri"/>
          <w:bCs/>
          <w:sz w:val="28"/>
          <w:szCs w:val="28"/>
          <w:lang w:val="nb-NO"/>
        </w:rPr>
        <w:t xml:space="preserve">các hệ thống thông tin để thiết lập </w:t>
      </w:r>
      <w:r w:rsidR="0081610E">
        <w:rPr>
          <w:rFonts w:eastAsia="Calibri"/>
          <w:bCs/>
          <w:sz w:val="28"/>
          <w:szCs w:val="28"/>
          <w:lang w:val="nb-NO"/>
        </w:rPr>
        <w:t>Hệ thống thông tin giám sát, đánh giá các chương trình mục tiêu quốc gia</w:t>
      </w:r>
      <w:r>
        <w:rPr>
          <w:rFonts w:eastAsia="Calibri"/>
          <w:bCs/>
          <w:sz w:val="28"/>
          <w:szCs w:val="28"/>
          <w:lang w:val="nb-NO"/>
        </w:rPr>
        <w:t>.</w:t>
      </w:r>
    </w:p>
    <w:p w14:paraId="4D002D38" w14:textId="03EB6942" w:rsidR="00FD12A5" w:rsidRPr="00F413DE" w:rsidRDefault="0071381F" w:rsidP="00440F19">
      <w:pPr>
        <w:pStyle w:val="Heading1"/>
        <w:spacing w:before="120" w:after="120"/>
        <w:ind w:firstLine="567"/>
        <w:jc w:val="both"/>
        <w:rPr>
          <w:rFonts w:ascii="Times New Roman" w:hAnsi="Times New Roman"/>
          <w:sz w:val="26"/>
          <w:szCs w:val="26"/>
          <w:lang w:val="it-IT"/>
        </w:rPr>
      </w:pPr>
      <w:r w:rsidRPr="00F413DE">
        <w:rPr>
          <w:rFonts w:ascii="Times New Roman" w:hAnsi="Times New Roman"/>
          <w:sz w:val="26"/>
          <w:szCs w:val="26"/>
          <w:lang w:val="it-IT"/>
        </w:rPr>
        <w:t>II</w:t>
      </w:r>
      <w:bookmarkEnd w:id="10"/>
      <w:r w:rsidRPr="00F413DE">
        <w:rPr>
          <w:rFonts w:ascii="Times New Roman" w:hAnsi="Times New Roman"/>
          <w:sz w:val="26"/>
          <w:szCs w:val="26"/>
          <w:lang w:val="it-IT"/>
        </w:rPr>
        <w:t xml:space="preserve">I. </w:t>
      </w:r>
      <w:r w:rsidR="002703DF" w:rsidRPr="00F413DE">
        <w:rPr>
          <w:rFonts w:ascii="Times New Roman" w:hAnsi="Times New Roman"/>
          <w:sz w:val="26"/>
          <w:szCs w:val="26"/>
          <w:lang w:val="it-IT"/>
        </w:rPr>
        <w:t>Ý KIẾN THAM VẤN</w:t>
      </w:r>
    </w:p>
    <w:p w14:paraId="26D0432F" w14:textId="637EC580" w:rsidR="00590919" w:rsidRDefault="00590919" w:rsidP="00590919">
      <w:pPr>
        <w:pStyle w:val="NormalWeb"/>
        <w:widowControl w:val="0"/>
        <w:shd w:val="clear" w:color="auto" w:fill="FFFFFF"/>
        <w:spacing w:before="120" w:beforeAutospacing="0" w:after="120" w:afterAutospacing="0"/>
        <w:ind w:firstLine="567"/>
        <w:jc w:val="both"/>
        <w:rPr>
          <w:sz w:val="28"/>
          <w:szCs w:val="28"/>
          <w:lang w:val="nb-NO"/>
        </w:rPr>
      </w:pPr>
      <w:r>
        <w:rPr>
          <w:sz w:val="28"/>
          <w:szCs w:val="28"/>
          <w:lang w:val="nb-NO"/>
        </w:rPr>
        <w:t xml:space="preserve">Để đảm bảo tính khả thi, trong quá trình xây dựng các chính sách, Bộ Kế hoạch và Đầu tư đã tổ chức lấy ý kiến các bộ, cơ quan trung ương và địa phương. Đồng thời, hồ sơ trình dự thảo </w:t>
      </w:r>
      <w:r w:rsidR="00710B57">
        <w:rPr>
          <w:sz w:val="28"/>
          <w:szCs w:val="28"/>
          <w:lang w:val="nb-NO"/>
        </w:rPr>
        <w:t>Quyết định</w:t>
      </w:r>
      <w:r>
        <w:rPr>
          <w:sz w:val="28"/>
          <w:szCs w:val="28"/>
          <w:lang w:val="nb-NO"/>
        </w:rPr>
        <w:t xml:space="preserve"> đã được Bộ Tư pháp thẩm định theo quy định.</w:t>
      </w:r>
    </w:p>
    <w:p w14:paraId="4A2308E9" w14:textId="116BB5E4" w:rsidR="0071381F" w:rsidRPr="0071381F" w:rsidRDefault="00590919" w:rsidP="00590919">
      <w:pPr>
        <w:pStyle w:val="NormalWeb"/>
        <w:widowControl w:val="0"/>
        <w:shd w:val="clear" w:color="auto" w:fill="FFFFFF"/>
        <w:spacing w:before="120" w:beforeAutospacing="0" w:after="120" w:afterAutospacing="0"/>
        <w:ind w:firstLine="567"/>
        <w:jc w:val="both"/>
        <w:rPr>
          <w:sz w:val="28"/>
          <w:szCs w:val="28"/>
          <w:lang w:val="nb-NO"/>
        </w:rPr>
      </w:pPr>
      <w:r>
        <w:rPr>
          <w:sz w:val="28"/>
          <w:szCs w:val="28"/>
          <w:lang w:val="nb-NO"/>
        </w:rPr>
        <w:t xml:space="preserve">Kết quả tổng hợp, tiếp thu, giải trình từng ý kiến tham vấn được tổng hợp tại </w:t>
      </w:r>
      <w:r w:rsidRPr="00590919">
        <w:rPr>
          <w:sz w:val="28"/>
          <w:szCs w:val="28"/>
          <w:lang w:val="nb-NO"/>
        </w:rPr>
        <w:t>(</w:t>
      </w:r>
      <w:r>
        <w:rPr>
          <w:sz w:val="28"/>
          <w:szCs w:val="28"/>
          <w:lang w:val="nb-NO"/>
        </w:rPr>
        <w:t>1</w:t>
      </w:r>
      <w:r w:rsidRPr="00590919">
        <w:rPr>
          <w:sz w:val="28"/>
          <w:szCs w:val="28"/>
          <w:lang w:val="nb-NO"/>
        </w:rPr>
        <w:t xml:space="preserve">) </w:t>
      </w:r>
      <w:r w:rsidR="00BA4CF1">
        <w:rPr>
          <w:sz w:val="28"/>
          <w:szCs w:val="28"/>
          <w:lang w:val="nb-NO"/>
        </w:rPr>
        <w:t xml:space="preserve">Báo cáo </w:t>
      </w:r>
      <w:r w:rsidRPr="00590919">
        <w:rPr>
          <w:sz w:val="28"/>
          <w:szCs w:val="28"/>
          <w:lang w:val="nb-NO"/>
        </w:rPr>
        <w:t>tổng hợp, giải trình, tiếp thu ý kiến các bộ, cơ quan trung ương; bản chụp ý kiến góp ý; (</w:t>
      </w:r>
      <w:r>
        <w:rPr>
          <w:sz w:val="28"/>
          <w:szCs w:val="28"/>
          <w:lang w:val="nb-NO"/>
        </w:rPr>
        <w:t>2</w:t>
      </w:r>
      <w:r w:rsidRPr="00590919">
        <w:rPr>
          <w:sz w:val="28"/>
          <w:szCs w:val="28"/>
          <w:lang w:val="nb-NO"/>
        </w:rPr>
        <w:t>) Báo cáo giải trình, tiếp thu ý kiến thẩm định.</w:t>
      </w:r>
      <w:r>
        <w:rPr>
          <w:sz w:val="28"/>
          <w:szCs w:val="28"/>
          <w:lang w:val="nb-NO"/>
        </w:rPr>
        <w:t xml:space="preserve"> </w:t>
      </w:r>
      <w:r w:rsidR="0071381F" w:rsidRPr="0071381F">
        <w:rPr>
          <w:sz w:val="28"/>
          <w:szCs w:val="28"/>
          <w:lang w:val="nb-NO"/>
        </w:rPr>
        <w:t xml:space="preserve"> </w:t>
      </w:r>
    </w:p>
    <w:p w14:paraId="3DB025BF" w14:textId="0353E984" w:rsidR="00EC37B8" w:rsidRPr="00EC37B8" w:rsidRDefault="00EC37B8" w:rsidP="00EC37B8">
      <w:pPr>
        <w:pStyle w:val="Heading1"/>
        <w:spacing w:before="120" w:after="120"/>
        <w:ind w:firstLine="567"/>
        <w:jc w:val="both"/>
        <w:rPr>
          <w:rFonts w:ascii="Times New Roman" w:hAnsi="Times New Roman"/>
          <w:sz w:val="26"/>
          <w:szCs w:val="26"/>
          <w:lang w:val="it-IT"/>
        </w:rPr>
      </w:pPr>
      <w:r w:rsidRPr="00F413DE">
        <w:rPr>
          <w:rFonts w:ascii="Times New Roman" w:hAnsi="Times New Roman"/>
          <w:sz w:val="26"/>
          <w:szCs w:val="26"/>
          <w:lang w:val="it-IT"/>
        </w:rPr>
        <w:t xml:space="preserve">III. </w:t>
      </w:r>
      <w:r>
        <w:rPr>
          <w:rFonts w:ascii="Times New Roman" w:hAnsi="Times New Roman"/>
          <w:sz w:val="26"/>
          <w:szCs w:val="26"/>
          <w:lang w:val="it-IT"/>
        </w:rPr>
        <w:t>GIÁM SẮT VÀ ĐÁNH GIÁ</w:t>
      </w:r>
    </w:p>
    <w:p w14:paraId="5EF4FDF6" w14:textId="701EFAA6" w:rsidR="00EC37B8" w:rsidRDefault="00EC37B8" w:rsidP="0071381F">
      <w:pPr>
        <w:pStyle w:val="NormalWeb"/>
        <w:widowControl w:val="0"/>
        <w:shd w:val="clear" w:color="auto" w:fill="FFFFFF"/>
        <w:spacing w:before="120" w:beforeAutospacing="0" w:after="120" w:afterAutospacing="0"/>
        <w:ind w:firstLine="567"/>
        <w:jc w:val="both"/>
        <w:rPr>
          <w:spacing w:val="1"/>
          <w:sz w:val="28"/>
          <w:szCs w:val="28"/>
          <w:lang w:val="nb-NO"/>
        </w:rPr>
      </w:pPr>
      <w:r>
        <w:rPr>
          <w:spacing w:val="1"/>
          <w:sz w:val="28"/>
          <w:szCs w:val="28"/>
          <w:lang w:val="nb-NO"/>
        </w:rPr>
        <w:t xml:space="preserve">1. </w:t>
      </w:r>
      <w:r w:rsidRPr="00EC37B8">
        <w:rPr>
          <w:spacing w:val="1"/>
          <w:sz w:val="28"/>
          <w:szCs w:val="28"/>
          <w:lang w:val="nb-NO"/>
        </w:rPr>
        <w:t xml:space="preserve">Bộ trưởng, Thủ trưởng cơ quan ngang bộ, cơ quan khác ở Trung ương, Chủ tịch Ủy ban nhân dân các tỉnh, thành phố thuộc trung ương và Thủ trưởng các cơ quan liên quan chịu trách nhiệm thi hành Quyết định </w:t>
      </w:r>
      <w:r>
        <w:rPr>
          <w:spacing w:val="1"/>
          <w:sz w:val="28"/>
          <w:szCs w:val="28"/>
          <w:lang w:val="nb-NO"/>
        </w:rPr>
        <w:t>của Thủ tướng Chính phủ quy định việc thiết lập Hệ thống thông tin và xây dựng cơ sở dữ liệu về giám sát, đánh giá các chương trình mục tiêu quốc gia.</w:t>
      </w:r>
    </w:p>
    <w:p w14:paraId="6F829AFA" w14:textId="060A442C" w:rsidR="00EC37B8" w:rsidRDefault="00EC37B8" w:rsidP="0071381F">
      <w:pPr>
        <w:pStyle w:val="NormalWeb"/>
        <w:widowControl w:val="0"/>
        <w:shd w:val="clear" w:color="auto" w:fill="FFFFFF"/>
        <w:spacing w:before="120" w:beforeAutospacing="0" w:after="120" w:afterAutospacing="0"/>
        <w:ind w:firstLine="567"/>
        <w:jc w:val="both"/>
        <w:rPr>
          <w:spacing w:val="1"/>
          <w:sz w:val="28"/>
          <w:szCs w:val="28"/>
          <w:lang w:val="nb-NO"/>
        </w:rPr>
      </w:pPr>
      <w:r>
        <w:rPr>
          <w:spacing w:val="1"/>
          <w:sz w:val="28"/>
          <w:szCs w:val="28"/>
          <w:lang w:val="nb-NO"/>
        </w:rPr>
        <w:t xml:space="preserve">2. Bộ Kế hoạch và Đầu tư chủ trì, phối hợp với Bộ Tài chính, các cơ quan chủ chương trình, chủ dự án thành phần giám sát, đánh giá việc thực hiện các quy định tại </w:t>
      </w:r>
      <w:r w:rsidRPr="00EC37B8">
        <w:rPr>
          <w:spacing w:val="1"/>
          <w:sz w:val="28"/>
          <w:szCs w:val="28"/>
          <w:lang w:val="nb-NO"/>
        </w:rPr>
        <w:t xml:space="preserve">Quyết định </w:t>
      </w:r>
      <w:r>
        <w:rPr>
          <w:spacing w:val="1"/>
          <w:sz w:val="28"/>
          <w:szCs w:val="28"/>
          <w:lang w:val="nb-NO"/>
        </w:rPr>
        <w:t>của Thủ tướng Chính phủ quy định việc thiết lập Hệ thống thông tin và xây dựng cơ sở dữ liệu về giám sát, đánh giá các chương trình mục tiêu quốc gia.</w:t>
      </w:r>
    </w:p>
    <w:p w14:paraId="385F8670" w14:textId="25AB74E4" w:rsidR="00925D4A" w:rsidRDefault="00925D4A" w:rsidP="0071381F">
      <w:pPr>
        <w:pStyle w:val="NormalWeb"/>
        <w:widowControl w:val="0"/>
        <w:shd w:val="clear" w:color="auto" w:fill="FFFFFF"/>
        <w:spacing w:before="120" w:beforeAutospacing="0" w:after="120" w:afterAutospacing="0"/>
        <w:ind w:firstLine="567"/>
        <w:jc w:val="both"/>
        <w:rPr>
          <w:bCs/>
          <w:sz w:val="28"/>
          <w:szCs w:val="28"/>
          <w:lang w:val="nb-NO"/>
        </w:rPr>
      </w:pPr>
      <w:r w:rsidRPr="00DE2B24">
        <w:rPr>
          <w:spacing w:val="1"/>
          <w:sz w:val="28"/>
          <w:szCs w:val="28"/>
          <w:lang w:val="nb-NO"/>
        </w:rPr>
        <w:t xml:space="preserve">Trên đây là </w:t>
      </w:r>
      <w:r>
        <w:rPr>
          <w:spacing w:val="1"/>
          <w:sz w:val="28"/>
          <w:szCs w:val="28"/>
          <w:lang w:val="nb-NO"/>
        </w:rPr>
        <w:t>Báo cáo</w:t>
      </w:r>
      <w:r w:rsidRPr="00DE2B24">
        <w:rPr>
          <w:spacing w:val="1"/>
          <w:sz w:val="28"/>
          <w:szCs w:val="28"/>
          <w:lang w:val="nb-NO"/>
        </w:rPr>
        <w:t xml:space="preserve"> của </w:t>
      </w:r>
      <w:r w:rsidR="00396B78">
        <w:rPr>
          <w:spacing w:val="1"/>
          <w:sz w:val="28"/>
          <w:szCs w:val="28"/>
          <w:lang w:val="nb-NO"/>
        </w:rPr>
        <w:t>Bộ Kế hoạch và Đầu tư</w:t>
      </w:r>
      <w:r w:rsidRPr="00DE2B24">
        <w:rPr>
          <w:spacing w:val="1"/>
          <w:sz w:val="28"/>
          <w:szCs w:val="28"/>
          <w:lang w:val="nb-NO"/>
        </w:rPr>
        <w:t xml:space="preserve"> về </w:t>
      </w:r>
      <w:r w:rsidR="004618E9">
        <w:rPr>
          <w:spacing w:val="1"/>
          <w:sz w:val="28"/>
          <w:szCs w:val="28"/>
          <w:lang w:val="nb-NO"/>
        </w:rPr>
        <w:t>đánh giá tác động của</w:t>
      </w:r>
      <w:r w:rsidR="00710B57">
        <w:rPr>
          <w:spacing w:val="1"/>
          <w:sz w:val="28"/>
          <w:szCs w:val="28"/>
          <w:lang w:val="nb-NO"/>
        </w:rPr>
        <w:t xml:space="preserve"> quy định về </w:t>
      </w:r>
      <w:r w:rsidR="00693528">
        <w:rPr>
          <w:spacing w:val="1"/>
          <w:sz w:val="28"/>
          <w:szCs w:val="28"/>
          <w:lang w:val="nb-NO"/>
        </w:rPr>
        <w:t>việc thiết lập Hệ thống thông tin và xây dựng cơ sở dữ liệu về giám sát, đánh giá các chương trình mục tiêu quốc gia</w:t>
      </w:r>
      <w:r w:rsidRPr="00DE2B24">
        <w:rPr>
          <w:spacing w:val="1"/>
          <w:sz w:val="28"/>
          <w:szCs w:val="28"/>
          <w:lang w:val="nb-NO"/>
        </w:rPr>
        <w:t xml:space="preserve">. </w:t>
      </w:r>
      <w:r w:rsidR="00396B78">
        <w:rPr>
          <w:spacing w:val="1"/>
          <w:sz w:val="28"/>
          <w:szCs w:val="28"/>
          <w:lang w:val="nb-NO"/>
        </w:rPr>
        <w:t>Bộ Kế hoạch và Đầu tư</w:t>
      </w:r>
      <w:r w:rsidRPr="00DE2B24">
        <w:rPr>
          <w:spacing w:val="1"/>
          <w:sz w:val="28"/>
          <w:szCs w:val="28"/>
          <w:lang w:val="nb-NO"/>
        </w:rPr>
        <w:t xml:space="preserve"> </w:t>
      </w:r>
      <w:r w:rsidR="004618E9">
        <w:rPr>
          <w:spacing w:val="1"/>
          <w:sz w:val="28"/>
          <w:szCs w:val="28"/>
          <w:lang w:val="nb-NO"/>
        </w:rPr>
        <w:t>báo cáo</w:t>
      </w:r>
      <w:r w:rsidRPr="00DE2B24">
        <w:rPr>
          <w:spacing w:val="1"/>
          <w:sz w:val="28"/>
          <w:szCs w:val="28"/>
          <w:lang w:val="nb-NO"/>
        </w:rPr>
        <w:t xml:space="preserve"> </w:t>
      </w:r>
      <w:r w:rsidR="00710B57">
        <w:rPr>
          <w:spacing w:val="1"/>
          <w:sz w:val="28"/>
          <w:szCs w:val="28"/>
          <w:lang w:val="nb-NO"/>
        </w:rPr>
        <w:t>Thủ tướng Chính phủ</w:t>
      </w:r>
      <w:r w:rsidRPr="00DE2B24">
        <w:rPr>
          <w:bCs/>
          <w:spacing w:val="1"/>
          <w:sz w:val="28"/>
          <w:szCs w:val="28"/>
          <w:lang w:val="nb-NO"/>
        </w:rPr>
        <w:t>.</w:t>
      </w:r>
      <w:r w:rsidRPr="00EE5179">
        <w:rPr>
          <w:bCs/>
          <w:sz w:val="28"/>
          <w:szCs w:val="28"/>
          <w:lang w:val="nb-NO"/>
        </w:rPr>
        <w:t>/.</w:t>
      </w:r>
    </w:p>
    <w:tbl>
      <w:tblPr>
        <w:tblW w:w="0" w:type="auto"/>
        <w:tblLook w:val="01E0" w:firstRow="1" w:lastRow="1" w:firstColumn="1" w:lastColumn="1" w:noHBand="0" w:noVBand="0"/>
      </w:tblPr>
      <w:tblGrid>
        <w:gridCol w:w="5305"/>
        <w:gridCol w:w="3766"/>
      </w:tblGrid>
      <w:tr w:rsidR="00C27110" w:rsidRPr="00C26509" w14:paraId="64C74CD1" w14:textId="77777777" w:rsidTr="00C27110">
        <w:tc>
          <w:tcPr>
            <w:tcW w:w="5328" w:type="dxa"/>
            <w:shd w:val="clear" w:color="auto" w:fill="auto"/>
          </w:tcPr>
          <w:p w14:paraId="4D645375" w14:textId="77777777" w:rsidR="00C27110" w:rsidRPr="00DF1C47" w:rsidRDefault="00C27110" w:rsidP="00C27110">
            <w:pPr>
              <w:pStyle w:val="normal-p"/>
              <w:spacing w:line="264" w:lineRule="auto"/>
              <w:jc w:val="both"/>
              <w:rPr>
                <w:b/>
                <w:i/>
                <w:sz w:val="24"/>
                <w:szCs w:val="24"/>
                <w:lang w:val="nb-NO"/>
              </w:rPr>
            </w:pPr>
            <w:r w:rsidRPr="00DF1C47">
              <w:rPr>
                <w:b/>
                <w:i/>
                <w:sz w:val="24"/>
                <w:szCs w:val="24"/>
                <w:lang w:val="nb-NO"/>
              </w:rPr>
              <w:t>Nơi nhận:</w:t>
            </w:r>
          </w:p>
          <w:p w14:paraId="1CE27CD5" w14:textId="77777777" w:rsidR="00C27110" w:rsidRPr="00DF1C47" w:rsidRDefault="00C27110" w:rsidP="00C27110">
            <w:pPr>
              <w:pStyle w:val="normal-p"/>
              <w:jc w:val="both"/>
              <w:rPr>
                <w:sz w:val="24"/>
                <w:szCs w:val="24"/>
                <w:lang w:val="nb-NO"/>
              </w:rPr>
            </w:pPr>
            <w:r w:rsidRPr="00DF1C47">
              <w:rPr>
                <w:sz w:val="24"/>
                <w:szCs w:val="24"/>
                <w:lang w:val="nb-NO"/>
              </w:rPr>
              <w:t>- Như trên;</w:t>
            </w:r>
          </w:p>
          <w:p w14:paraId="37DBBC3D" w14:textId="77777777" w:rsidR="00C27110" w:rsidRPr="00DF1C47" w:rsidRDefault="00C27110" w:rsidP="00C27110">
            <w:pPr>
              <w:pStyle w:val="normal-p"/>
              <w:jc w:val="both"/>
              <w:rPr>
                <w:sz w:val="24"/>
                <w:szCs w:val="24"/>
                <w:lang w:val="vi-VN"/>
              </w:rPr>
            </w:pPr>
            <w:r w:rsidRPr="00DF1C47">
              <w:rPr>
                <w:sz w:val="24"/>
                <w:szCs w:val="24"/>
                <w:lang w:val="vi-VN"/>
              </w:rPr>
              <w:t xml:space="preserve">- </w:t>
            </w:r>
            <w:r w:rsidRPr="00DF1C47">
              <w:rPr>
                <w:sz w:val="24"/>
                <w:szCs w:val="24"/>
                <w:lang w:val="nb-NO"/>
              </w:rPr>
              <w:t xml:space="preserve">Phó TTgCP Trần Lưu Quang </w:t>
            </w:r>
            <w:r w:rsidRPr="00DF1C47">
              <w:rPr>
                <w:sz w:val="24"/>
                <w:szCs w:val="24"/>
                <w:lang w:val="vi-VN"/>
              </w:rPr>
              <w:t>(để b</w:t>
            </w:r>
            <w:r w:rsidRPr="00DF1C47">
              <w:rPr>
                <w:sz w:val="24"/>
                <w:szCs w:val="24"/>
                <w:lang w:val="nb-NO"/>
              </w:rPr>
              <w:t>/c</w:t>
            </w:r>
            <w:r w:rsidRPr="00DF1C47">
              <w:rPr>
                <w:sz w:val="24"/>
                <w:szCs w:val="24"/>
                <w:lang w:val="vi-VN"/>
              </w:rPr>
              <w:t>);</w:t>
            </w:r>
          </w:p>
          <w:p w14:paraId="03D1473B" w14:textId="77777777" w:rsidR="00C27110" w:rsidRPr="00DF1C47" w:rsidRDefault="00C27110" w:rsidP="00C27110">
            <w:pPr>
              <w:pStyle w:val="normal-p"/>
              <w:jc w:val="both"/>
              <w:rPr>
                <w:sz w:val="24"/>
                <w:szCs w:val="24"/>
                <w:lang w:val="nb-NO"/>
              </w:rPr>
            </w:pPr>
            <w:r w:rsidRPr="00DF1C47">
              <w:rPr>
                <w:sz w:val="24"/>
                <w:szCs w:val="24"/>
                <w:lang w:val="nb-NO"/>
              </w:rPr>
              <w:t>- Văn phòng Chính phủ;</w:t>
            </w:r>
          </w:p>
          <w:p w14:paraId="0EA65876" w14:textId="77777777" w:rsidR="00C27110" w:rsidRPr="00DF1C47" w:rsidRDefault="00C27110" w:rsidP="00C27110">
            <w:pPr>
              <w:pStyle w:val="normal-p"/>
              <w:jc w:val="both"/>
              <w:rPr>
                <w:sz w:val="24"/>
                <w:szCs w:val="24"/>
                <w:lang w:val="nb-NO"/>
              </w:rPr>
            </w:pPr>
            <w:r w:rsidRPr="00DF1C47">
              <w:rPr>
                <w:sz w:val="24"/>
                <w:szCs w:val="24"/>
                <w:lang w:val="nb-NO"/>
              </w:rPr>
              <w:t xml:space="preserve">- Các Bộ: TC, TP, LĐTBXH, </w:t>
            </w:r>
          </w:p>
          <w:p w14:paraId="1E9C58EC" w14:textId="77777777" w:rsidR="00C27110" w:rsidRPr="00DF1C47" w:rsidRDefault="00C27110" w:rsidP="00C27110">
            <w:pPr>
              <w:pStyle w:val="normal-p"/>
              <w:jc w:val="both"/>
              <w:rPr>
                <w:sz w:val="24"/>
                <w:szCs w:val="24"/>
                <w:lang w:val="nb-NO"/>
              </w:rPr>
            </w:pPr>
            <w:r w:rsidRPr="00DF1C47">
              <w:rPr>
                <w:sz w:val="24"/>
                <w:szCs w:val="24"/>
                <w:lang w:val="nb-NO"/>
              </w:rPr>
              <w:t>NNPTNT, UBDT;</w:t>
            </w:r>
          </w:p>
          <w:p w14:paraId="6F0C1618" w14:textId="77777777" w:rsidR="00C27110" w:rsidRPr="00DF1C47" w:rsidRDefault="00C27110" w:rsidP="00C27110">
            <w:pPr>
              <w:pStyle w:val="normal-p"/>
              <w:jc w:val="both"/>
              <w:rPr>
                <w:sz w:val="24"/>
                <w:szCs w:val="24"/>
                <w:lang w:val="nb-NO"/>
              </w:rPr>
            </w:pPr>
            <w:r w:rsidRPr="00DF1C47">
              <w:rPr>
                <w:sz w:val="24"/>
                <w:szCs w:val="24"/>
                <w:lang w:val="nb-NO"/>
              </w:rPr>
              <w:t xml:space="preserve">- Bộ KH&amp;ĐT: Lãnh đạo Bộ; </w:t>
            </w:r>
          </w:p>
          <w:p w14:paraId="3DB8980C" w14:textId="77777777" w:rsidR="00C27110" w:rsidRPr="00DF1C47" w:rsidRDefault="00C27110" w:rsidP="00C27110">
            <w:pPr>
              <w:pStyle w:val="normal-p"/>
              <w:jc w:val="both"/>
              <w:rPr>
                <w:sz w:val="24"/>
                <w:szCs w:val="24"/>
                <w:lang w:val="pt-BR"/>
              </w:rPr>
            </w:pPr>
            <w:r w:rsidRPr="00DF1C47">
              <w:rPr>
                <w:sz w:val="24"/>
                <w:szCs w:val="24"/>
                <w:lang w:val="nb-NO"/>
              </w:rPr>
              <w:t xml:space="preserve">các </w:t>
            </w:r>
            <w:r w:rsidRPr="00DF1C47">
              <w:rPr>
                <w:sz w:val="24"/>
                <w:szCs w:val="24"/>
                <w:lang w:val="pt-BR"/>
              </w:rPr>
              <w:t xml:space="preserve">Vụ: THKTQD, KTĐP&amp;LT, </w:t>
            </w:r>
          </w:p>
          <w:p w14:paraId="6DADCB9D" w14:textId="77777777" w:rsidR="00C27110" w:rsidRPr="00DF1C47" w:rsidRDefault="00C27110" w:rsidP="00C27110">
            <w:pPr>
              <w:pStyle w:val="normal-p"/>
              <w:jc w:val="both"/>
              <w:rPr>
                <w:sz w:val="24"/>
                <w:szCs w:val="24"/>
                <w:lang w:val="pt-BR"/>
              </w:rPr>
            </w:pPr>
            <w:r w:rsidRPr="00DF1C47">
              <w:rPr>
                <w:sz w:val="24"/>
                <w:szCs w:val="24"/>
                <w:lang w:val="pt-BR"/>
              </w:rPr>
              <w:t>LĐVX, KTNN, TTCNTT&amp;CĐS;</w:t>
            </w:r>
          </w:p>
          <w:p w14:paraId="3F693C46" w14:textId="77777777" w:rsidR="00C27110" w:rsidRPr="00DF1C47" w:rsidRDefault="00C27110" w:rsidP="00C27110">
            <w:pPr>
              <w:pStyle w:val="normal-p"/>
              <w:jc w:val="both"/>
              <w:rPr>
                <w:sz w:val="28"/>
                <w:szCs w:val="28"/>
                <w:lang w:val="nb-NO"/>
              </w:rPr>
            </w:pPr>
            <w:r w:rsidRPr="00DF1C47">
              <w:rPr>
                <w:sz w:val="24"/>
                <w:szCs w:val="24"/>
                <w:lang w:val="pt-BR"/>
              </w:rPr>
              <w:t>- Lưu: VP, Vụ TCTT.</w:t>
            </w:r>
          </w:p>
        </w:tc>
        <w:tc>
          <w:tcPr>
            <w:tcW w:w="3782" w:type="dxa"/>
            <w:shd w:val="clear" w:color="auto" w:fill="auto"/>
          </w:tcPr>
          <w:p w14:paraId="433A152F" w14:textId="77777777" w:rsidR="00C27110" w:rsidRPr="00DF1C47" w:rsidRDefault="00C27110" w:rsidP="00C27110">
            <w:pPr>
              <w:pStyle w:val="normal-p"/>
              <w:spacing w:before="60" w:line="264" w:lineRule="auto"/>
              <w:jc w:val="center"/>
              <w:rPr>
                <w:b/>
                <w:sz w:val="28"/>
                <w:szCs w:val="28"/>
                <w:lang w:val="nb-NO"/>
              </w:rPr>
            </w:pPr>
            <w:r w:rsidRPr="00DF1C47">
              <w:rPr>
                <w:b/>
                <w:sz w:val="28"/>
                <w:szCs w:val="28"/>
                <w:lang w:val="nb-NO"/>
              </w:rPr>
              <w:t>BỘ TRƯỞNG</w:t>
            </w:r>
          </w:p>
          <w:p w14:paraId="264B780E" w14:textId="77777777" w:rsidR="00C27110" w:rsidRPr="00DF1C47" w:rsidRDefault="00C27110" w:rsidP="00C27110">
            <w:pPr>
              <w:pStyle w:val="normal-p"/>
              <w:spacing w:before="60" w:line="264" w:lineRule="auto"/>
              <w:jc w:val="center"/>
              <w:rPr>
                <w:b/>
                <w:sz w:val="28"/>
                <w:szCs w:val="28"/>
                <w:lang w:val="nb-NO"/>
              </w:rPr>
            </w:pPr>
          </w:p>
          <w:p w14:paraId="38496B9B" w14:textId="77777777" w:rsidR="00C27110" w:rsidRPr="00DF1C47" w:rsidRDefault="00C27110" w:rsidP="00C27110">
            <w:pPr>
              <w:pStyle w:val="normal-p"/>
              <w:spacing w:before="60" w:line="264" w:lineRule="auto"/>
              <w:jc w:val="center"/>
              <w:rPr>
                <w:b/>
                <w:sz w:val="28"/>
                <w:szCs w:val="28"/>
                <w:lang w:val="nb-NO"/>
              </w:rPr>
            </w:pPr>
          </w:p>
          <w:p w14:paraId="73B1EDD3" w14:textId="77777777" w:rsidR="00C27110" w:rsidRPr="00DF1C47" w:rsidRDefault="00C27110" w:rsidP="00C27110">
            <w:pPr>
              <w:pStyle w:val="normal-p"/>
              <w:spacing w:before="60" w:line="264" w:lineRule="auto"/>
              <w:jc w:val="center"/>
              <w:rPr>
                <w:b/>
                <w:sz w:val="28"/>
                <w:szCs w:val="28"/>
                <w:lang w:val="nb-NO"/>
              </w:rPr>
            </w:pPr>
          </w:p>
          <w:p w14:paraId="0BFDB3AA" w14:textId="77777777" w:rsidR="00C27110" w:rsidRPr="00DF1C47" w:rsidRDefault="00C27110" w:rsidP="00C27110">
            <w:pPr>
              <w:pStyle w:val="normal-p"/>
              <w:spacing w:before="60" w:line="264" w:lineRule="auto"/>
              <w:jc w:val="center"/>
              <w:rPr>
                <w:b/>
                <w:sz w:val="28"/>
                <w:szCs w:val="28"/>
                <w:lang w:val="nb-NO"/>
              </w:rPr>
            </w:pPr>
          </w:p>
          <w:p w14:paraId="1EE2258D" w14:textId="77777777" w:rsidR="00C27110" w:rsidRPr="00C26509" w:rsidRDefault="00C27110" w:rsidP="00C27110">
            <w:pPr>
              <w:pStyle w:val="normal-p"/>
              <w:spacing w:before="60" w:line="264" w:lineRule="auto"/>
              <w:jc w:val="center"/>
              <w:rPr>
                <w:sz w:val="28"/>
                <w:szCs w:val="28"/>
                <w:lang w:val="nb-NO"/>
              </w:rPr>
            </w:pPr>
            <w:r w:rsidRPr="00DF1C47">
              <w:rPr>
                <w:b/>
                <w:sz w:val="28"/>
                <w:szCs w:val="28"/>
                <w:lang w:val="nb-NO"/>
              </w:rPr>
              <w:t>Nguyễn Chí Dũng</w:t>
            </w:r>
          </w:p>
        </w:tc>
      </w:tr>
    </w:tbl>
    <w:p w14:paraId="30897DCA" w14:textId="77777777" w:rsidR="00EC37B8" w:rsidRDefault="00EC37B8" w:rsidP="0071381F">
      <w:pPr>
        <w:pStyle w:val="NormalWeb"/>
        <w:widowControl w:val="0"/>
        <w:shd w:val="clear" w:color="auto" w:fill="FFFFFF"/>
        <w:spacing w:before="120" w:beforeAutospacing="0" w:after="120" w:afterAutospacing="0"/>
        <w:ind w:firstLine="567"/>
        <w:jc w:val="both"/>
        <w:rPr>
          <w:sz w:val="28"/>
          <w:szCs w:val="28"/>
          <w:lang w:val="nb-NO"/>
        </w:rPr>
      </w:pPr>
    </w:p>
    <w:p w14:paraId="1CB8BF4A" w14:textId="77777777" w:rsidR="000E191A" w:rsidRPr="00424534" w:rsidRDefault="000E191A" w:rsidP="0071381F">
      <w:pPr>
        <w:pStyle w:val="NormalWeb"/>
        <w:widowControl w:val="0"/>
        <w:shd w:val="clear" w:color="auto" w:fill="FFFFFF"/>
        <w:spacing w:before="120" w:beforeAutospacing="0" w:after="120" w:afterAutospacing="0"/>
        <w:ind w:firstLine="567"/>
        <w:jc w:val="both"/>
        <w:rPr>
          <w:sz w:val="28"/>
          <w:szCs w:val="28"/>
          <w:lang w:val="nb-NO"/>
        </w:rPr>
      </w:pPr>
    </w:p>
    <w:sectPr w:rsidR="000E191A" w:rsidRPr="00424534" w:rsidSect="00D60D9A">
      <w:headerReference w:type="default" r:id="rId8"/>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8B31" w14:textId="77777777" w:rsidR="00B61C1A" w:rsidRDefault="00B61C1A">
      <w:r>
        <w:separator/>
      </w:r>
    </w:p>
  </w:endnote>
  <w:endnote w:type="continuationSeparator" w:id="0">
    <w:p w14:paraId="115E257E" w14:textId="77777777" w:rsidR="00B61C1A" w:rsidRDefault="00B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2F889" w14:textId="77777777" w:rsidR="00B61C1A" w:rsidRDefault="00B61C1A">
      <w:r>
        <w:separator/>
      </w:r>
    </w:p>
  </w:footnote>
  <w:footnote w:type="continuationSeparator" w:id="0">
    <w:p w14:paraId="7B4E87BA" w14:textId="77777777" w:rsidR="00B61C1A" w:rsidRDefault="00B61C1A">
      <w:r>
        <w:continuationSeparator/>
      </w:r>
    </w:p>
  </w:footnote>
  <w:footnote w:id="1">
    <w:p w14:paraId="330BAC27" w14:textId="77777777" w:rsidR="00C27110" w:rsidRPr="0085513A" w:rsidRDefault="00C27110" w:rsidP="00294CA3">
      <w:pPr>
        <w:pStyle w:val="FootnoteText"/>
        <w:ind w:firstLine="567"/>
        <w:jc w:val="both"/>
        <w:rPr>
          <w:sz w:val="18"/>
          <w:szCs w:val="18"/>
        </w:rPr>
      </w:pPr>
      <w:r w:rsidRPr="0085513A">
        <w:rPr>
          <w:rStyle w:val="FootnoteReference"/>
          <w:sz w:val="18"/>
          <w:szCs w:val="18"/>
        </w:rPr>
        <w:footnoteRef/>
      </w:r>
      <w:r w:rsidRPr="0085513A">
        <w:rPr>
          <w:sz w:val="18"/>
          <w:szCs w:val="18"/>
        </w:rPr>
        <w:t xml:space="preserve"> Theo </w:t>
      </w:r>
      <w:proofErr w:type="spellStart"/>
      <w:r w:rsidRPr="0085513A">
        <w:rPr>
          <w:sz w:val="18"/>
          <w:szCs w:val="18"/>
        </w:rPr>
        <w:t>quy</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 xml:space="preserve"> </w:t>
      </w:r>
      <w:proofErr w:type="spellStart"/>
      <w:r w:rsidRPr="0085513A">
        <w:rPr>
          <w:sz w:val="18"/>
          <w:szCs w:val="18"/>
        </w:rPr>
        <w:t>tại</w:t>
      </w:r>
      <w:proofErr w:type="spellEnd"/>
      <w:r w:rsidRPr="0085513A">
        <w:rPr>
          <w:sz w:val="18"/>
          <w:szCs w:val="18"/>
        </w:rPr>
        <w:t xml:space="preserve"> </w:t>
      </w:r>
      <w:proofErr w:type="spellStart"/>
      <w:r w:rsidRPr="0085513A">
        <w:rPr>
          <w:sz w:val="18"/>
          <w:szCs w:val="18"/>
        </w:rPr>
        <w:t>khoản</w:t>
      </w:r>
      <w:proofErr w:type="spellEnd"/>
      <w:r w:rsidRPr="0085513A">
        <w:rPr>
          <w:sz w:val="18"/>
          <w:szCs w:val="18"/>
        </w:rPr>
        <w:t xml:space="preserve"> 6 </w:t>
      </w:r>
      <w:proofErr w:type="spellStart"/>
      <w:r w:rsidRPr="0085513A">
        <w:rPr>
          <w:sz w:val="18"/>
          <w:szCs w:val="18"/>
        </w:rPr>
        <w:t>Điều</w:t>
      </w:r>
      <w:proofErr w:type="spellEnd"/>
      <w:r w:rsidRPr="0085513A">
        <w:rPr>
          <w:sz w:val="18"/>
          <w:szCs w:val="18"/>
        </w:rPr>
        <w:t xml:space="preserve"> 80 </w:t>
      </w:r>
      <w:proofErr w:type="spellStart"/>
      <w:r w:rsidRPr="0085513A">
        <w:rPr>
          <w:sz w:val="18"/>
          <w:szCs w:val="18"/>
        </w:rPr>
        <w:t>Luật</w:t>
      </w:r>
      <w:proofErr w:type="spellEnd"/>
      <w:r w:rsidRPr="0085513A">
        <w:rPr>
          <w:sz w:val="18"/>
          <w:szCs w:val="18"/>
        </w:rPr>
        <w:t xml:space="preserve"> </w:t>
      </w:r>
      <w:proofErr w:type="spellStart"/>
      <w:r w:rsidRPr="0085513A">
        <w:rPr>
          <w:sz w:val="18"/>
          <w:szCs w:val="18"/>
        </w:rPr>
        <w:t>Đầu</w:t>
      </w:r>
      <w:proofErr w:type="spellEnd"/>
      <w:r w:rsidRPr="0085513A">
        <w:rPr>
          <w:sz w:val="18"/>
          <w:szCs w:val="18"/>
        </w:rPr>
        <w:t xml:space="preserve"> </w:t>
      </w:r>
      <w:proofErr w:type="spellStart"/>
      <w:r w:rsidRPr="0085513A">
        <w:rPr>
          <w:sz w:val="18"/>
          <w:szCs w:val="18"/>
        </w:rPr>
        <w:t>tư</w:t>
      </w:r>
      <w:proofErr w:type="spellEnd"/>
      <w:r w:rsidRPr="0085513A">
        <w:rPr>
          <w:sz w:val="18"/>
          <w:szCs w:val="18"/>
        </w:rPr>
        <w:t xml:space="preserve"> </w:t>
      </w:r>
      <w:proofErr w:type="spellStart"/>
      <w:r w:rsidRPr="0085513A">
        <w:rPr>
          <w:sz w:val="18"/>
          <w:szCs w:val="18"/>
        </w:rPr>
        <w:t>công</w:t>
      </w:r>
      <w:proofErr w:type="spellEnd"/>
      <w:r w:rsidRPr="0085513A">
        <w:rPr>
          <w:sz w:val="18"/>
          <w:szCs w:val="18"/>
        </w:rPr>
        <w:t xml:space="preserve">, </w:t>
      </w:r>
      <w:proofErr w:type="spellStart"/>
      <w:r w:rsidRPr="0085513A">
        <w:rPr>
          <w:sz w:val="18"/>
          <w:szCs w:val="18"/>
        </w:rPr>
        <w:t>Bộ</w:t>
      </w:r>
      <w:proofErr w:type="spellEnd"/>
      <w:r w:rsidRPr="0085513A">
        <w:rPr>
          <w:sz w:val="18"/>
          <w:szCs w:val="18"/>
        </w:rPr>
        <w:t xml:space="preserve"> </w:t>
      </w:r>
      <w:proofErr w:type="spellStart"/>
      <w:r w:rsidRPr="0085513A">
        <w:rPr>
          <w:sz w:val="18"/>
          <w:szCs w:val="18"/>
        </w:rPr>
        <w:t>Kế</w:t>
      </w:r>
      <w:proofErr w:type="spellEnd"/>
      <w:r w:rsidRPr="0085513A">
        <w:rPr>
          <w:sz w:val="18"/>
          <w:szCs w:val="18"/>
        </w:rPr>
        <w:t xml:space="preserve"> </w:t>
      </w:r>
      <w:proofErr w:type="spellStart"/>
      <w:r w:rsidRPr="0085513A">
        <w:rPr>
          <w:sz w:val="18"/>
          <w:szCs w:val="18"/>
        </w:rPr>
        <w:t>hoạch</w:t>
      </w:r>
      <w:proofErr w:type="spellEnd"/>
      <w:r w:rsidRPr="0085513A">
        <w:rPr>
          <w:sz w:val="18"/>
          <w:szCs w:val="18"/>
        </w:rPr>
        <w:t xml:space="preserve"> </w:t>
      </w:r>
      <w:proofErr w:type="spellStart"/>
      <w:r w:rsidRPr="0085513A">
        <w:rPr>
          <w:sz w:val="18"/>
          <w:szCs w:val="18"/>
        </w:rPr>
        <w:t>và</w:t>
      </w:r>
      <w:proofErr w:type="spellEnd"/>
      <w:r w:rsidRPr="0085513A">
        <w:rPr>
          <w:sz w:val="18"/>
          <w:szCs w:val="18"/>
        </w:rPr>
        <w:t xml:space="preserve"> </w:t>
      </w:r>
      <w:proofErr w:type="spellStart"/>
      <w:r w:rsidRPr="0085513A">
        <w:rPr>
          <w:sz w:val="18"/>
          <w:szCs w:val="18"/>
        </w:rPr>
        <w:t>Đầu</w:t>
      </w:r>
      <w:proofErr w:type="spellEnd"/>
      <w:r w:rsidRPr="0085513A">
        <w:rPr>
          <w:sz w:val="18"/>
          <w:szCs w:val="18"/>
        </w:rPr>
        <w:t xml:space="preserve"> </w:t>
      </w:r>
      <w:proofErr w:type="spellStart"/>
      <w:r w:rsidRPr="0085513A">
        <w:rPr>
          <w:sz w:val="18"/>
          <w:szCs w:val="18"/>
        </w:rPr>
        <w:t>tư</w:t>
      </w:r>
      <w:proofErr w:type="spellEnd"/>
      <w:r w:rsidRPr="0085513A">
        <w:rPr>
          <w:sz w:val="18"/>
          <w:szCs w:val="18"/>
        </w:rPr>
        <w:t xml:space="preserve"> “6. </w:t>
      </w:r>
      <w:proofErr w:type="spellStart"/>
      <w:r w:rsidRPr="0085513A">
        <w:rPr>
          <w:sz w:val="18"/>
          <w:szCs w:val="18"/>
        </w:rPr>
        <w:t>Chịu</w:t>
      </w:r>
      <w:proofErr w:type="spellEnd"/>
      <w:r w:rsidRPr="0085513A">
        <w:rPr>
          <w:sz w:val="18"/>
          <w:szCs w:val="18"/>
        </w:rPr>
        <w:t xml:space="preserve"> </w:t>
      </w:r>
      <w:proofErr w:type="spellStart"/>
      <w:r w:rsidRPr="0085513A">
        <w:rPr>
          <w:sz w:val="18"/>
          <w:szCs w:val="18"/>
        </w:rPr>
        <w:t>trách</w:t>
      </w:r>
      <w:proofErr w:type="spellEnd"/>
      <w:r w:rsidRPr="0085513A">
        <w:rPr>
          <w:sz w:val="18"/>
          <w:szCs w:val="18"/>
        </w:rPr>
        <w:t xml:space="preserve"> </w:t>
      </w:r>
      <w:proofErr w:type="spellStart"/>
      <w:r w:rsidRPr="0085513A">
        <w:rPr>
          <w:sz w:val="18"/>
          <w:szCs w:val="18"/>
        </w:rPr>
        <w:t>nhiệm</w:t>
      </w:r>
      <w:proofErr w:type="spellEnd"/>
      <w:r w:rsidRPr="0085513A">
        <w:rPr>
          <w:sz w:val="18"/>
          <w:szCs w:val="18"/>
        </w:rPr>
        <w:t xml:space="preserve"> </w:t>
      </w:r>
      <w:proofErr w:type="spellStart"/>
      <w:r w:rsidRPr="0085513A">
        <w:rPr>
          <w:sz w:val="18"/>
          <w:szCs w:val="18"/>
        </w:rPr>
        <w:t>trước</w:t>
      </w:r>
      <w:proofErr w:type="spellEnd"/>
      <w:r w:rsidRPr="0085513A">
        <w:rPr>
          <w:sz w:val="18"/>
          <w:szCs w:val="18"/>
        </w:rPr>
        <w:t xml:space="preserve"> </w:t>
      </w:r>
      <w:proofErr w:type="spellStart"/>
      <w:r w:rsidRPr="0085513A">
        <w:rPr>
          <w:sz w:val="18"/>
          <w:szCs w:val="18"/>
        </w:rPr>
        <w:t>Chính</w:t>
      </w:r>
      <w:proofErr w:type="spellEnd"/>
      <w:r w:rsidRPr="0085513A">
        <w:rPr>
          <w:sz w:val="18"/>
          <w:szCs w:val="18"/>
        </w:rPr>
        <w:t xml:space="preserve"> </w:t>
      </w:r>
      <w:proofErr w:type="spellStart"/>
      <w:r w:rsidRPr="0085513A">
        <w:rPr>
          <w:sz w:val="18"/>
          <w:szCs w:val="18"/>
        </w:rPr>
        <w:t>phủ</w:t>
      </w:r>
      <w:proofErr w:type="spellEnd"/>
      <w:r w:rsidRPr="0085513A">
        <w:rPr>
          <w:sz w:val="18"/>
          <w:szCs w:val="18"/>
        </w:rPr>
        <w:t xml:space="preserve"> </w:t>
      </w:r>
      <w:proofErr w:type="spellStart"/>
      <w:r w:rsidRPr="0085513A">
        <w:rPr>
          <w:sz w:val="18"/>
          <w:szCs w:val="18"/>
        </w:rPr>
        <w:t>thực</w:t>
      </w:r>
      <w:proofErr w:type="spellEnd"/>
      <w:r w:rsidRPr="0085513A">
        <w:rPr>
          <w:sz w:val="18"/>
          <w:szCs w:val="18"/>
        </w:rPr>
        <w:t xml:space="preserve"> </w:t>
      </w:r>
      <w:proofErr w:type="spellStart"/>
      <w:r w:rsidRPr="0085513A">
        <w:rPr>
          <w:sz w:val="18"/>
          <w:szCs w:val="18"/>
        </w:rPr>
        <w:t>hiện</w:t>
      </w:r>
      <w:proofErr w:type="spellEnd"/>
      <w:r w:rsidRPr="0085513A">
        <w:rPr>
          <w:sz w:val="18"/>
          <w:szCs w:val="18"/>
        </w:rPr>
        <w:t xml:space="preserve"> </w:t>
      </w:r>
      <w:proofErr w:type="spellStart"/>
      <w:r w:rsidRPr="0085513A">
        <w:rPr>
          <w:sz w:val="18"/>
          <w:szCs w:val="18"/>
        </w:rPr>
        <w:t>thống</w:t>
      </w:r>
      <w:proofErr w:type="spellEnd"/>
      <w:r w:rsidRPr="0085513A">
        <w:rPr>
          <w:sz w:val="18"/>
          <w:szCs w:val="18"/>
        </w:rPr>
        <w:t xml:space="preserve"> </w:t>
      </w:r>
      <w:proofErr w:type="spellStart"/>
      <w:r w:rsidRPr="0085513A">
        <w:rPr>
          <w:sz w:val="18"/>
          <w:szCs w:val="18"/>
        </w:rPr>
        <w:t>nhất</w:t>
      </w:r>
      <w:proofErr w:type="spellEnd"/>
      <w:r w:rsidRPr="0085513A">
        <w:rPr>
          <w:sz w:val="18"/>
          <w:szCs w:val="18"/>
        </w:rPr>
        <w:t xml:space="preserve"> </w:t>
      </w:r>
      <w:proofErr w:type="spellStart"/>
      <w:r w:rsidRPr="0085513A">
        <w:rPr>
          <w:sz w:val="18"/>
          <w:szCs w:val="18"/>
        </w:rPr>
        <w:t>quản</w:t>
      </w:r>
      <w:proofErr w:type="spellEnd"/>
      <w:r w:rsidRPr="0085513A">
        <w:rPr>
          <w:sz w:val="18"/>
          <w:szCs w:val="18"/>
        </w:rPr>
        <w:t xml:space="preserve"> </w:t>
      </w:r>
      <w:proofErr w:type="spellStart"/>
      <w:r w:rsidRPr="0085513A">
        <w:rPr>
          <w:sz w:val="18"/>
          <w:szCs w:val="18"/>
        </w:rPr>
        <w:t>lý</w:t>
      </w:r>
      <w:proofErr w:type="spellEnd"/>
      <w:r w:rsidRPr="0085513A">
        <w:rPr>
          <w:sz w:val="18"/>
          <w:szCs w:val="18"/>
        </w:rPr>
        <w:t xml:space="preserve"> </w:t>
      </w:r>
      <w:proofErr w:type="spellStart"/>
      <w:r w:rsidRPr="0085513A">
        <w:rPr>
          <w:sz w:val="18"/>
          <w:szCs w:val="18"/>
        </w:rPr>
        <w:t>nhà</w:t>
      </w:r>
      <w:proofErr w:type="spellEnd"/>
      <w:r w:rsidRPr="0085513A">
        <w:rPr>
          <w:sz w:val="18"/>
          <w:szCs w:val="18"/>
        </w:rPr>
        <w:t xml:space="preserve"> </w:t>
      </w:r>
      <w:proofErr w:type="spellStart"/>
      <w:r w:rsidRPr="0085513A">
        <w:rPr>
          <w:sz w:val="18"/>
          <w:szCs w:val="18"/>
        </w:rPr>
        <w:t>nước</w:t>
      </w:r>
      <w:proofErr w:type="spellEnd"/>
      <w:r w:rsidRPr="0085513A">
        <w:rPr>
          <w:sz w:val="18"/>
          <w:szCs w:val="18"/>
        </w:rPr>
        <w:t xml:space="preserve"> </w:t>
      </w:r>
      <w:proofErr w:type="spellStart"/>
      <w:r w:rsidRPr="0085513A">
        <w:rPr>
          <w:sz w:val="18"/>
          <w:szCs w:val="18"/>
        </w:rPr>
        <w:t>về</w:t>
      </w:r>
      <w:proofErr w:type="spellEnd"/>
      <w:r w:rsidRPr="0085513A">
        <w:rPr>
          <w:sz w:val="18"/>
          <w:szCs w:val="18"/>
        </w:rPr>
        <w:t xml:space="preserve"> </w:t>
      </w:r>
      <w:proofErr w:type="spellStart"/>
      <w:r w:rsidRPr="0085513A">
        <w:rPr>
          <w:sz w:val="18"/>
          <w:szCs w:val="18"/>
        </w:rPr>
        <w:t>các</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mục</w:t>
      </w:r>
      <w:proofErr w:type="spellEnd"/>
      <w:r w:rsidRPr="0085513A">
        <w:rPr>
          <w:sz w:val="18"/>
          <w:szCs w:val="18"/>
        </w:rPr>
        <w:t xml:space="preserve"> </w:t>
      </w:r>
      <w:proofErr w:type="spellStart"/>
      <w:r w:rsidRPr="0085513A">
        <w:rPr>
          <w:sz w:val="18"/>
          <w:szCs w:val="18"/>
        </w:rPr>
        <w:t>tiêu</w:t>
      </w:r>
      <w:proofErr w:type="spellEnd"/>
      <w:r w:rsidRPr="0085513A">
        <w:rPr>
          <w:sz w:val="18"/>
          <w:szCs w:val="18"/>
        </w:rPr>
        <w:t xml:space="preserve"> </w:t>
      </w:r>
      <w:proofErr w:type="spellStart"/>
      <w:r w:rsidRPr="0085513A">
        <w:rPr>
          <w:sz w:val="18"/>
          <w:szCs w:val="18"/>
        </w:rPr>
        <w:t>quốc</w:t>
      </w:r>
      <w:proofErr w:type="spellEnd"/>
      <w:r w:rsidRPr="0085513A">
        <w:rPr>
          <w:sz w:val="18"/>
          <w:szCs w:val="18"/>
        </w:rPr>
        <w:t xml:space="preserve"> </w:t>
      </w:r>
      <w:proofErr w:type="spellStart"/>
      <w:r w:rsidRPr="0085513A">
        <w:rPr>
          <w:sz w:val="18"/>
          <w:szCs w:val="18"/>
        </w:rPr>
        <w:t>gia</w:t>
      </w:r>
      <w:proofErr w:type="spellEnd"/>
      <w:r w:rsidRPr="0085513A">
        <w:rPr>
          <w:sz w:val="18"/>
          <w:szCs w:val="18"/>
        </w:rPr>
        <w:t>”.</w:t>
      </w:r>
    </w:p>
  </w:footnote>
  <w:footnote w:id="2">
    <w:p w14:paraId="4160E0C4" w14:textId="13C225C7" w:rsidR="00C27110" w:rsidRPr="0085513A" w:rsidRDefault="00C27110" w:rsidP="00294CA3">
      <w:pPr>
        <w:pStyle w:val="FootnoteText"/>
        <w:ind w:firstLine="567"/>
        <w:jc w:val="both"/>
        <w:rPr>
          <w:sz w:val="18"/>
          <w:szCs w:val="18"/>
        </w:rPr>
      </w:pPr>
      <w:r w:rsidRPr="0085513A">
        <w:rPr>
          <w:rStyle w:val="FootnoteReference"/>
          <w:sz w:val="18"/>
          <w:szCs w:val="18"/>
        </w:rPr>
        <w:footnoteRef/>
      </w:r>
      <w:r w:rsidRPr="0085513A">
        <w:rPr>
          <w:sz w:val="18"/>
          <w:szCs w:val="18"/>
        </w:rPr>
        <w:t xml:space="preserve"> Theo </w:t>
      </w:r>
      <w:proofErr w:type="spellStart"/>
      <w:r w:rsidRPr="0085513A">
        <w:rPr>
          <w:sz w:val="18"/>
          <w:szCs w:val="18"/>
        </w:rPr>
        <w:t>quy</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 xml:space="preserve"> </w:t>
      </w:r>
      <w:proofErr w:type="spellStart"/>
      <w:r w:rsidRPr="0085513A">
        <w:rPr>
          <w:sz w:val="18"/>
          <w:szCs w:val="18"/>
        </w:rPr>
        <w:t>tại</w:t>
      </w:r>
      <w:proofErr w:type="spellEnd"/>
      <w:r w:rsidRPr="0085513A">
        <w:rPr>
          <w:sz w:val="18"/>
          <w:szCs w:val="18"/>
        </w:rPr>
        <w:t xml:space="preserve"> </w:t>
      </w:r>
      <w:proofErr w:type="spellStart"/>
      <w:r w:rsidRPr="0085513A">
        <w:rPr>
          <w:sz w:val="18"/>
          <w:szCs w:val="18"/>
        </w:rPr>
        <w:t>khoản</w:t>
      </w:r>
      <w:proofErr w:type="spellEnd"/>
      <w:r w:rsidRPr="0085513A">
        <w:rPr>
          <w:sz w:val="18"/>
          <w:szCs w:val="18"/>
        </w:rPr>
        <w:t xml:space="preserve"> 5 </w:t>
      </w:r>
      <w:proofErr w:type="spellStart"/>
      <w:r w:rsidRPr="0085513A">
        <w:rPr>
          <w:sz w:val="18"/>
          <w:szCs w:val="18"/>
        </w:rPr>
        <w:t>Điều</w:t>
      </w:r>
      <w:proofErr w:type="spellEnd"/>
      <w:r w:rsidRPr="0085513A">
        <w:rPr>
          <w:sz w:val="18"/>
          <w:szCs w:val="18"/>
        </w:rPr>
        <w:t xml:space="preserve"> 81 </w:t>
      </w:r>
      <w:proofErr w:type="spellStart"/>
      <w:r w:rsidRPr="0085513A">
        <w:rPr>
          <w:sz w:val="18"/>
          <w:szCs w:val="18"/>
        </w:rPr>
        <w:t>Luật</w:t>
      </w:r>
      <w:proofErr w:type="spellEnd"/>
      <w:r w:rsidRPr="0085513A">
        <w:rPr>
          <w:sz w:val="18"/>
          <w:szCs w:val="18"/>
        </w:rPr>
        <w:t xml:space="preserve"> </w:t>
      </w:r>
      <w:proofErr w:type="spellStart"/>
      <w:r w:rsidRPr="0085513A">
        <w:rPr>
          <w:sz w:val="18"/>
          <w:szCs w:val="18"/>
        </w:rPr>
        <w:t>Đầu</w:t>
      </w:r>
      <w:proofErr w:type="spellEnd"/>
      <w:r w:rsidRPr="0085513A">
        <w:rPr>
          <w:sz w:val="18"/>
          <w:szCs w:val="18"/>
        </w:rPr>
        <w:t xml:space="preserve"> </w:t>
      </w:r>
      <w:proofErr w:type="spellStart"/>
      <w:r w:rsidRPr="0085513A">
        <w:rPr>
          <w:sz w:val="18"/>
          <w:szCs w:val="18"/>
        </w:rPr>
        <w:t>tư</w:t>
      </w:r>
      <w:proofErr w:type="spellEnd"/>
      <w:r w:rsidRPr="0085513A">
        <w:rPr>
          <w:sz w:val="18"/>
          <w:szCs w:val="18"/>
        </w:rPr>
        <w:t xml:space="preserve"> </w:t>
      </w:r>
      <w:proofErr w:type="spellStart"/>
      <w:r w:rsidRPr="0085513A">
        <w:rPr>
          <w:sz w:val="18"/>
          <w:szCs w:val="18"/>
        </w:rPr>
        <w:t>công</w:t>
      </w:r>
      <w:proofErr w:type="spellEnd"/>
      <w:r w:rsidRPr="0085513A">
        <w:rPr>
          <w:sz w:val="18"/>
          <w:szCs w:val="18"/>
        </w:rPr>
        <w:t xml:space="preserve">, </w:t>
      </w:r>
      <w:proofErr w:type="spellStart"/>
      <w:r w:rsidRPr="0085513A">
        <w:rPr>
          <w:sz w:val="18"/>
          <w:szCs w:val="18"/>
        </w:rPr>
        <w:t>Bộ</w:t>
      </w:r>
      <w:proofErr w:type="spellEnd"/>
      <w:r w:rsidRPr="0085513A">
        <w:rPr>
          <w:sz w:val="18"/>
          <w:szCs w:val="18"/>
        </w:rPr>
        <w:t xml:space="preserve"> </w:t>
      </w:r>
      <w:proofErr w:type="spellStart"/>
      <w:r w:rsidRPr="0085513A">
        <w:rPr>
          <w:sz w:val="18"/>
          <w:szCs w:val="18"/>
        </w:rPr>
        <w:t>Tài</w:t>
      </w:r>
      <w:proofErr w:type="spellEnd"/>
      <w:r w:rsidRPr="0085513A">
        <w:rPr>
          <w:sz w:val="18"/>
          <w:szCs w:val="18"/>
        </w:rPr>
        <w:t xml:space="preserve"> </w:t>
      </w:r>
      <w:proofErr w:type="spellStart"/>
      <w:r w:rsidRPr="0085513A">
        <w:rPr>
          <w:sz w:val="18"/>
          <w:szCs w:val="18"/>
        </w:rPr>
        <w:t>chính</w:t>
      </w:r>
      <w:proofErr w:type="spellEnd"/>
      <w:r w:rsidRPr="0085513A">
        <w:rPr>
          <w:sz w:val="18"/>
          <w:szCs w:val="18"/>
        </w:rPr>
        <w:t xml:space="preserve"> </w:t>
      </w:r>
      <w:proofErr w:type="spellStart"/>
      <w:r w:rsidRPr="0085513A">
        <w:rPr>
          <w:sz w:val="18"/>
          <w:szCs w:val="18"/>
        </w:rPr>
        <w:t>có</w:t>
      </w:r>
      <w:proofErr w:type="spellEnd"/>
      <w:r w:rsidRPr="0085513A">
        <w:rPr>
          <w:sz w:val="18"/>
          <w:szCs w:val="18"/>
        </w:rPr>
        <w:t xml:space="preserve"> </w:t>
      </w:r>
      <w:proofErr w:type="spellStart"/>
      <w:r w:rsidRPr="0085513A">
        <w:rPr>
          <w:sz w:val="18"/>
          <w:szCs w:val="18"/>
        </w:rPr>
        <w:t>nhiệm</w:t>
      </w:r>
      <w:proofErr w:type="spellEnd"/>
      <w:r w:rsidRPr="0085513A">
        <w:rPr>
          <w:sz w:val="18"/>
          <w:szCs w:val="18"/>
        </w:rPr>
        <w:t xml:space="preserve"> </w:t>
      </w:r>
      <w:proofErr w:type="spellStart"/>
      <w:r w:rsidRPr="0085513A">
        <w:rPr>
          <w:sz w:val="18"/>
          <w:szCs w:val="18"/>
        </w:rPr>
        <w:t>vụ</w:t>
      </w:r>
      <w:proofErr w:type="spellEnd"/>
      <w:r w:rsidRPr="0085513A">
        <w:rPr>
          <w:sz w:val="18"/>
          <w:szCs w:val="18"/>
        </w:rPr>
        <w:t xml:space="preserve"> “5. </w:t>
      </w:r>
      <w:proofErr w:type="spellStart"/>
      <w:r w:rsidRPr="0085513A">
        <w:rPr>
          <w:sz w:val="18"/>
          <w:szCs w:val="18"/>
        </w:rPr>
        <w:t>Báo</w:t>
      </w:r>
      <w:proofErr w:type="spellEnd"/>
      <w:r w:rsidRPr="0085513A">
        <w:rPr>
          <w:sz w:val="18"/>
          <w:szCs w:val="18"/>
        </w:rPr>
        <w:t xml:space="preserve"> </w:t>
      </w:r>
      <w:proofErr w:type="spellStart"/>
      <w:r w:rsidRPr="0085513A">
        <w:rPr>
          <w:sz w:val="18"/>
          <w:szCs w:val="18"/>
        </w:rPr>
        <w:t>cáo</w:t>
      </w:r>
      <w:proofErr w:type="spellEnd"/>
      <w:r w:rsidRPr="0085513A">
        <w:rPr>
          <w:sz w:val="18"/>
          <w:szCs w:val="18"/>
        </w:rPr>
        <w:t xml:space="preserve"> </w:t>
      </w:r>
      <w:proofErr w:type="spellStart"/>
      <w:r w:rsidRPr="0085513A">
        <w:rPr>
          <w:sz w:val="18"/>
          <w:szCs w:val="18"/>
        </w:rPr>
        <w:t>Chính</w:t>
      </w:r>
      <w:proofErr w:type="spellEnd"/>
      <w:r w:rsidRPr="0085513A">
        <w:rPr>
          <w:sz w:val="18"/>
          <w:szCs w:val="18"/>
        </w:rPr>
        <w:t xml:space="preserve"> </w:t>
      </w:r>
      <w:proofErr w:type="spellStart"/>
      <w:r w:rsidRPr="0085513A">
        <w:rPr>
          <w:sz w:val="18"/>
          <w:szCs w:val="18"/>
        </w:rPr>
        <w:t>phủ</w:t>
      </w:r>
      <w:proofErr w:type="spellEnd"/>
      <w:r w:rsidRPr="0085513A">
        <w:rPr>
          <w:sz w:val="18"/>
          <w:szCs w:val="18"/>
        </w:rPr>
        <w:t xml:space="preserve"> </w:t>
      </w:r>
      <w:proofErr w:type="spellStart"/>
      <w:r w:rsidRPr="0085513A">
        <w:rPr>
          <w:sz w:val="18"/>
          <w:szCs w:val="18"/>
        </w:rPr>
        <w:t>tình</w:t>
      </w:r>
      <w:proofErr w:type="spellEnd"/>
      <w:r w:rsidRPr="0085513A">
        <w:rPr>
          <w:sz w:val="18"/>
          <w:szCs w:val="18"/>
        </w:rPr>
        <w:t xml:space="preserve"> </w:t>
      </w:r>
      <w:proofErr w:type="spellStart"/>
      <w:r w:rsidRPr="0085513A">
        <w:rPr>
          <w:sz w:val="18"/>
          <w:szCs w:val="18"/>
        </w:rPr>
        <w:t>hình</w:t>
      </w:r>
      <w:proofErr w:type="spellEnd"/>
      <w:r w:rsidRPr="0085513A">
        <w:rPr>
          <w:sz w:val="18"/>
          <w:szCs w:val="18"/>
        </w:rPr>
        <w:t xml:space="preserve"> </w:t>
      </w:r>
      <w:proofErr w:type="spellStart"/>
      <w:r w:rsidRPr="0085513A">
        <w:rPr>
          <w:sz w:val="18"/>
          <w:szCs w:val="18"/>
        </w:rPr>
        <w:t>giải</w:t>
      </w:r>
      <w:proofErr w:type="spellEnd"/>
      <w:r w:rsidRPr="0085513A">
        <w:rPr>
          <w:sz w:val="18"/>
          <w:szCs w:val="18"/>
        </w:rPr>
        <w:t xml:space="preserve"> </w:t>
      </w:r>
      <w:proofErr w:type="spellStart"/>
      <w:r w:rsidRPr="0085513A">
        <w:rPr>
          <w:sz w:val="18"/>
          <w:szCs w:val="18"/>
        </w:rPr>
        <w:t>ngân</w:t>
      </w:r>
      <w:proofErr w:type="spellEnd"/>
      <w:r w:rsidRPr="0085513A">
        <w:rPr>
          <w:sz w:val="18"/>
          <w:szCs w:val="18"/>
        </w:rPr>
        <w:t xml:space="preserve">, </w:t>
      </w:r>
      <w:proofErr w:type="spellStart"/>
      <w:r w:rsidRPr="0085513A">
        <w:rPr>
          <w:sz w:val="18"/>
          <w:szCs w:val="18"/>
        </w:rPr>
        <w:t>quyết</w:t>
      </w:r>
      <w:proofErr w:type="spellEnd"/>
      <w:r w:rsidRPr="0085513A">
        <w:rPr>
          <w:sz w:val="18"/>
          <w:szCs w:val="18"/>
        </w:rPr>
        <w:t xml:space="preserve"> </w:t>
      </w:r>
      <w:proofErr w:type="spellStart"/>
      <w:r w:rsidRPr="0085513A">
        <w:rPr>
          <w:sz w:val="18"/>
          <w:szCs w:val="18"/>
        </w:rPr>
        <w:t>toán</w:t>
      </w:r>
      <w:proofErr w:type="spellEnd"/>
      <w:r w:rsidRPr="0085513A">
        <w:rPr>
          <w:sz w:val="18"/>
          <w:szCs w:val="18"/>
        </w:rPr>
        <w:t xml:space="preserve"> </w:t>
      </w:r>
      <w:proofErr w:type="spellStart"/>
      <w:r w:rsidRPr="0085513A">
        <w:rPr>
          <w:sz w:val="18"/>
          <w:szCs w:val="18"/>
        </w:rPr>
        <w:t>kế</w:t>
      </w:r>
      <w:proofErr w:type="spellEnd"/>
      <w:r w:rsidRPr="0085513A">
        <w:rPr>
          <w:sz w:val="18"/>
          <w:szCs w:val="18"/>
        </w:rPr>
        <w:t xml:space="preserve"> </w:t>
      </w:r>
      <w:proofErr w:type="spellStart"/>
      <w:r w:rsidRPr="0085513A">
        <w:rPr>
          <w:sz w:val="18"/>
          <w:szCs w:val="18"/>
        </w:rPr>
        <w:t>hoạch</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dự</w:t>
      </w:r>
      <w:proofErr w:type="spellEnd"/>
      <w:r w:rsidRPr="0085513A">
        <w:rPr>
          <w:sz w:val="18"/>
          <w:szCs w:val="18"/>
        </w:rPr>
        <w:t xml:space="preserve"> </w:t>
      </w:r>
      <w:proofErr w:type="spellStart"/>
      <w:r w:rsidRPr="0085513A">
        <w:rPr>
          <w:sz w:val="18"/>
          <w:szCs w:val="18"/>
        </w:rPr>
        <w:t>án</w:t>
      </w:r>
      <w:proofErr w:type="spellEnd"/>
      <w:r w:rsidRPr="0085513A">
        <w:rPr>
          <w:sz w:val="18"/>
          <w:szCs w:val="18"/>
        </w:rPr>
        <w:t>.”</w:t>
      </w:r>
    </w:p>
  </w:footnote>
  <w:footnote w:id="3">
    <w:p w14:paraId="3396E078" w14:textId="77777777" w:rsidR="00C27110" w:rsidRPr="0085513A" w:rsidRDefault="00C27110" w:rsidP="00294CA3">
      <w:pPr>
        <w:pStyle w:val="FootnoteText"/>
        <w:ind w:firstLine="567"/>
        <w:jc w:val="both"/>
        <w:rPr>
          <w:sz w:val="18"/>
          <w:szCs w:val="18"/>
        </w:rPr>
      </w:pPr>
      <w:r w:rsidRPr="0085513A">
        <w:rPr>
          <w:rStyle w:val="FootnoteReference"/>
          <w:sz w:val="18"/>
          <w:szCs w:val="18"/>
        </w:rPr>
        <w:footnoteRef/>
      </w:r>
      <w:r w:rsidRPr="0085513A">
        <w:rPr>
          <w:sz w:val="18"/>
          <w:szCs w:val="18"/>
        </w:rPr>
        <w:t xml:space="preserve"> </w:t>
      </w:r>
      <w:proofErr w:type="spellStart"/>
      <w:r w:rsidRPr="0085513A">
        <w:rPr>
          <w:sz w:val="18"/>
          <w:szCs w:val="18"/>
        </w:rPr>
        <w:t>Cụ</w:t>
      </w:r>
      <w:proofErr w:type="spellEnd"/>
      <w:r w:rsidRPr="0085513A">
        <w:rPr>
          <w:sz w:val="18"/>
          <w:szCs w:val="18"/>
        </w:rPr>
        <w:t xml:space="preserve"> </w:t>
      </w:r>
      <w:proofErr w:type="spellStart"/>
      <w:r w:rsidRPr="0085513A">
        <w:rPr>
          <w:sz w:val="18"/>
          <w:szCs w:val="18"/>
        </w:rPr>
        <w:t>thể</w:t>
      </w:r>
      <w:proofErr w:type="spellEnd"/>
      <w:r w:rsidRPr="0085513A">
        <w:rPr>
          <w:sz w:val="18"/>
          <w:szCs w:val="18"/>
        </w:rPr>
        <w:t>:</w:t>
      </w:r>
    </w:p>
    <w:p w14:paraId="6A4B2FAD" w14:textId="098BE5A0" w:rsidR="00C27110" w:rsidRPr="0085513A" w:rsidRDefault="00C27110" w:rsidP="00294CA3">
      <w:pPr>
        <w:pStyle w:val="FootnoteText"/>
        <w:ind w:firstLine="567"/>
        <w:jc w:val="both"/>
        <w:rPr>
          <w:sz w:val="18"/>
          <w:szCs w:val="18"/>
        </w:rPr>
      </w:pPr>
      <w:r w:rsidRPr="0085513A">
        <w:rPr>
          <w:sz w:val="18"/>
          <w:szCs w:val="18"/>
        </w:rPr>
        <w:t xml:space="preserve">- </w:t>
      </w:r>
      <w:proofErr w:type="spellStart"/>
      <w:r w:rsidRPr="0085513A">
        <w:rPr>
          <w:sz w:val="18"/>
          <w:szCs w:val="18"/>
        </w:rPr>
        <w:t>Tại</w:t>
      </w:r>
      <w:proofErr w:type="spellEnd"/>
      <w:r w:rsidRPr="0085513A">
        <w:rPr>
          <w:sz w:val="18"/>
          <w:szCs w:val="18"/>
        </w:rPr>
        <w:t xml:space="preserve"> </w:t>
      </w:r>
      <w:proofErr w:type="spellStart"/>
      <w:r w:rsidRPr="0085513A">
        <w:rPr>
          <w:sz w:val="18"/>
          <w:szCs w:val="18"/>
        </w:rPr>
        <w:t>tiết</w:t>
      </w:r>
      <w:proofErr w:type="spellEnd"/>
      <w:r w:rsidRPr="0085513A">
        <w:rPr>
          <w:sz w:val="18"/>
          <w:szCs w:val="18"/>
        </w:rPr>
        <w:t xml:space="preserve"> a </w:t>
      </w:r>
      <w:proofErr w:type="spellStart"/>
      <w:r w:rsidRPr="0085513A">
        <w:rPr>
          <w:sz w:val="18"/>
          <w:szCs w:val="18"/>
        </w:rPr>
        <w:t>điểm</w:t>
      </w:r>
      <w:proofErr w:type="spellEnd"/>
      <w:r w:rsidRPr="0085513A">
        <w:rPr>
          <w:sz w:val="18"/>
          <w:szCs w:val="18"/>
        </w:rPr>
        <w:t xml:space="preserve"> 1 </w:t>
      </w:r>
      <w:proofErr w:type="spellStart"/>
      <w:r w:rsidRPr="0085513A">
        <w:rPr>
          <w:sz w:val="18"/>
          <w:szCs w:val="18"/>
        </w:rPr>
        <w:t>Mục</w:t>
      </w:r>
      <w:proofErr w:type="spellEnd"/>
      <w:r w:rsidRPr="0085513A">
        <w:rPr>
          <w:sz w:val="18"/>
          <w:szCs w:val="18"/>
        </w:rPr>
        <w:t xml:space="preserve"> IV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mục</w:t>
      </w:r>
      <w:proofErr w:type="spellEnd"/>
      <w:r w:rsidRPr="0085513A">
        <w:rPr>
          <w:sz w:val="18"/>
          <w:szCs w:val="18"/>
        </w:rPr>
        <w:t xml:space="preserve"> </w:t>
      </w:r>
      <w:proofErr w:type="spellStart"/>
      <w:r w:rsidRPr="0085513A">
        <w:rPr>
          <w:sz w:val="18"/>
          <w:szCs w:val="18"/>
        </w:rPr>
        <w:t>tiêu</w:t>
      </w:r>
      <w:proofErr w:type="spellEnd"/>
      <w:r w:rsidRPr="0085513A">
        <w:rPr>
          <w:sz w:val="18"/>
          <w:szCs w:val="18"/>
        </w:rPr>
        <w:t xml:space="preserve"> </w:t>
      </w:r>
      <w:proofErr w:type="spellStart"/>
      <w:r w:rsidRPr="0085513A">
        <w:rPr>
          <w:sz w:val="18"/>
          <w:szCs w:val="18"/>
        </w:rPr>
        <w:t>quốc</w:t>
      </w:r>
      <w:proofErr w:type="spellEnd"/>
      <w:r w:rsidRPr="0085513A">
        <w:rPr>
          <w:sz w:val="18"/>
          <w:szCs w:val="18"/>
        </w:rPr>
        <w:t xml:space="preserve"> </w:t>
      </w:r>
      <w:proofErr w:type="spellStart"/>
      <w:r w:rsidRPr="0085513A">
        <w:rPr>
          <w:sz w:val="18"/>
          <w:szCs w:val="18"/>
        </w:rPr>
        <w:t>gia</w:t>
      </w:r>
      <w:proofErr w:type="spellEnd"/>
      <w:r w:rsidRPr="0085513A">
        <w:rPr>
          <w:sz w:val="18"/>
          <w:szCs w:val="18"/>
        </w:rPr>
        <w:t xml:space="preserve"> </w:t>
      </w:r>
      <w:proofErr w:type="spellStart"/>
      <w:r w:rsidRPr="0085513A">
        <w:rPr>
          <w:sz w:val="18"/>
          <w:szCs w:val="18"/>
        </w:rPr>
        <w:t>phát</w:t>
      </w:r>
      <w:proofErr w:type="spellEnd"/>
      <w:r w:rsidRPr="0085513A">
        <w:rPr>
          <w:sz w:val="18"/>
          <w:szCs w:val="18"/>
        </w:rPr>
        <w:t xml:space="preserve"> </w:t>
      </w:r>
      <w:proofErr w:type="spellStart"/>
      <w:r w:rsidRPr="0085513A">
        <w:rPr>
          <w:sz w:val="18"/>
          <w:szCs w:val="18"/>
        </w:rPr>
        <w:t>triển</w:t>
      </w:r>
      <w:proofErr w:type="spellEnd"/>
      <w:r w:rsidRPr="0085513A">
        <w:rPr>
          <w:sz w:val="18"/>
          <w:szCs w:val="18"/>
        </w:rPr>
        <w:t xml:space="preserve"> </w:t>
      </w:r>
      <w:proofErr w:type="spellStart"/>
      <w:r w:rsidRPr="0085513A">
        <w:rPr>
          <w:sz w:val="18"/>
          <w:szCs w:val="18"/>
        </w:rPr>
        <w:t>kinh</w:t>
      </w:r>
      <w:proofErr w:type="spellEnd"/>
      <w:r w:rsidRPr="0085513A">
        <w:rPr>
          <w:sz w:val="18"/>
          <w:szCs w:val="18"/>
        </w:rPr>
        <w:t xml:space="preserve"> </w:t>
      </w:r>
      <w:proofErr w:type="spellStart"/>
      <w:r w:rsidRPr="0085513A">
        <w:rPr>
          <w:sz w:val="18"/>
          <w:szCs w:val="18"/>
        </w:rPr>
        <w:t>tế</w:t>
      </w:r>
      <w:proofErr w:type="spellEnd"/>
      <w:r w:rsidRPr="0085513A">
        <w:rPr>
          <w:sz w:val="18"/>
          <w:szCs w:val="18"/>
        </w:rPr>
        <w:t xml:space="preserve"> - </w:t>
      </w:r>
      <w:proofErr w:type="spellStart"/>
      <w:r w:rsidRPr="0085513A">
        <w:rPr>
          <w:sz w:val="18"/>
          <w:szCs w:val="18"/>
        </w:rPr>
        <w:t>xã</w:t>
      </w:r>
      <w:proofErr w:type="spellEnd"/>
      <w:r w:rsidRPr="0085513A">
        <w:rPr>
          <w:sz w:val="18"/>
          <w:szCs w:val="18"/>
        </w:rPr>
        <w:t xml:space="preserve"> </w:t>
      </w:r>
      <w:proofErr w:type="spellStart"/>
      <w:r w:rsidRPr="0085513A">
        <w:rPr>
          <w:sz w:val="18"/>
          <w:szCs w:val="18"/>
        </w:rPr>
        <w:t>hội</w:t>
      </w:r>
      <w:proofErr w:type="spellEnd"/>
      <w:r w:rsidRPr="0085513A">
        <w:rPr>
          <w:sz w:val="18"/>
          <w:szCs w:val="18"/>
        </w:rPr>
        <w:t xml:space="preserve"> </w:t>
      </w:r>
      <w:proofErr w:type="spellStart"/>
      <w:r w:rsidRPr="0085513A">
        <w:rPr>
          <w:sz w:val="18"/>
          <w:szCs w:val="18"/>
        </w:rPr>
        <w:t>vùng</w:t>
      </w:r>
      <w:proofErr w:type="spellEnd"/>
      <w:r w:rsidRPr="0085513A">
        <w:rPr>
          <w:sz w:val="18"/>
          <w:szCs w:val="18"/>
        </w:rPr>
        <w:t xml:space="preserve"> </w:t>
      </w:r>
      <w:proofErr w:type="spellStart"/>
      <w:r w:rsidRPr="0085513A">
        <w:rPr>
          <w:sz w:val="18"/>
          <w:szCs w:val="18"/>
        </w:rPr>
        <w:t>đồng</w:t>
      </w:r>
      <w:proofErr w:type="spellEnd"/>
      <w:r w:rsidRPr="0085513A">
        <w:rPr>
          <w:sz w:val="18"/>
          <w:szCs w:val="18"/>
        </w:rPr>
        <w:t xml:space="preserve"> </w:t>
      </w:r>
      <w:proofErr w:type="spellStart"/>
      <w:r w:rsidRPr="0085513A">
        <w:rPr>
          <w:sz w:val="18"/>
          <w:szCs w:val="18"/>
        </w:rPr>
        <w:t>bào</w:t>
      </w:r>
      <w:proofErr w:type="spellEnd"/>
      <w:r w:rsidRPr="0085513A">
        <w:rPr>
          <w:sz w:val="18"/>
          <w:szCs w:val="18"/>
        </w:rPr>
        <w:t xml:space="preserve"> </w:t>
      </w:r>
      <w:proofErr w:type="spellStart"/>
      <w:r w:rsidRPr="0085513A">
        <w:rPr>
          <w:sz w:val="18"/>
          <w:szCs w:val="18"/>
        </w:rPr>
        <w:t>dân</w:t>
      </w:r>
      <w:proofErr w:type="spellEnd"/>
      <w:r w:rsidRPr="0085513A">
        <w:rPr>
          <w:sz w:val="18"/>
          <w:szCs w:val="18"/>
        </w:rPr>
        <w:t xml:space="preserve"> </w:t>
      </w:r>
      <w:proofErr w:type="spellStart"/>
      <w:r w:rsidRPr="0085513A">
        <w:rPr>
          <w:sz w:val="18"/>
          <w:szCs w:val="18"/>
        </w:rPr>
        <w:t>tộc</w:t>
      </w:r>
      <w:proofErr w:type="spellEnd"/>
      <w:r w:rsidRPr="0085513A">
        <w:rPr>
          <w:sz w:val="18"/>
          <w:szCs w:val="18"/>
        </w:rPr>
        <w:t xml:space="preserve"> </w:t>
      </w:r>
      <w:proofErr w:type="spellStart"/>
      <w:r w:rsidRPr="0085513A">
        <w:rPr>
          <w:sz w:val="18"/>
          <w:szCs w:val="18"/>
        </w:rPr>
        <w:t>thiểu</w:t>
      </w:r>
      <w:proofErr w:type="spellEnd"/>
      <w:r w:rsidRPr="0085513A">
        <w:rPr>
          <w:sz w:val="18"/>
          <w:szCs w:val="18"/>
        </w:rPr>
        <w:t xml:space="preserve"> </w:t>
      </w:r>
      <w:proofErr w:type="spellStart"/>
      <w:r w:rsidRPr="0085513A">
        <w:rPr>
          <w:sz w:val="18"/>
          <w:szCs w:val="18"/>
        </w:rPr>
        <w:t>số</w:t>
      </w:r>
      <w:proofErr w:type="spellEnd"/>
      <w:r w:rsidRPr="0085513A">
        <w:rPr>
          <w:sz w:val="18"/>
          <w:szCs w:val="18"/>
        </w:rPr>
        <w:t xml:space="preserve"> </w:t>
      </w:r>
      <w:proofErr w:type="spellStart"/>
      <w:r w:rsidRPr="0085513A">
        <w:rPr>
          <w:sz w:val="18"/>
          <w:szCs w:val="18"/>
        </w:rPr>
        <w:t>và</w:t>
      </w:r>
      <w:proofErr w:type="spellEnd"/>
      <w:r w:rsidRPr="0085513A">
        <w:rPr>
          <w:sz w:val="18"/>
          <w:szCs w:val="18"/>
        </w:rPr>
        <w:t xml:space="preserve"> </w:t>
      </w:r>
      <w:proofErr w:type="spellStart"/>
      <w:r w:rsidRPr="0085513A">
        <w:rPr>
          <w:sz w:val="18"/>
          <w:szCs w:val="18"/>
        </w:rPr>
        <w:t>miền</w:t>
      </w:r>
      <w:proofErr w:type="spellEnd"/>
      <w:r w:rsidRPr="0085513A">
        <w:rPr>
          <w:sz w:val="18"/>
          <w:szCs w:val="18"/>
        </w:rPr>
        <w:t xml:space="preserve"> </w:t>
      </w:r>
      <w:proofErr w:type="spellStart"/>
      <w:r w:rsidRPr="0085513A">
        <w:rPr>
          <w:sz w:val="18"/>
          <w:szCs w:val="18"/>
        </w:rPr>
        <w:t>núi</w:t>
      </w:r>
      <w:proofErr w:type="spellEnd"/>
      <w:r w:rsidRPr="0085513A">
        <w:rPr>
          <w:sz w:val="18"/>
          <w:szCs w:val="18"/>
        </w:rPr>
        <w:t xml:space="preserve"> ban </w:t>
      </w:r>
      <w:proofErr w:type="spellStart"/>
      <w:r w:rsidRPr="0085513A">
        <w:rPr>
          <w:sz w:val="18"/>
          <w:szCs w:val="18"/>
        </w:rPr>
        <w:t>hành</w:t>
      </w:r>
      <w:proofErr w:type="spellEnd"/>
      <w:r w:rsidRPr="0085513A">
        <w:rPr>
          <w:sz w:val="18"/>
          <w:szCs w:val="18"/>
        </w:rPr>
        <w:t xml:space="preserve"> </w:t>
      </w:r>
      <w:proofErr w:type="spellStart"/>
      <w:r w:rsidRPr="0085513A">
        <w:rPr>
          <w:sz w:val="18"/>
          <w:szCs w:val="18"/>
        </w:rPr>
        <w:t>kèm</w:t>
      </w:r>
      <w:proofErr w:type="spellEnd"/>
      <w:r w:rsidRPr="0085513A">
        <w:rPr>
          <w:sz w:val="18"/>
          <w:szCs w:val="18"/>
        </w:rPr>
        <w:t xml:space="preserve"> </w:t>
      </w:r>
      <w:proofErr w:type="spellStart"/>
      <w:r w:rsidRPr="0085513A">
        <w:rPr>
          <w:sz w:val="18"/>
          <w:szCs w:val="18"/>
        </w:rPr>
        <w:t>theo</w:t>
      </w:r>
      <w:proofErr w:type="spellEnd"/>
      <w:r w:rsidRPr="0085513A">
        <w:rPr>
          <w:sz w:val="18"/>
          <w:szCs w:val="18"/>
        </w:rPr>
        <w:t xml:space="preserve"> </w:t>
      </w:r>
      <w:proofErr w:type="spellStart"/>
      <w:r w:rsidRPr="0085513A">
        <w:rPr>
          <w:sz w:val="18"/>
          <w:szCs w:val="18"/>
        </w:rPr>
        <w:t>Quyết</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 xml:space="preserve"> </w:t>
      </w:r>
      <w:proofErr w:type="spellStart"/>
      <w:r w:rsidRPr="0085513A">
        <w:rPr>
          <w:sz w:val="18"/>
          <w:szCs w:val="18"/>
        </w:rPr>
        <w:t>số</w:t>
      </w:r>
      <w:proofErr w:type="spellEnd"/>
      <w:r w:rsidRPr="0085513A">
        <w:rPr>
          <w:sz w:val="18"/>
          <w:szCs w:val="18"/>
        </w:rPr>
        <w:t xml:space="preserve"> 1719/QĐ-</w:t>
      </w:r>
      <w:proofErr w:type="spellStart"/>
      <w:r w:rsidRPr="0085513A">
        <w:rPr>
          <w:sz w:val="18"/>
          <w:szCs w:val="18"/>
        </w:rPr>
        <w:t>TTg</w:t>
      </w:r>
      <w:proofErr w:type="spellEnd"/>
      <w:r w:rsidRPr="0085513A">
        <w:rPr>
          <w:sz w:val="18"/>
          <w:szCs w:val="18"/>
        </w:rPr>
        <w:t xml:space="preserve"> </w:t>
      </w:r>
      <w:proofErr w:type="spellStart"/>
      <w:r w:rsidRPr="0085513A">
        <w:rPr>
          <w:sz w:val="18"/>
          <w:szCs w:val="18"/>
        </w:rPr>
        <w:t>ngày</w:t>
      </w:r>
      <w:proofErr w:type="spellEnd"/>
      <w:r w:rsidRPr="0085513A">
        <w:rPr>
          <w:sz w:val="18"/>
          <w:szCs w:val="18"/>
        </w:rPr>
        <w:t xml:space="preserve"> 14 </w:t>
      </w:r>
      <w:proofErr w:type="spellStart"/>
      <w:r w:rsidRPr="0085513A">
        <w:rPr>
          <w:sz w:val="18"/>
          <w:szCs w:val="18"/>
        </w:rPr>
        <w:t>tháng</w:t>
      </w:r>
      <w:proofErr w:type="spellEnd"/>
      <w:r w:rsidRPr="0085513A">
        <w:rPr>
          <w:sz w:val="18"/>
          <w:szCs w:val="18"/>
        </w:rPr>
        <w:t xml:space="preserve"> 10 </w:t>
      </w:r>
      <w:proofErr w:type="spellStart"/>
      <w:r w:rsidRPr="0085513A">
        <w:rPr>
          <w:sz w:val="18"/>
          <w:szCs w:val="18"/>
        </w:rPr>
        <w:t>năm</w:t>
      </w:r>
      <w:proofErr w:type="spellEnd"/>
      <w:r w:rsidRPr="0085513A">
        <w:rPr>
          <w:sz w:val="18"/>
          <w:szCs w:val="18"/>
        </w:rPr>
        <w:t xml:space="preserve"> 2021, </w:t>
      </w:r>
      <w:proofErr w:type="spellStart"/>
      <w:r w:rsidRPr="0085513A">
        <w:rPr>
          <w:sz w:val="18"/>
          <w:szCs w:val="18"/>
        </w:rPr>
        <w:t>Thủ</w:t>
      </w:r>
      <w:proofErr w:type="spellEnd"/>
      <w:r w:rsidRPr="0085513A">
        <w:rPr>
          <w:sz w:val="18"/>
          <w:szCs w:val="18"/>
        </w:rPr>
        <w:t xml:space="preserve"> </w:t>
      </w:r>
      <w:proofErr w:type="spellStart"/>
      <w:r w:rsidRPr="0085513A">
        <w:rPr>
          <w:sz w:val="18"/>
          <w:szCs w:val="18"/>
        </w:rPr>
        <w:t>tướng</w:t>
      </w:r>
      <w:proofErr w:type="spellEnd"/>
      <w:r w:rsidRPr="0085513A">
        <w:rPr>
          <w:sz w:val="18"/>
          <w:szCs w:val="18"/>
        </w:rPr>
        <w:t xml:space="preserve"> </w:t>
      </w:r>
      <w:proofErr w:type="spellStart"/>
      <w:r w:rsidRPr="0085513A">
        <w:rPr>
          <w:sz w:val="18"/>
          <w:szCs w:val="18"/>
        </w:rPr>
        <w:t>Chính</w:t>
      </w:r>
      <w:proofErr w:type="spellEnd"/>
      <w:r w:rsidRPr="0085513A">
        <w:rPr>
          <w:sz w:val="18"/>
          <w:szCs w:val="18"/>
        </w:rPr>
        <w:t xml:space="preserve"> </w:t>
      </w:r>
      <w:proofErr w:type="spellStart"/>
      <w:r w:rsidRPr="0085513A">
        <w:rPr>
          <w:sz w:val="18"/>
          <w:szCs w:val="18"/>
        </w:rPr>
        <w:t>phủ</w:t>
      </w:r>
      <w:proofErr w:type="spellEnd"/>
      <w:r w:rsidRPr="0085513A">
        <w:rPr>
          <w:sz w:val="18"/>
          <w:szCs w:val="18"/>
        </w:rPr>
        <w:t xml:space="preserve"> </w:t>
      </w:r>
      <w:proofErr w:type="spellStart"/>
      <w:r w:rsidRPr="0085513A">
        <w:rPr>
          <w:sz w:val="18"/>
          <w:szCs w:val="18"/>
        </w:rPr>
        <w:t>giao</w:t>
      </w:r>
      <w:proofErr w:type="spellEnd"/>
      <w:r w:rsidRPr="0085513A">
        <w:rPr>
          <w:sz w:val="18"/>
          <w:szCs w:val="18"/>
        </w:rPr>
        <w:t xml:space="preserve"> </w:t>
      </w:r>
      <w:proofErr w:type="spellStart"/>
      <w:r w:rsidRPr="0085513A">
        <w:rPr>
          <w:sz w:val="18"/>
          <w:szCs w:val="18"/>
        </w:rPr>
        <w:t>Ủy</w:t>
      </w:r>
      <w:proofErr w:type="spellEnd"/>
      <w:r w:rsidRPr="0085513A">
        <w:rPr>
          <w:sz w:val="18"/>
          <w:szCs w:val="18"/>
        </w:rPr>
        <w:t xml:space="preserve"> ban </w:t>
      </w:r>
      <w:proofErr w:type="spellStart"/>
      <w:r w:rsidRPr="0085513A">
        <w:rPr>
          <w:sz w:val="18"/>
          <w:szCs w:val="18"/>
        </w:rPr>
        <w:t>Dân</w:t>
      </w:r>
      <w:proofErr w:type="spellEnd"/>
      <w:r w:rsidRPr="0085513A">
        <w:rPr>
          <w:sz w:val="18"/>
          <w:szCs w:val="18"/>
        </w:rPr>
        <w:t xml:space="preserve"> </w:t>
      </w:r>
      <w:proofErr w:type="spellStart"/>
      <w:r w:rsidRPr="0085513A">
        <w:rPr>
          <w:sz w:val="18"/>
          <w:szCs w:val="18"/>
        </w:rPr>
        <w:t>tộc</w:t>
      </w:r>
      <w:proofErr w:type="spellEnd"/>
      <w:r w:rsidRPr="0085513A">
        <w:rPr>
          <w:sz w:val="18"/>
          <w:szCs w:val="18"/>
        </w:rPr>
        <w:t xml:space="preserve"> “</w:t>
      </w:r>
      <w:proofErr w:type="spellStart"/>
      <w:r w:rsidRPr="0085513A">
        <w:rPr>
          <w:sz w:val="18"/>
          <w:szCs w:val="18"/>
        </w:rPr>
        <w:t>Là</w:t>
      </w:r>
      <w:proofErr w:type="spellEnd"/>
      <w:r w:rsidRPr="0085513A">
        <w:rPr>
          <w:sz w:val="18"/>
          <w:szCs w:val="18"/>
        </w:rPr>
        <w:t xml:space="preserve"> </w:t>
      </w:r>
      <w:proofErr w:type="spellStart"/>
      <w:r w:rsidRPr="0085513A">
        <w:rPr>
          <w:sz w:val="18"/>
          <w:szCs w:val="18"/>
        </w:rPr>
        <w:t>cơ</w:t>
      </w:r>
      <w:proofErr w:type="spellEnd"/>
      <w:r w:rsidRPr="0085513A">
        <w:rPr>
          <w:sz w:val="18"/>
          <w:szCs w:val="18"/>
        </w:rPr>
        <w:t xml:space="preserve"> </w:t>
      </w:r>
      <w:proofErr w:type="spellStart"/>
      <w:r w:rsidRPr="0085513A">
        <w:rPr>
          <w:sz w:val="18"/>
          <w:szCs w:val="18"/>
        </w:rPr>
        <w:t>quan</w:t>
      </w:r>
      <w:proofErr w:type="spellEnd"/>
      <w:r w:rsidRPr="0085513A">
        <w:rPr>
          <w:sz w:val="18"/>
          <w:szCs w:val="18"/>
        </w:rPr>
        <w:t xml:space="preserve"> </w:t>
      </w:r>
      <w:proofErr w:type="spellStart"/>
      <w:r w:rsidRPr="0085513A">
        <w:rPr>
          <w:sz w:val="18"/>
          <w:szCs w:val="18"/>
        </w:rPr>
        <w:t>chủ</w:t>
      </w:r>
      <w:proofErr w:type="spellEnd"/>
      <w:r w:rsidRPr="0085513A">
        <w:rPr>
          <w:sz w:val="18"/>
          <w:szCs w:val="18"/>
        </w:rPr>
        <w:t xml:space="preserve"> </w:t>
      </w:r>
      <w:proofErr w:type="spellStart"/>
      <w:r w:rsidRPr="0085513A">
        <w:rPr>
          <w:sz w:val="18"/>
          <w:szCs w:val="18"/>
        </w:rPr>
        <w:t>trì</w:t>
      </w:r>
      <w:proofErr w:type="spellEnd"/>
      <w:r w:rsidRPr="0085513A">
        <w:rPr>
          <w:sz w:val="18"/>
          <w:szCs w:val="18"/>
        </w:rPr>
        <w:t xml:space="preserve"> </w:t>
      </w:r>
      <w:proofErr w:type="spellStart"/>
      <w:r w:rsidRPr="0085513A">
        <w:rPr>
          <w:sz w:val="18"/>
          <w:szCs w:val="18"/>
        </w:rPr>
        <w:t>quản</w:t>
      </w:r>
      <w:proofErr w:type="spellEnd"/>
      <w:r w:rsidRPr="0085513A">
        <w:rPr>
          <w:sz w:val="18"/>
          <w:szCs w:val="18"/>
        </w:rPr>
        <w:t xml:space="preserve"> </w:t>
      </w:r>
      <w:proofErr w:type="spellStart"/>
      <w:r w:rsidRPr="0085513A">
        <w:rPr>
          <w:sz w:val="18"/>
          <w:szCs w:val="18"/>
        </w:rPr>
        <w:t>lý</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chủ</w:t>
      </w:r>
      <w:proofErr w:type="spellEnd"/>
      <w:r w:rsidRPr="0085513A">
        <w:rPr>
          <w:sz w:val="18"/>
          <w:szCs w:val="18"/>
        </w:rPr>
        <w:t xml:space="preserve"> </w:t>
      </w:r>
      <w:proofErr w:type="spellStart"/>
      <w:r w:rsidRPr="0085513A">
        <w:rPr>
          <w:sz w:val="18"/>
          <w:szCs w:val="18"/>
        </w:rPr>
        <w:t>trì</w:t>
      </w:r>
      <w:proofErr w:type="spellEnd"/>
      <w:r w:rsidRPr="0085513A">
        <w:rPr>
          <w:sz w:val="18"/>
          <w:szCs w:val="18"/>
        </w:rPr>
        <w:t xml:space="preserve">, </w:t>
      </w:r>
      <w:proofErr w:type="spellStart"/>
      <w:r w:rsidRPr="0085513A">
        <w:rPr>
          <w:sz w:val="18"/>
          <w:szCs w:val="18"/>
        </w:rPr>
        <w:t>phối</w:t>
      </w:r>
      <w:proofErr w:type="spellEnd"/>
      <w:r w:rsidRPr="0085513A">
        <w:rPr>
          <w:sz w:val="18"/>
          <w:szCs w:val="18"/>
        </w:rPr>
        <w:t xml:space="preserve"> </w:t>
      </w:r>
      <w:proofErr w:type="spellStart"/>
      <w:r w:rsidRPr="0085513A">
        <w:rPr>
          <w:sz w:val="18"/>
          <w:szCs w:val="18"/>
        </w:rPr>
        <w:t>hợp</w:t>
      </w:r>
      <w:proofErr w:type="spellEnd"/>
      <w:r w:rsidRPr="0085513A">
        <w:rPr>
          <w:sz w:val="18"/>
          <w:szCs w:val="18"/>
        </w:rPr>
        <w:t xml:space="preserve"> </w:t>
      </w:r>
      <w:proofErr w:type="spellStart"/>
      <w:r w:rsidRPr="0085513A">
        <w:rPr>
          <w:sz w:val="18"/>
          <w:szCs w:val="18"/>
        </w:rPr>
        <w:t>với</w:t>
      </w:r>
      <w:proofErr w:type="spellEnd"/>
      <w:r w:rsidRPr="0085513A">
        <w:rPr>
          <w:sz w:val="18"/>
          <w:szCs w:val="18"/>
        </w:rPr>
        <w:t xml:space="preserve"> </w:t>
      </w:r>
      <w:proofErr w:type="spellStart"/>
      <w:r w:rsidRPr="0085513A">
        <w:rPr>
          <w:sz w:val="18"/>
          <w:szCs w:val="18"/>
        </w:rPr>
        <w:t>các</w:t>
      </w:r>
      <w:proofErr w:type="spellEnd"/>
      <w:r w:rsidRPr="0085513A">
        <w:rPr>
          <w:sz w:val="18"/>
          <w:szCs w:val="18"/>
        </w:rPr>
        <w:t xml:space="preserve"> </w:t>
      </w:r>
      <w:proofErr w:type="spellStart"/>
      <w:r w:rsidRPr="0085513A">
        <w:rPr>
          <w:sz w:val="18"/>
          <w:szCs w:val="18"/>
        </w:rPr>
        <w:t>Bộ</w:t>
      </w:r>
      <w:proofErr w:type="spellEnd"/>
      <w:r w:rsidRPr="0085513A">
        <w:rPr>
          <w:sz w:val="18"/>
          <w:szCs w:val="18"/>
        </w:rPr>
        <w:t xml:space="preserve">, </w:t>
      </w:r>
      <w:proofErr w:type="spellStart"/>
      <w:r w:rsidRPr="0085513A">
        <w:rPr>
          <w:sz w:val="18"/>
          <w:szCs w:val="18"/>
        </w:rPr>
        <w:t>ngành</w:t>
      </w:r>
      <w:proofErr w:type="spellEnd"/>
      <w:r w:rsidRPr="0085513A">
        <w:rPr>
          <w:sz w:val="18"/>
          <w:szCs w:val="18"/>
        </w:rPr>
        <w:t xml:space="preserve"> </w:t>
      </w:r>
      <w:proofErr w:type="spellStart"/>
      <w:r w:rsidRPr="0085513A">
        <w:rPr>
          <w:sz w:val="18"/>
          <w:szCs w:val="18"/>
        </w:rPr>
        <w:t>liên</w:t>
      </w:r>
      <w:proofErr w:type="spellEnd"/>
      <w:r w:rsidRPr="0085513A">
        <w:rPr>
          <w:sz w:val="18"/>
          <w:szCs w:val="18"/>
        </w:rPr>
        <w:t xml:space="preserve"> </w:t>
      </w:r>
      <w:proofErr w:type="spellStart"/>
      <w:r w:rsidRPr="0085513A">
        <w:rPr>
          <w:sz w:val="18"/>
          <w:szCs w:val="18"/>
        </w:rPr>
        <w:t>quan</w:t>
      </w:r>
      <w:proofErr w:type="spellEnd"/>
      <w:r w:rsidRPr="0085513A">
        <w:rPr>
          <w:sz w:val="18"/>
          <w:szCs w:val="18"/>
        </w:rPr>
        <w:t xml:space="preserve">, </w:t>
      </w:r>
      <w:proofErr w:type="spellStart"/>
      <w:r w:rsidRPr="0085513A">
        <w:rPr>
          <w:sz w:val="18"/>
          <w:szCs w:val="18"/>
        </w:rPr>
        <w:t>Ủy</w:t>
      </w:r>
      <w:proofErr w:type="spellEnd"/>
      <w:r w:rsidRPr="0085513A">
        <w:rPr>
          <w:sz w:val="18"/>
          <w:szCs w:val="18"/>
        </w:rPr>
        <w:t xml:space="preserve"> ban </w:t>
      </w:r>
      <w:proofErr w:type="spellStart"/>
      <w:r w:rsidRPr="0085513A">
        <w:rPr>
          <w:sz w:val="18"/>
          <w:szCs w:val="18"/>
        </w:rPr>
        <w:t>nhân</w:t>
      </w:r>
      <w:proofErr w:type="spellEnd"/>
      <w:r w:rsidRPr="0085513A">
        <w:rPr>
          <w:sz w:val="18"/>
          <w:szCs w:val="18"/>
        </w:rPr>
        <w:t xml:space="preserve"> </w:t>
      </w:r>
      <w:proofErr w:type="spellStart"/>
      <w:r w:rsidRPr="0085513A">
        <w:rPr>
          <w:sz w:val="18"/>
          <w:szCs w:val="18"/>
        </w:rPr>
        <w:t>dân</w:t>
      </w:r>
      <w:proofErr w:type="spellEnd"/>
      <w:r w:rsidRPr="0085513A">
        <w:rPr>
          <w:sz w:val="18"/>
          <w:szCs w:val="18"/>
        </w:rPr>
        <w:t xml:space="preserve"> </w:t>
      </w:r>
      <w:proofErr w:type="spellStart"/>
      <w:r w:rsidRPr="0085513A">
        <w:rPr>
          <w:sz w:val="18"/>
          <w:szCs w:val="18"/>
        </w:rPr>
        <w:t>các</w:t>
      </w:r>
      <w:proofErr w:type="spellEnd"/>
      <w:r w:rsidRPr="0085513A">
        <w:rPr>
          <w:sz w:val="18"/>
          <w:szCs w:val="18"/>
        </w:rPr>
        <w:t xml:space="preserve"> </w:t>
      </w:r>
      <w:proofErr w:type="spellStart"/>
      <w:r w:rsidRPr="0085513A">
        <w:rPr>
          <w:sz w:val="18"/>
          <w:szCs w:val="18"/>
        </w:rPr>
        <w:t>tỉnh</w:t>
      </w:r>
      <w:proofErr w:type="spellEnd"/>
      <w:r w:rsidRPr="0085513A">
        <w:rPr>
          <w:sz w:val="18"/>
          <w:szCs w:val="18"/>
        </w:rPr>
        <w:t xml:space="preserve">, </w:t>
      </w:r>
      <w:proofErr w:type="spellStart"/>
      <w:r w:rsidRPr="0085513A">
        <w:rPr>
          <w:sz w:val="18"/>
          <w:szCs w:val="18"/>
        </w:rPr>
        <w:t>thành</w:t>
      </w:r>
      <w:proofErr w:type="spellEnd"/>
      <w:r w:rsidRPr="0085513A">
        <w:rPr>
          <w:sz w:val="18"/>
          <w:szCs w:val="18"/>
        </w:rPr>
        <w:t xml:space="preserve"> </w:t>
      </w:r>
      <w:proofErr w:type="spellStart"/>
      <w:r w:rsidRPr="0085513A">
        <w:rPr>
          <w:sz w:val="18"/>
          <w:szCs w:val="18"/>
        </w:rPr>
        <w:t>phố</w:t>
      </w:r>
      <w:proofErr w:type="spellEnd"/>
      <w:r w:rsidRPr="0085513A">
        <w:rPr>
          <w:sz w:val="18"/>
          <w:szCs w:val="18"/>
        </w:rPr>
        <w:t xml:space="preserve"> </w:t>
      </w:r>
      <w:proofErr w:type="spellStart"/>
      <w:r w:rsidRPr="0085513A">
        <w:rPr>
          <w:sz w:val="18"/>
          <w:szCs w:val="18"/>
        </w:rPr>
        <w:t>trực</w:t>
      </w:r>
      <w:proofErr w:type="spellEnd"/>
      <w:r w:rsidRPr="0085513A">
        <w:rPr>
          <w:sz w:val="18"/>
          <w:szCs w:val="18"/>
        </w:rPr>
        <w:t xml:space="preserve"> </w:t>
      </w:r>
      <w:proofErr w:type="spellStart"/>
      <w:r w:rsidRPr="0085513A">
        <w:rPr>
          <w:sz w:val="18"/>
          <w:szCs w:val="18"/>
        </w:rPr>
        <w:t>thuộc</w:t>
      </w:r>
      <w:proofErr w:type="spellEnd"/>
      <w:r w:rsidRPr="0085513A">
        <w:rPr>
          <w:sz w:val="18"/>
          <w:szCs w:val="18"/>
        </w:rPr>
        <w:t xml:space="preserve"> Trung </w:t>
      </w:r>
      <w:proofErr w:type="spellStart"/>
      <w:r w:rsidRPr="0085513A">
        <w:rPr>
          <w:sz w:val="18"/>
          <w:szCs w:val="18"/>
        </w:rPr>
        <w:t>ương</w:t>
      </w:r>
      <w:proofErr w:type="spellEnd"/>
      <w:r w:rsidRPr="0085513A">
        <w:rPr>
          <w:sz w:val="18"/>
          <w:szCs w:val="18"/>
        </w:rPr>
        <w:t xml:space="preserve"> </w:t>
      </w:r>
      <w:proofErr w:type="spellStart"/>
      <w:r w:rsidRPr="0085513A">
        <w:rPr>
          <w:sz w:val="18"/>
          <w:szCs w:val="18"/>
        </w:rPr>
        <w:t>tổ</w:t>
      </w:r>
      <w:proofErr w:type="spellEnd"/>
      <w:r w:rsidRPr="0085513A">
        <w:rPr>
          <w:sz w:val="18"/>
          <w:szCs w:val="18"/>
        </w:rPr>
        <w:t xml:space="preserve"> </w:t>
      </w:r>
      <w:proofErr w:type="spellStart"/>
      <w:r w:rsidRPr="0085513A">
        <w:rPr>
          <w:sz w:val="18"/>
          <w:szCs w:val="18"/>
        </w:rPr>
        <w:t>chức</w:t>
      </w:r>
      <w:proofErr w:type="spellEnd"/>
      <w:r w:rsidRPr="0085513A">
        <w:rPr>
          <w:sz w:val="18"/>
          <w:szCs w:val="18"/>
        </w:rPr>
        <w:t xml:space="preserve"> </w:t>
      </w:r>
      <w:proofErr w:type="spellStart"/>
      <w:r w:rsidRPr="0085513A">
        <w:rPr>
          <w:sz w:val="18"/>
          <w:szCs w:val="18"/>
        </w:rPr>
        <w:t>triển</w:t>
      </w:r>
      <w:proofErr w:type="spellEnd"/>
      <w:r w:rsidRPr="0085513A">
        <w:rPr>
          <w:sz w:val="18"/>
          <w:szCs w:val="18"/>
        </w:rPr>
        <w:t xml:space="preserve"> </w:t>
      </w:r>
      <w:proofErr w:type="spellStart"/>
      <w:r w:rsidRPr="0085513A">
        <w:rPr>
          <w:sz w:val="18"/>
          <w:szCs w:val="18"/>
        </w:rPr>
        <w:t>khai</w:t>
      </w:r>
      <w:proofErr w:type="spellEnd"/>
      <w:r w:rsidRPr="0085513A">
        <w:rPr>
          <w:sz w:val="18"/>
          <w:szCs w:val="18"/>
        </w:rPr>
        <w:t xml:space="preserve"> </w:t>
      </w:r>
      <w:proofErr w:type="spellStart"/>
      <w:r w:rsidRPr="0085513A">
        <w:rPr>
          <w:sz w:val="18"/>
          <w:szCs w:val="18"/>
        </w:rPr>
        <w:t>thực</w:t>
      </w:r>
      <w:proofErr w:type="spellEnd"/>
      <w:r w:rsidRPr="0085513A">
        <w:rPr>
          <w:sz w:val="18"/>
          <w:szCs w:val="18"/>
        </w:rPr>
        <w:t xml:space="preserve"> </w:t>
      </w:r>
      <w:proofErr w:type="spellStart"/>
      <w:r w:rsidRPr="0085513A">
        <w:rPr>
          <w:sz w:val="18"/>
          <w:szCs w:val="18"/>
        </w:rPr>
        <w:t>hiện</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theo</w:t>
      </w:r>
      <w:proofErr w:type="spellEnd"/>
      <w:r w:rsidRPr="0085513A">
        <w:rPr>
          <w:sz w:val="18"/>
          <w:szCs w:val="18"/>
        </w:rPr>
        <w:t xml:space="preserve"> </w:t>
      </w:r>
      <w:proofErr w:type="spellStart"/>
      <w:r w:rsidRPr="0085513A">
        <w:rPr>
          <w:sz w:val="18"/>
          <w:szCs w:val="18"/>
        </w:rPr>
        <w:t>quy</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w:t>
      </w:r>
    </w:p>
    <w:p w14:paraId="6170F988" w14:textId="0D3A3288" w:rsidR="00C27110" w:rsidRPr="0085513A" w:rsidRDefault="00C27110" w:rsidP="00294CA3">
      <w:pPr>
        <w:pStyle w:val="FootnoteText"/>
        <w:ind w:firstLine="567"/>
        <w:jc w:val="both"/>
        <w:rPr>
          <w:sz w:val="18"/>
          <w:szCs w:val="18"/>
        </w:rPr>
      </w:pPr>
      <w:r w:rsidRPr="0085513A">
        <w:rPr>
          <w:sz w:val="18"/>
          <w:szCs w:val="18"/>
        </w:rPr>
        <w:t xml:space="preserve">- </w:t>
      </w:r>
      <w:proofErr w:type="spellStart"/>
      <w:r w:rsidRPr="0085513A">
        <w:rPr>
          <w:sz w:val="18"/>
          <w:szCs w:val="18"/>
        </w:rPr>
        <w:t>Tại</w:t>
      </w:r>
      <w:proofErr w:type="spellEnd"/>
      <w:r w:rsidRPr="0085513A">
        <w:rPr>
          <w:sz w:val="18"/>
          <w:szCs w:val="18"/>
        </w:rPr>
        <w:t xml:space="preserve"> </w:t>
      </w:r>
      <w:proofErr w:type="spellStart"/>
      <w:r w:rsidRPr="0085513A">
        <w:rPr>
          <w:sz w:val="18"/>
          <w:szCs w:val="18"/>
        </w:rPr>
        <w:t>tiết</w:t>
      </w:r>
      <w:proofErr w:type="spellEnd"/>
      <w:r w:rsidRPr="0085513A">
        <w:rPr>
          <w:sz w:val="18"/>
          <w:szCs w:val="18"/>
        </w:rPr>
        <w:t xml:space="preserve"> a </w:t>
      </w:r>
      <w:proofErr w:type="spellStart"/>
      <w:r w:rsidRPr="0085513A">
        <w:rPr>
          <w:sz w:val="18"/>
          <w:szCs w:val="18"/>
        </w:rPr>
        <w:t>điểm</w:t>
      </w:r>
      <w:proofErr w:type="spellEnd"/>
      <w:r w:rsidRPr="0085513A">
        <w:rPr>
          <w:sz w:val="18"/>
          <w:szCs w:val="18"/>
        </w:rPr>
        <w:t xml:space="preserve"> 1 </w:t>
      </w:r>
      <w:proofErr w:type="spellStart"/>
      <w:r w:rsidRPr="0085513A">
        <w:rPr>
          <w:sz w:val="18"/>
          <w:szCs w:val="18"/>
        </w:rPr>
        <w:t>Mục</w:t>
      </w:r>
      <w:proofErr w:type="spellEnd"/>
      <w:r w:rsidRPr="0085513A">
        <w:rPr>
          <w:sz w:val="18"/>
          <w:szCs w:val="18"/>
        </w:rPr>
        <w:t xml:space="preserve"> VI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mục</w:t>
      </w:r>
      <w:proofErr w:type="spellEnd"/>
      <w:r w:rsidRPr="0085513A">
        <w:rPr>
          <w:sz w:val="18"/>
          <w:szCs w:val="18"/>
        </w:rPr>
        <w:t xml:space="preserve"> </w:t>
      </w:r>
      <w:proofErr w:type="spellStart"/>
      <w:r w:rsidRPr="0085513A">
        <w:rPr>
          <w:sz w:val="18"/>
          <w:szCs w:val="18"/>
        </w:rPr>
        <w:t>tiêu</w:t>
      </w:r>
      <w:proofErr w:type="spellEnd"/>
      <w:r w:rsidRPr="0085513A">
        <w:rPr>
          <w:sz w:val="18"/>
          <w:szCs w:val="18"/>
        </w:rPr>
        <w:t xml:space="preserve"> </w:t>
      </w:r>
      <w:proofErr w:type="spellStart"/>
      <w:r w:rsidRPr="0085513A">
        <w:rPr>
          <w:sz w:val="18"/>
          <w:szCs w:val="18"/>
        </w:rPr>
        <w:t>quốc</w:t>
      </w:r>
      <w:proofErr w:type="spellEnd"/>
      <w:r w:rsidRPr="0085513A">
        <w:rPr>
          <w:sz w:val="18"/>
          <w:szCs w:val="18"/>
        </w:rPr>
        <w:t xml:space="preserve"> </w:t>
      </w:r>
      <w:proofErr w:type="spellStart"/>
      <w:r w:rsidRPr="0085513A">
        <w:rPr>
          <w:sz w:val="18"/>
          <w:szCs w:val="18"/>
        </w:rPr>
        <w:t>gia</w:t>
      </w:r>
      <w:proofErr w:type="spellEnd"/>
      <w:r w:rsidRPr="0085513A">
        <w:rPr>
          <w:sz w:val="18"/>
          <w:szCs w:val="18"/>
        </w:rPr>
        <w:t xml:space="preserve"> </w:t>
      </w:r>
      <w:proofErr w:type="spellStart"/>
      <w:r w:rsidRPr="0085513A">
        <w:rPr>
          <w:sz w:val="18"/>
          <w:szCs w:val="18"/>
        </w:rPr>
        <w:t>giảm</w:t>
      </w:r>
      <w:proofErr w:type="spellEnd"/>
      <w:r w:rsidRPr="0085513A">
        <w:rPr>
          <w:sz w:val="18"/>
          <w:szCs w:val="18"/>
        </w:rPr>
        <w:t xml:space="preserve"> </w:t>
      </w:r>
      <w:proofErr w:type="spellStart"/>
      <w:r w:rsidRPr="0085513A">
        <w:rPr>
          <w:sz w:val="18"/>
          <w:szCs w:val="18"/>
        </w:rPr>
        <w:t>nghèo</w:t>
      </w:r>
      <w:proofErr w:type="spellEnd"/>
      <w:r w:rsidRPr="0085513A">
        <w:rPr>
          <w:sz w:val="18"/>
          <w:szCs w:val="18"/>
        </w:rPr>
        <w:t xml:space="preserve"> </w:t>
      </w:r>
      <w:proofErr w:type="spellStart"/>
      <w:r w:rsidRPr="0085513A">
        <w:rPr>
          <w:sz w:val="18"/>
          <w:szCs w:val="18"/>
        </w:rPr>
        <w:t>bền</w:t>
      </w:r>
      <w:proofErr w:type="spellEnd"/>
      <w:r w:rsidRPr="0085513A">
        <w:rPr>
          <w:sz w:val="18"/>
          <w:szCs w:val="18"/>
        </w:rPr>
        <w:t xml:space="preserve"> </w:t>
      </w:r>
      <w:proofErr w:type="spellStart"/>
      <w:r w:rsidRPr="0085513A">
        <w:rPr>
          <w:sz w:val="18"/>
          <w:szCs w:val="18"/>
        </w:rPr>
        <w:t>vững</w:t>
      </w:r>
      <w:proofErr w:type="spellEnd"/>
      <w:r w:rsidRPr="0085513A">
        <w:rPr>
          <w:sz w:val="18"/>
          <w:szCs w:val="18"/>
        </w:rPr>
        <w:t xml:space="preserve"> ban </w:t>
      </w:r>
      <w:proofErr w:type="spellStart"/>
      <w:r w:rsidRPr="0085513A">
        <w:rPr>
          <w:sz w:val="18"/>
          <w:szCs w:val="18"/>
        </w:rPr>
        <w:t>hành</w:t>
      </w:r>
      <w:proofErr w:type="spellEnd"/>
      <w:r w:rsidRPr="0085513A">
        <w:rPr>
          <w:sz w:val="18"/>
          <w:szCs w:val="18"/>
        </w:rPr>
        <w:t xml:space="preserve"> </w:t>
      </w:r>
      <w:proofErr w:type="spellStart"/>
      <w:r w:rsidRPr="0085513A">
        <w:rPr>
          <w:sz w:val="18"/>
          <w:szCs w:val="18"/>
        </w:rPr>
        <w:t>kèm</w:t>
      </w:r>
      <w:proofErr w:type="spellEnd"/>
      <w:r w:rsidRPr="0085513A">
        <w:rPr>
          <w:sz w:val="18"/>
          <w:szCs w:val="18"/>
        </w:rPr>
        <w:t xml:space="preserve"> </w:t>
      </w:r>
      <w:proofErr w:type="spellStart"/>
      <w:r w:rsidRPr="0085513A">
        <w:rPr>
          <w:sz w:val="18"/>
          <w:szCs w:val="18"/>
        </w:rPr>
        <w:t>theo</w:t>
      </w:r>
      <w:proofErr w:type="spellEnd"/>
      <w:r w:rsidRPr="0085513A">
        <w:rPr>
          <w:sz w:val="18"/>
          <w:szCs w:val="18"/>
        </w:rPr>
        <w:t xml:space="preserve"> </w:t>
      </w:r>
      <w:proofErr w:type="spellStart"/>
      <w:r w:rsidRPr="0085513A">
        <w:rPr>
          <w:sz w:val="18"/>
          <w:szCs w:val="18"/>
        </w:rPr>
        <w:t>Quyết</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 xml:space="preserve"> </w:t>
      </w:r>
      <w:proofErr w:type="spellStart"/>
      <w:r w:rsidRPr="0085513A">
        <w:rPr>
          <w:sz w:val="18"/>
          <w:szCs w:val="18"/>
        </w:rPr>
        <w:t>số</w:t>
      </w:r>
      <w:proofErr w:type="spellEnd"/>
      <w:r w:rsidRPr="0085513A">
        <w:rPr>
          <w:sz w:val="18"/>
          <w:szCs w:val="18"/>
        </w:rPr>
        <w:t xml:space="preserve"> 90/QĐ-</w:t>
      </w:r>
      <w:proofErr w:type="spellStart"/>
      <w:r w:rsidRPr="0085513A">
        <w:rPr>
          <w:sz w:val="18"/>
          <w:szCs w:val="18"/>
        </w:rPr>
        <w:t>TTg</w:t>
      </w:r>
      <w:proofErr w:type="spellEnd"/>
      <w:r w:rsidRPr="0085513A">
        <w:rPr>
          <w:sz w:val="18"/>
          <w:szCs w:val="18"/>
        </w:rPr>
        <w:t xml:space="preserve"> </w:t>
      </w:r>
      <w:proofErr w:type="spellStart"/>
      <w:r w:rsidRPr="0085513A">
        <w:rPr>
          <w:sz w:val="18"/>
          <w:szCs w:val="18"/>
        </w:rPr>
        <w:t>ngày</w:t>
      </w:r>
      <w:proofErr w:type="spellEnd"/>
      <w:r w:rsidRPr="0085513A">
        <w:rPr>
          <w:sz w:val="18"/>
          <w:szCs w:val="18"/>
        </w:rPr>
        <w:t xml:space="preserve"> 18 </w:t>
      </w:r>
      <w:proofErr w:type="spellStart"/>
      <w:r w:rsidRPr="0085513A">
        <w:rPr>
          <w:sz w:val="18"/>
          <w:szCs w:val="18"/>
        </w:rPr>
        <w:t>tháng</w:t>
      </w:r>
      <w:proofErr w:type="spellEnd"/>
      <w:r w:rsidRPr="0085513A">
        <w:rPr>
          <w:sz w:val="18"/>
          <w:szCs w:val="18"/>
        </w:rPr>
        <w:t xml:space="preserve"> 01 </w:t>
      </w:r>
      <w:proofErr w:type="spellStart"/>
      <w:r w:rsidRPr="0085513A">
        <w:rPr>
          <w:sz w:val="18"/>
          <w:szCs w:val="18"/>
        </w:rPr>
        <w:t>năm</w:t>
      </w:r>
      <w:proofErr w:type="spellEnd"/>
      <w:r w:rsidRPr="0085513A">
        <w:rPr>
          <w:sz w:val="18"/>
          <w:szCs w:val="18"/>
        </w:rPr>
        <w:t xml:space="preserve"> 2022, </w:t>
      </w:r>
      <w:proofErr w:type="spellStart"/>
      <w:r w:rsidRPr="0085513A">
        <w:rPr>
          <w:sz w:val="18"/>
          <w:szCs w:val="18"/>
        </w:rPr>
        <w:t>Thủ</w:t>
      </w:r>
      <w:proofErr w:type="spellEnd"/>
      <w:r w:rsidRPr="0085513A">
        <w:rPr>
          <w:sz w:val="18"/>
          <w:szCs w:val="18"/>
        </w:rPr>
        <w:t xml:space="preserve"> </w:t>
      </w:r>
      <w:proofErr w:type="spellStart"/>
      <w:r w:rsidRPr="0085513A">
        <w:rPr>
          <w:sz w:val="18"/>
          <w:szCs w:val="18"/>
        </w:rPr>
        <w:t>tướng</w:t>
      </w:r>
      <w:proofErr w:type="spellEnd"/>
      <w:r w:rsidRPr="0085513A">
        <w:rPr>
          <w:sz w:val="18"/>
          <w:szCs w:val="18"/>
        </w:rPr>
        <w:t xml:space="preserve"> </w:t>
      </w:r>
      <w:proofErr w:type="spellStart"/>
      <w:r w:rsidRPr="0085513A">
        <w:rPr>
          <w:sz w:val="18"/>
          <w:szCs w:val="18"/>
        </w:rPr>
        <w:t>Chính</w:t>
      </w:r>
      <w:proofErr w:type="spellEnd"/>
      <w:r w:rsidRPr="0085513A">
        <w:rPr>
          <w:sz w:val="18"/>
          <w:szCs w:val="18"/>
        </w:rPr>
        <w:t xml:space="preserve"> </w:t>
      </w:r>
      <w:proofErr w:type="spellStart"/>
      <w:r w:rsidRPr="0085513A">
        <w:rPr>
          <w:sz w:val="18"/>
          <w:szCs w:val="18"/>
        </w:rPr>
        <w:t>phủ</w:t>
      </w:r>
      <w:proofErr w:type="spellEnd"/>
      <w:r w:rsidRPr="0085513A">
        <w:rPr>
          <w:sz w:val="18"/>
          <w:szCs w:val="18"/>
        </w:rPr>
        <w:t xml:space="preserve"> </w:t>
      </w:r>
      <w:proofErr w:type="spellStart"/>
      <w:r w:rsidRPr="0085513A">
        <w:rPr>
          <w:sz w:val="18"/>
          <w:szCs w:val="18"/>
        </w:rPr>
        <w:t>giao</w:t>
      </w:r>
      <w:proofErr w:type="spellEnd"/>
      <w:r w:rsidRPr="0085513A">
        <w:rPr>
          <w:sz w:val="18"/>
          <w:szCs w:val="18"/>
        </w:rPr>
        <w:t xml:space="preserve"> </w:t>
      </w:r>
      <w:proofErr w:type="spellStart"/>
      <w:r w:rsidRPr="0085513A">
        <w:rPr>
          <w:sz w:val="18"/>
          <w:szCs w:val="18"/>
        </w:rPr>
        <w:t>Bộ</w:t>
      </w:r>
      <w:proofErr w:type="spellEnd"/>
      <w:r w:rsidRPr="0085513A">
        <w:rPr>
          <w:sz w:val="18"/>
          <w:szCs w:val="18"/>
        </w:rPr>
        <w:t xml:space="preserve"> Lao </w:t>
      </w:r>
      <w:proofErr w:type="spellStart"/>
      <w:r w:rsidRPr="0085513A">
        <w:rPr>
          <w:sz w:val="18"/>
          <w:szCs w:val="18"/>
        </w:rPr>
        <w:t>động</w:t>
      </w:r>
      <w:proofErr w:type="spellEnd"/>
      <w:r w:rsidRPr="0085513A">
        <w:rPr>
          <w:sz w:val="18"/>
          <w:szCs w:val="18"/>
        </w:rPr>
        <w:t xml:space="preserve"> - </w:t>
      </w:r>
      <w:proofErr w:type="spellStart"/>
      <w:r w:rsidRPr="0085513A">
        <w:rPr>
          <w:sz w:val="18"/>
          <w:szCs w:val="18"/>
        </w:rPr>
        <w:t>Thương</w:t>
      </w:r>
      <w:proofErr w:type="spellEnd"/>
      <w:r w:rsidRPr="0085513A">
        <w:rPr>
          <w:sz w:val="18"/>
          <w:szCs w:val="18"/>
        </w:rPr>
        <w:t xml:space="preserve"> </w:t>
      </w:r>
      <w:proofErr w:type="spellStart"/>
      <w:r w:rsidRPr="0085513A">
        <w:rPr>
          <w:sz w:val="18"/>
          <w:szCs w:val="18"/>
        </w:rPr>
        <w:t>binh</w:t>
      </w:r>
      <w:proofErr w:type="spellEnd"/>
      <w:r w:rsidRPr="0085513A">
        <w:rPr>
          <w:sz w:val="18"/>
          <w:szCs w:val="18"/>
        </w:rPr>
        <w:t xml:space="preserve"> </w:t>
      </w:r>
      <w:proofErr w:type="spellStart"/>
      <w:r w:rsidRPr="0085513A">
        <w:rPr>
          <w:sz w:val="18"/>
          <w:szCs w:val="18"/>
        </w:rPr>
        <w:t>và</w:t>
      </w:r>
      <w:proofErr w:type="spellEnd"/>
      <w:r w:rsidRPr="0085513A">
        <w:rPr>
          <w:sz w:val="18"/>
          <w:szCs w:val="18"/>
        </w:rPr>
        <w:t xml:space="preserve"> </w:t>
      </w:r>
      <w:proofErr w:type="spellStart"/>
      <w:r w:rsidRPr="0085513A">
        <w:rPr>
          <w:sz w:val="18"/>
          <w:szCs w:val="18"/>
        </w:rPr>
        <w:t>Xã</w:t>
      </w:r>
      <w:proofErr w:type="spellEnd"/>
      <w:r w:rsidRPr="0085513A">
        <w:rPr>
          <w:sz w:val="18"/>
          <w:szCs w:val="18"/>
        </w:rPr>
        <w:t xml:space="preserve"> </w:t>
      </w:r>
      <w:proofErr w:type="spellStart"/>
      <w:r w:rsidRPr="0085513A">
        <w:rPr>
          <w:sz w:val="18"/>
          <w:szCs w:val="18"/>
        </w:rPr>
        <w:t>hội</w:t>
      </w:r>
      <w:proofErr w:type="spellEnd"/>
      <w:r w:rsidRPr="0085513A">
        <w:rPr>
          <w:sz w:val="18"/>
          <w:szCs w:val="18"/>
        </w:rPr>
        <w:t xml:space="preserve"> “</w:t>
      </w:r>
      <w:proofErr w:type="spellStart"/>
      <w:r w:rsidRPr="0085513A">
        <w:rPr>
          <w:sz w:val="18"/>
          <w:szCs w:val="18"/>
        </w:rPr>
        <w:t>Là</w:t>
      </w:r>
      <w:proofErr w:type="spellEnd"/>
      <w:r w:rsidRPr="0085513A">
        <w:rPr>
          <w:sz w:val="18"/>
          <w:szCs w:val="18"/>
        </w:rPr>
        <w:t xml:space="preserve"> </w:t>
      </w:r>
      <w:proofErr w:type="spellStart"/>
      <w:r w:rsidRPr="0085513A">
        <w:rPr>
          <w:sz w:val="18"/>
          <w:szCs w:val="18"/>
        </w:rPr>
        <w:t>cơ</w:t>
      </w:r>
      <w:proofErr w:type="spellEnd"/>
      <w:r w:rsidRPr="0085513A">
        <w:rPr>
          <w:sz w:val="18"/>
          <w:szCs w:val="18"/>
        </w:rPr>
        <w:t xml:space="preserve"> </w:t>
      </w:r>
      <w:proofErr w:type="spellStart"/>
      <w:r w:rsidRPr="0085513A">
        <w:rPr>
          <w:sz w:val="18"/>
          <w:szCs w:val="18"/>
        </w:rPr>
        <w:t>quan</w:t>
      </w:r>
      <w:proofErr w:type="spellEnd"/>
      <w:r w:rsidRPr="0085513A">
        <w:rPr>
          <w:sz w:val="18"/>
          <w:szCs w:val="18"/>
        </w:rPr>
        <w:t xml:space="preserve"> </w:t>
      </w:r>
      <w:proofErr w:type="spellStart"/>
      <w:r w:rsidRPr="0085513A">
        <w:rPr>
          <w:sz w:val="18"/>
          <w:szCs w:val="18"/>
        </w:rPr>
        <w:t>chủ</w:t>
      </w:r>
      <w:proofErr w:type="spellEnd"/>
      <w:r w:rsidRPr="0085513A">
        <w:rPr>
          <w:sz w:val="18"/>
          <w:szCs w:val="18"/>
        </w:rPr>
        <w:t xml:space="preserve"> </w:t>
      </w:r>
      <w:proofErr w:type="spellStart"/>
      <w:r w:rsidRPr="0085513A">
        <w:rPr>
          <w:sz w:val="18"/>
          <w:szCs w:val="18"/>
        </w:rPr>
        <w:t>trì</w:t>
      </w:r>
      <w:proofErr w:type="spellEnd"/>
      <w:r w:rsidRPr="0085513A">
        <w:rPr>
          <w:sz w:val="18"/>
          <w:szCs w:val="18"/>
        </w:rPr>
        <w:t xml:space="preserve"> </w:t>
      </w:r>
      <w:proofErr w:type="spellStart"/>
      <w:r w:rsidRPr="0085513A">
        <w:rPr>
          <w:sz w:val="18"/>
          <w:szCs w:val="18"/>
        </w:rPr>
        <w:t>quản</w:t>
      </w:r>
      <w:proofErr w:type="spellEnd"/>
      <w:r w:rsidRPr="0085513A">
        <w:rPr>
          <w:sz w:val="18"/>
          <w:szCs w:val="18"/>
        </w:rPr>
        <w:t xml:space="preserve"> </w:t>
      </w:r>
      <w:proofErr w:type="spellStart"/>
      <w:r w:rsidRPr="0085513A">
        <w:rPr>
          <w:sz w:val="18"/>
          <w:szCs w:val="18"/>
        </w:rPr>
        <w:t>lý</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chủ</w:t>
      </w:r>
      <w:proofErr w:type="spellEnd"/>
      <w:r w:rsidRPr="0085513A">
        <w:rPr>
          <w:sz w:val="18"/>
          <w:szCs w:val="18"/>
        </w:rPr>
        <w:t xml:space="preserve"> </w:t>
      </w:r>
      <w:proofErr w:type="spellStart"/>
      <w:r w:rsidRPr="0085513A">
        <w:rPr>
          <w:sz w:val="18"/>
          <w:szCs w:val="18"/>
        </w:rPr>
        <w:t>trì</w:t>
      </w:r>
      <w:proofErr w:type="spellEnd"/>
      <w:r w:rsidRPr="0085513A">
        <w:rPr>
          <w:sz w:val="18"/>
          <w:szCs w:val="18"/>
        </w:rPr>
        <w:t xml:space="preserve">, </w:t>
      </w:r>
      <w:proofErr w:type="spellStart"/>
      <w:r w:rsidRPr="0085513A">
        <w:rPr>
          <w:sz w:val="18"/>
          <w:szCs w:val="18"/>
        </w:rPr>
        <w:t>phối</w:t>
      </w:r>
      <w:proofErr w:type="spellEnd"/>
      <w:r w:rsidRPr="0085513A">
        <w:rPr>
          <w:sz w:val="18"/>
          <w:szCs w:val="18"/>
        </w:rPr>
        <w:t xml:space="preserve"> </w:t>
      </w:r>
      <w:proofErr w:type="spellStart"/>
      <w:r w:rsidRPr="0085513A">
        <w:rPr>
          <w:sz w:val="18"/>
          <w:szCs w:val="18"/>
        </w:rPr>
        <w:t>hợp</w:t>
      </w:r>
      <w:proofErr w:type="spellEnd"/>
      <w:r w:rsidRPr="0085513A">
        <w:rPr>
          <w:sz w:val="18"/>
          <w:szCs w:val="18"/>
        </w:rPr>
        <w:t xml:space="preserve"> </w:t>
      </w:r>
      <w:proofErr w:type="spellStart"/>
      <w:r w:rsidRPr="0085513A">
        <w:rPr>
          <w:sz w:val="18"/>
          <w:szCs w:val="18"/>
        </w:rPr>
        <w:t>với</w:t>
      </w:r>
      <w:proofErr w:type="spellEnd"/>
      <w:r w:rsidRPr="0085513A">
        <w:rPr>
          <w:sz w:val="18"/>
          <w:szCs w:val="18"/>
        </w:rPr>
        <w:t xml:space="preserve"> </w:t>
      </w:r>
      <w:proofErr w:type="spellStart"/>
      <w:r w:rsidRPr="0085513A">
        <w:rPr>
          <w:sz w:val="18"/>
          <w:szCs w:val="18"/>
        </w:rPr>
        <w:t>các</w:t>
      </w:r>
      <w:proofErr w:type="spellEnd"/>
      <w:r w:rsidRPr="0085513A">
        <w:rPr>
          <w:sz w:val="18"/>
          <w:szCs w:val="18"/>
        </w:rPr>
        <w:t xml:space="preserve"> </w:t>
      </w:r>
      <w:proofErr w:type="spellStart"/>
      <w:r w:rsidRPr="0085513A">
        <w:rPr>
          <w:sz w:val="18"/>
          <w:szCs w:val="18"/>
        </w:rPr>
        <w:t>bộ</w:t>
      </w:r>
      <w:proofErr w:type="spellEnd"/>
      <w:r w:rsidRPr="0085513A">
        <w:rPr>
          <w:sz w:val="18"/>
          <w:szCs w:val="18"/>
        </w:rPr>
        <w:t xml:space="preserve">, </w:t>
      </w:r>
      <w:proofErr w:type="spellStart"/>
      <w:r w:rsidRPr="0085513A">
        <w:rPr>
          <w:sz w:val="18"/>
          <w:szCs w:val="18"/>
        </w:rPr>
        <w:t>ngành</w:t>
      </w:r>
      <w:proofErr w:type="spellEnd"/>
      <w:r w:rsidRPr="0085513A">
        <w:rPr>
          <w:sz w:val="18"/>
          <w:szCs w:val="18"/>
        </w:rPr>
        <w:t xml:space="preserve"> Liên </w:t>
      </w:r>
      <w:proofErr w:type="spellStart"/>
      <w:r w:rsidRPr="0085513A">
        <w:rPr>
          <w:sz w:val="18"/>
          <w:szCs w:val="18"/>
        </w:rPr>
        <w:t>quan</w:t>
      </w:r>
      <w:proofErr w:type="spellEnd"/>
      <w:r w:rsidRPr="0085513A">
        <w:rPr>
          <w:sz w:val="18"/>
          <w:szCs w:val="18"/>
        </w:rPr>
        <w:t xml:space="preserve"> </w:t>
      </w:r>
      <w:proofErr w:type="spellStart"/>
      <w:r w:rsidRPr="0085513A">
        <w:rPr>
          <w:sz w:val="18"/>
          <w:szCs w:val="18"/>
        </w:rPr>
        <w:t>và</w:t>
      </w:r>
      <w:proofErr w:type="spellEnd"/>
      <w:r w:rsidRPr="0085513A">
        <w:rPr>
          <w:sz w:val="18"/>
          <w:szCs w:val="18"/>
        </w:rPr>
        <w:t xml:space="preserve"> </w:t>
      </w:r>
      <w:proofErr w:type="spellStart"/>
      <w:r w:rsidRPr="0085513A">
        <w:rPr>
          <w:sz w:val="18"/>
          <w:szCs w:val="18"/>
        </w:rPr>
        <w:t>Ủy</w:t>
      </w:r>
      <w:proofErr w:type="spellEnd"/>
      <w:r w:rsidRPr="0085513A">
        <w:rPr>
          <w:sz w:val="18"/>
          <w:szCs w:val="18"/>
        </w:rPr>
        <w:t xml:space="preserve"> ban </w:t>
      </w:r>
      <w:proofErr w:type="spellStart"/>
      <w:r w:rsidRPr="0085513A">
        <w:rPr>
          <w:sz w:val="18"/>
          <w:szCs w:val="18"/>
        </w:rPr>
        <w:t>nhân</w:t>
      </w:r>
      <w:proofErr w:type="spellEnd"/>
      <w:r w:rsidRPr="0085513A">
        <w:rPr>
          <w:sz w:val="18"/>
          <w:szCs w:val="18"/>
        </w:rPr>
        <w:t xml:space="preserve"> </w:t>
      </w:r>
      <w:proofErr w:type="spellStart"/>
      <w:r w:rsidRPr="0085513A">
        <w:rPr>
          <w:sz w:val="18"/>
          <w:szCs w:val="18"/>
        </w:rPr>
        <w:t>dân</w:t>
      </w:r>
      <w:proofErr w:type="spellEnd"/>
      <w:r w:rsidRPr="0085513A">
        <w:rPr>
          <w:sz w:val="18"/>
          <w:szCs w:val="18"/>
        </w:rPr>
        <w:t xml:space="preserve"> </w:t>
      </w:r>
      <w:proofErr w:type="spellStart"/>
      <w:r w:rsidRPr="0085513A">
        <w:rPr>
          <w:sz w:val="18"/>
          <w:szCs w:val="18"/>
        </w:rPr>
        <w:t>các</w:t>
      </w:r>
      <w:proofErr w:type="spellEnd"/>
      <w:r w:rsidRPr="0085513A">
        <w:rPr>
          <w:sz w:val="18"/>
          <w:szCs w:val="18"/>
        </w:rPr>
        <w:t xml:space="preserve"> </w:t>
      </w:r>
      <w:proofErr w:type="spellStart"/>
      <w:r w:rsidRPr="0085513A">
        <w:rPr>
          <w:sz w:val="18"/>
          <w:szCs w:val="18"/>
        </w:rPr>
        <w:t>tỉnh</w:t>
      </w:r>
      <w:proofErr w:type="spellEnd"/>
      <w:r w:rsidRPr="0085513A">
        <w:rPr>
          <w:sz w:val="18"/>
          <w:szCs w:val="18"/>
        </w:rPr>
        <w:t xml:space="preserve">, </w:t>
      </w:r>
      <w:proofErr w:type="spellStart"/>
      <w:r w:rsidRPr="0085513A">
        <w:rPr>
          <w:sz w:val="18"/>
          <w:szCs w:val="18"/>
        </w:rPr>
        <w:t>thành</w:t>
      </w:r>
      <w:proofErr w:type="spellEnd"/>
      <w:r w:rsidRPr="0085513A">
        <w:rPr>
          <w:sz w:val="18"/>
          <w:szCs w:val="18"/>
        </w:rPr>
        <w:t xml:space="preserve"> </w:t>
      </w:r>
      <w:proofErr w:type="spellStart"/>
      <w:r w:rsidRPr="0085513A">
        <w:rPr>
          <w:sz w:val="18"/>
          <w:szCs w:val="18"/>
        </w:rPr>
        <w:t>phố</w:t>
      </w:r>
      <w:proofErr w:type="spellEnd"/>
      <w:r w:rsidRPr="0085513A">
        <w:rPr>
          <w:sz w:val="18"/>
          <w:szCs w:val="18"/>
        </w:rPr>
        <w:t xml:space="preserve"> </w:t>
      </w:r>
      <w:proofErr w:type="spellStart"/>
      <w:r w:rsidRPr="0085513A">
        <w:rPr>
          <w:sz w:val="18"/>
          <w:szCs w:val="18"/>
        </w:rPr>
        <w:t>trực</w:t>
      </w:r>
      <w:proofErr w:type="spellEnd"/>
      <w:r w:rsidRPr="0085513A">
        <w:rPr>
          <w:sz w:val="18"/>
          <w:szCs w:val="18"/>
        </w:rPr>
        <w:t xml:space="preserve"> </w:t>
      </w:r>
      <w:proofErr w:type="spellStart"/>
      <w:r w:rsidRPr="0085513A">
        <w:rPr>
          <w:sz w:val="18"/>
          <w:szCs w:val="18"/>
        </w:rPr>
        <w:t>thuộc</w:t>
      </w:r>
      <w:proofErr w:type="spellEnd"/>
      <w:r w:rsidRPr="0085513A">
        <w:rPr>
          <w:sz w:val="18"/>
          <w:szCs w:val="18"/>
        </w:rPr>
        <w:t xml:space="preserve"> Trung </w:t>
      </w:r>
      <w:proofErr w:type="spellStart"/>
      <w:r w:rsidRPr="0085513A">
        <w:rPr>
          <w:sz w:val="18"/>
          <w:szCs w:val="18"/>
        </w:rPr>
        <w:t>ương</w:t>
      </w:r>
      <w:proofErr w:type="spellEnd"/>
      <w:r w:rsidRPr="0085513A">
        <w:rPr>
          <w:sz w:val="18"/>
          <w:szCs w:val="18"/>
        </w:rPr>
        <w:t xml:space="preserve"> </w:t>
      </w:r>
      <w:proofErr w:type="spellStart"/>
      <w:r w:rsidRPr="0085513A">
        <w:rPr>
          <w:sz w:val="18"/>
          <w:szCs w:val="18"/>
        </w:rPr>
        <w:t>tổ</w:t>
      </w:r>
      <w:proofErr w:type="spellEnd"/>
      <w:r w:rsidRPr="0085513A">
        <w:rPr>
          <w:sz w:val="18"/>
          <w:szCs w:val="18"/>
        </w:rPr>
        <w:t xml:space="preserve"> </w:t>
      </w:r>
      <w:proofErr w:type="spellStart"/>
      <w:r w:rsidRPr="0085513A">
        <w:rPr>
          <w:sz w:val="18"/>
          <w:szCs w:val="18"/>
        </w:rPr>
        <w:t>chức</w:t>
      </w:r>
      <w:proofErr w:type="spellEnd"/>
      <w:r w:rsidRPr="0085513A">
        <w:rPr>
          <w:sz w:val="18"/>
          <w:szCs w:val="18"/>
        </w:rPr>
        <w:t xml:space="preserve"> </w:t>
      </w:r>
      <w:proofErr w:type="spellStart"/>
      <w:r w:rsidRPr="0085513A">
        <w:rPr>
          <w:sz w:val="18"/>
          <w:szCs w:val="18"/>
        </w:rPr>
        <w:t>triển</w:t>
      </w:r>
      <w:proofErr w:type="spellEnd"/>
      <w:r w:rsidRPr="0085513A">
        <w:rPr>
          <w:sz w:val="18"/>
          <w:szCs w:val="18"/>
        </w:rPr>
        <w:t xml:space="preserve"> </w:t>
      </w:r>
      <w:proofErr w:type="spellStart"/>
      <w:r w:rsidRPr="0085513A">
        <w:rPr>
          <w:sz w:val="18"/>
          <w:szCs w:val="18"/>
        </w:rPr>
        <w:t>khai</w:t>
      </w:r>
      <w:proofErr w:type="spellEnd"/>
      <w:r w:rsidRPr="0085513A">
        <w:rPr>
          <w:sz w:val="18"/>
          <w:szCs w:val="18"/>
        </w:rPr>
        <w:t xml:space="preserve">, </w:t>
      </w:r>
      <w:proofErr w:type="spellStart"/>
      <w:r w:rsidRPr="0085513A">
        <w:rPr>
          <w:sz w:val="18"/>
          <w:szCs w:val="18"/>
        </w:rPr>
        <w:t>thực</w:t>
      </w:r>
      <w:proofErr w:type="spellEnd"/>
      <w:r w:rsidRPr="0085513A">
        <w:rPr>
          <w:sz w:val="18"/>
          <w:szCs w:val="18"/>
        </w:rPr>
        <w:t xml:space="preserve"> </w:t>
      </w:r>
      <w:proofErr w:type="spellStart"/>
      <w:r w:rsidRPr="0085513A">
        <w:rPr>
          <w:sz w:val="18"/>
          <w:szCs w:val="18"/>
        </w:rPr>
        <w:t>hiện</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theo</w:t>
      </w:r>
      <w:proofErr w:type="spellEnd"/>
      <w:r w:rsidRPr="0085513A">
        <w:rPr>
          <w:sz w:val="18"/>
          <w:szCs w:val="18"/>
        </w:rPr>
        <w:t xml:space="preserve"> </w:t>
      </w:r>
      <w:proofErr w:type="spellStart"/>
      <w:r w:rsidRPr="0085513A">
        <w:rPr>
          <w:sz w:val="18"/>
          <w:szCs w:val="18"/>
        </w:rPr>
        <w:t>quy</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w:t>
      </w:r>
    </w:p>
    <w:p w14:paraId="5294FDB0" w14:textId="07A0ABF3" w:rsidR="00C27110" w:rsidRPr="0085513A" w:rsidRDefault="00C27110" w:rsidP="00294CA3">
      <w:pPr>
        <w:pStyle w:val="FootnoteText"/>
        <w:ind w:firstLine="567"/>
        <w:jc w:val="both"/>
        <w:rPr>
          <w:sz w:val="18"/>
          <w:szCs w:val="18"/>
        </w:rPr>
      </w:pPr>
      <w:r w:rsidRPr="0085513A">
        <w:rPr>
          <w:sz w:val="18"/>
          <w:szCs w:val="18"/>
        </w:rPr>
        <w:t xml:space="preserve">- </w:t>
      </w:r>
      <w:proofErr w:type="spellStart"/>
      <w:r w:rsidRPr="0085513A">
        <w:rPr>
          <w:sz w:val="18"/>
          <w:szCs w:val="18"/>
        </w:rPr>
        <w:t>Tại</w:t>
      </w:r>
      <w:proofErr w:type="spellEnd"/>
      <w:r w:rsidRPr="0085513A">
        <w:rPr>
          <w:sz w:val="18"/>
          <w:szCs w:val="18"/>
        </w:rPr>
        <w:t xml:space="preserve"> </w:t>
      </w:r>
      <w:proofErr w:type="spellStart"/>
      <w:r w:rsidRPr="0085513A">
        <w:rPr>
          <w:sz w:val="18"/>
          <w:szCs w:val="18"/>
        </w:rPr>
        <w:t>tiết</w:t>
      </w:r>
      <w:proofErr w:type="spellEnd"/>
      <w:r w:rsidRPr="0085513A">
        <w:rPr>
          <w:sz w:val="18"/>
          <w:szCs w:val="18"/>
        </w:rPr>
        <w:t xml:space="preserve"> a </w:t>
      </w:r>
      <w:proofErr w:type="spellStart"/>
      <w:r w:rsidRPr="0085513A">
        <w:rPr>
          <w:sz w:val="18"/>
          <w:szCs w:val="18"/>
        </w:rPr>
        <w:t>điểm</w:t>
      </w:r>
      <w:proofErr w:type="spellEnd"/>
      <w:r w:rsidRPr="0085513A">
        <w:rPr>
          <w:sz w:val="18"/>
          <w:szCs w:val="18"/>
        </w:rPr>
        <w:t xml:space="preserve"> 1 </w:t>
      </w:r>
      <w:proofErr w:type="spellStart"/>
      <w:r w:rsidRPr="0085513A">
        <w:rPr>
          <w:sz w:val="18"/>
          <w:szCs w:val="18"/>
        </w:rPr>
        <w:t>Mục</w:t>
      </w:r>
      <w:proofErr w:type="spellEnd"/>
      <w:r w:rsidRPr="0085513A">
        <w:rPr>
          <w:sz w:val="18"/>
          <w:szCs w:val="18"/>
        </w:rPr>
        <w:t xml:space="preserve"> VI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mục</w:t>
      </w:r>
      <w:proofErr w:type="spellEnd"/>
      <w:r w:rsidRPr="0085513A">
        <w:rPr>
          <w:sz w:val="18"/>
          <w:szCs w:val="18"/>
        </w:rPr>
        <w:t xml:space="preserve"> </w:t>
      </w:r>
      <w:proofErr w:type="spellStart"/>
      <w:r w:rsidRPr="0085513A">
        <w:rPr>
          <w:sz w:val="18"/>
          <w:szCs w:val="18"/>
        </w:rPr>
        <w:t>tiêu</w:t>
      </w:r>
      <w:proofErr w:type="spellEnd"/>
      <w:r w:rsidRPr="0085513A">
        <w:rPr>
          <w:sz w:val="18"/>
          <w:szCs w:val="18"/>
        </w:rPr>
        <w:t xml:space="preserve"> </w:t>
      </w:r>
      <w:proofErr w:type="spellStart"/>
      <w:r w:rsidRPr="0085513A">
        <w:rPr>
          <w:sz w:val="18"/>
          <w:szCs w:val="18"/>
        </w:rPr>
        <w:t>quốc</w:t>
      </w:r>
      <w:proofErr w:type="spellEnd"/>
      <w:r w:rsidRPr="0085513A">
        <w:rPr>
          <w:sz w:val="18"/>
          <w:szCs w:val="18"/>
        </w:rPr>
        <w:t xml:space="preserve"> </w:t>
      </w:r>
      <w:proofErr w:type="spellStart"/>
      <w:r w:rsidRPr="0085513A">
        <w:rPr>
          <w:sz w:val="18"/>
          <w:szCs w:val="18"/>
        </w:rPr>
        <w:t>gia</w:t>
      </w:r>
      <w:proofErr w:type="spellEnd"/>
      <w:r w:rsidRPr="0085513A">
        <w:rPr>
          <w:sz w:val="18"/>
          <w:szCs w:val="18"/>
        </w:rPr>
        <w:t xml:space="preserve"> </w:t>
      </w:r>
      <w:proofErr w:type="spellStart"/>
      <w:r w:rsidRPr="0085513A">
        <w:rPr>
          <w:sz w:val="18"/>
          <w:szCs w:val="18"/>
        </w:rPr>
        <w:t>xây</w:t>
      </w:r>
      <w:proofErr w:type="spellEnd"/>
      <w:r w:rsidRPr="0085513A">
        <w:rPr>
          <w:sz w:val="18"/>
          <w:szCs w:val="18"/>
        </w:rPr>
        <w:t xml:space="preserve"> </w:t>
      </w:r>
      <w:proofErr w:type="spellStart"/>
      <w:r w:rsidRPr="0085513A">
        <w:rPr>
          <w:sz w:val="18"/>
          <w:szCs w:val="18"/>
        </w:rPr>
        <w:t>dựng</w:t>
      </w:r>
      <w:proofErr w:type="spellEnd"/>
      <w:r w:rsidRPr="0085513A">
        <w:rPr>
          <w:sz w:val="18"/>
          <w:szCs w:val="18"/>
        </w:rPr>
        <w:t xml:space="preserve"> </w:t>
      </w:r>
      <w:proofErr w:type="spellStart"/>
      <w:r w:rsidRPr="0085513A">
        <w:rPr>
          <w:sz w:val="18"/>
          <w:szCs w:val="18"/>
        </w:rPr>
        <w:t>nông</w:t>
      </w:r>
      <w:proofErr w:type="spellEnd"/>
      <w:r w:rsidRPr="0085513A">
        <w:rPr>
          <w:sz w:val="18"/>
          <w:szCs w:val="18"/>
        </w:rPr>
        <w:t xml:space="preserve"> </w:t>
      </w:r>
      <w:proofErr w:type="spellStart"/>
      <w:r w:rsidRPr="0085513A">
        <w:rPr>
          <w:sz w:val="18"/>
          <w:szCs w:val="18"/>
        </w:rPr>
        <w:t>thôn</w:t>
      </w:r>
      <w:proofErr w:type="spellEnd"/>
      <w:r w:rsidRPr="0085513A">
        <w:rPr>
          <w:sz w:val="18"/>
          <w:szCs w:val="18"/>
        </w:rPr>
        <w:t xml:space="preserve"> </w:t>
      </w:r>
      <w:proofErr w:type="spellStart"/>
      <w:r w:rsidRPr="0085513A">
        <w:rPr>
          <w:sz w:val="18"/>
          <w:szCs w:val="18"/>
        </w:rPr>
        <w:t>mới</w:t>
      </w:r>
      <w:proofErr w:type="spellEnd"/>
      <w:r w:rsidRPr="0085513A">
        <w:rPr>
          <w:sz w:val="18"/>
          <w:szCs w:val="18"/>
        </w:rPr>
        <w:t xml:space="preserve"> ban </w:t>
      </w:r>
      <w:proofErr w:type="spellStart"/>
      <w:r w:rsidRPr="0085513A">
        <w:rPr>
          <w:sz w:val="18"/>
          <w:szCs w:val="18"/>
        </w:rPr>
        <w:t>hành</w:t>
      </w:r>
      <w:proofErr w:type="spellEnd"/>
      <w:r w:rsidRPr="0085513A">
        <w:rPr>
          <w:sz w:val="18"/>
          <w:szCs w:val="18"/>
        </w:rPr>
        <w:t xml:space="preserve"> </w:t>
      </w:r>
      <w:proofErr w:type="spellStart"/>
      <w:r w:rsidRPr="0085513A">
        <w:rPr>
          <w:sz w:val="18"/>
          <w:szCs w:val="18"/>
        </w:rPr>
        <w:t>kèm</w:t>
      </w:r>
      <w:proofErr w:type="spellEnd"/>
      <w:r w:rsidRPr="0085513A">
        <w:rPr>
          <w:sz w:val="18"/>
          <w:szCs w:val="18"/>
        </w:rPr>
        <w:t xml:space="preserve"> </w:t>
      </w:r>
      <w:proofErr w:type="spellStart"/>
      <w:r w:rsidRPr="0085513A">
        <w:rPr>
          <w:sz w:val="18"/>
          <w:szCs w:val="18"/>
        </w:rPr>
        <w:t>theo</w:t>
      </w:r>
      <w:proofErr w:type="spellEnd"/>
      <w:r w:rsidRPr="0085513A">
        <w:rPr>
          <w:sz w:val="18"/>
          <w:szCs w:val="18"/>
        </w:rPr>
        <w:t xml:space="preserve"> </w:t>
      </w:r>
      <w:proofErr w:type="spellStart"/>
      <w:r w:rsidRPr="0085513A">
        <w:rPr>
          <w:sz w:val="18"/>
          <w:szCs w:val="18"/>
        </w:rPr>
        <w:t>Quyết</w:t>
      </w:r>
      <w:proofErr w:type="spellEnd"/>
      <w:r w:rsidRPr="0085513A">
        <w:rPr>
          <w:sz w:val="18"/>
          <w:szCs w:val="18"/>
        </w:rPr>
        <w:t xml:space="preserve"> </w:t>
      </w:r>
      <w:proofErr w:type="spellStart"/>
      <w:r w:rsidRPr="0085513A">
        <w:rPr>
          <w:sz w:val="18"/>
          <w:szCs w:val="18"/>
        </w:rPr>
        <w:t>định</w:t>
      </w:r>
      <w:proofErr w:type="spellEnd"/>
      <w:r w:rsidRPr="0085513A">
        <w:rPr>
          <w:sz w:val="18"/>
          <w:szCs w:val="18"/>
        </w:rPr>
        <w:t xml:space="preserve"> </w:t>
      </w:r>
      <w:proofErr w:type="spellStart"/>
      <w:r w:rsidRPr="0085513A">
        <w:rPr>
          <w:sz w:val="18"/>
          <w:szCs w:val="18"/>
        </w:rPr>
        <w:t>số</w:t>
      </w:r>
      <w:proofErr w:type="spellEnd"/>
      <w:r w:rsidRPr="0085513A">
        <w:rPr>
          <w:sz w:val="18"/>
          <w:szCs w:val="18"/>
        </w:rPr>
        <w:t xml:space="preserve"> 263/QĐ-</w:t>
      </w:r>
      <w:proofErr w:type="spellStart"/>
      <w:r w:rsidRPr="0085513A">
        <w:rPr>
          <w:sz w:val="18"/>
          <w:szCs w:val="18"/>
        </w:rPr>
        <w:t>TTg</w:t>
      </w:r>
      <w:proofErr w:type="spellEnd"/>
      <w:r w:rsidRPr="0085513A">
        <w:rPr>
          <w:sz w:val="18"/>
          <w:szCs w:val="18"/>
        </w:rPr>
        <w:t xml:space="preserve"> </w:t>
      </w:r>
      <w:proofErr w:type="spellStart"/>
      <w:r w:rsidRPr="0085513A">
        <w:rPr>
          <w:sz w:val="18"/>
          <w:szCs w:val="18"/>
        </w:rPr>
        <w:t>ngày</w:t>
      </w:r>
      <w:proofErr w:type="spellEnd"/>
      <w:r w:rsidRPr="0085513A">
        <w:rPr>
          <w:sz w:val="18"/>
          <w:szCs w:val="18"/>
        </w:rPr>
        <w:t xml:space="preserve"> 22 </w:t>
      </w:r>
      <w:proofErr w:type="spellStart"/>
      <w:r w:rsidRPr="0085513A">
        <w:rPr>
          <w:sz w:val="18"/>
          <w:szCs w:val="18"/>
        </w:rPr>
        <w:t>tháng</w:t>
      </w:r>
      <w:proofErr w:type="spellEnd"/>
      <w:r w:rsidRPr="0085513A">
        <w:rPr>
          <w:sz w:val="18"/>
          <w:szCs w:val="18"/>
        </w:rPr>
        <w:t xml:space="preserve"> 02 </w:t>
      </w:r>
      <w:proofErr w:type="spellStart"/>
      <w:r w:rsidRPr="0085513A">
        <w:rPr>
          <w:sz w:val="18"/>
          <w:szCs w:val="18"/>
        </w:rPr>
        <w:t>năm</w:t>
      </w:r>
      <w:proofErr w:type="spellEnd"/>
      <w:r w:rsidRPr="0085513A">
        <w:rPr>
          <w:sz w:val="18"/>
          <w:szCs w:val="18"/>
        </w:rPr>
        <w:t xml:space="preserve"> 2022, </w:t>
      </w:r>
      <w:proofErr w:type="spellStart"/>
      <w:r w:rsidRPr="0085513A">
        <w:rPr>
          <w:sz w:val="18"/>
          <w:szCs w:val="18"/>
        </w:rPr>
        <w:t>Thủ</w:t>
      </w:r>
      <w:proofErr w:type="spellEnd"/>
      <w:r w:rsidRPr="0085513A">
        <w:rPr>
          <w:sz w:val="18"/>
          <w:szCs w:val="18"/>
        </w:rPr>
        <w:t xml:space="preserve"> </w:t>
      </w:r>
      <w:proofErr w:type="spellStart"/>
      <w:r w:rsidRPr="0085513A">
        <w:rPr>
          <w:sz w:val="18"/>
          <w:szCs w:val="18"/>
        </w:rPr>
        <w:t>tướng</w:t>
      </w:r>
      <w:proofErr w:type="spellEnd"/>
      <w:r w:rsidRPr="0085513A">
        <w:rPr>
          <w:sz w:val="18"/>
          <w:szCs w:val="18"/>
        </w:rPr>
        <w:t xml:space="preserve"> </w:t>
      </w:r>
      <w:proofErr w:type="spellStart"/>
      <w:r w:rsidRPr="0085513A">
        <w:rPr>
          <w:sz w:val="18"/>
          <w:szCs w:val="18"/>
        </w:rPr>
        <w:t>Chính</w:t>
      </w:r>
      <w:proofErr w:type="spellEnd"/>
      <w:r w:rsidRPr="0085513A">
        <w:rPr>
          <w:sz w:val="18"/>
          <w:szCs w:val="18"/>
        </w:rPr>
        <w:t xml:space="preserve"> </w:t>
      </w:r>
      <w:proofErr w:type="spellStart"/>
      <w:r w:rsidRPr="0085513A">
        <w:rPr>
          <w:sz w:val="18"/>
          <w:szCs w:val="18"/>
        </w:rPr>
        <w:t>phủ</w:t>
      </w:r>
      <w:proofErr w:type="spellEnd"/>
      <w:r w:rsidRPr="0085513A">
        <w:rPr>
          <w:sz w:val="18"/>
          <w:szCs w:val="18"/>
        </w:rPr>
        <w:t xml:space="preserve"> </w:t>
      </w:r>
      <w:proofErr w:type="spellStart"/>
      <w:r w:rsidRPr="0085513A">
        <w:rPr>
          <w:sz w:val="18"/>
          <w:szCs w:val="18"/>
        </w:rPr>
        <w:t>giao</w:t>
      </w:r>
      <w:proofErr w:type="spellEnd"/>
      <w:r w:rsidRPr="0085513A">
        <w:rPr>
          <w:sz w:val="18"/>
          <w:szCs w:val="18"/>
        </w:rPr>
        <w:t xml:space="preserve"> </w:t>
      </w:r>
      <w:proofErr w:type="spellStart"/>
      <w:r w:rsidRPr="0085513A">
        <w:rPr>
          <w:sz w:val="18"/>
          <w:szCs w:val="18"/>
        </w:rPr>
        <w:t>Bộ</w:t>
      </w:r>
      <w:proofErr w:type="spellEnd"/>
      <w:r w:rsidRPr="0085513A">
        <w:rPr>
          <w:sz w:val="18"/>
          <w:szCs w:val="18"/>
        </w:rPr>
        <w:t xml:space="preserve"> </w:t>
      </w:r>
      <w:proofErr w:type="spellStart"/>
      <w:r w:rsidRPr="0085513A">
        <w:rPr>
          <w:sz w:val="18"/>
          <w:szCs w:val="18"/>
        </w:rPr>
        <w:t>Nông</w:t>
      </w:r>
      <w:proofErr w:type="spellEnd"/>
      <w:r w:rsidRPr="0085513A">
        <w:rPr>
          <w:sz w:val="18"/>
          <w:szCs w:val="18"/>
        </w:rPr>
        <w:t xml:space="preserve"> </w:t>
      </w:r>
      <w:proofErr w:type="spellStart"/>
      <w:r w:rsidRPr="0085513A">
        <w:rPr>
          <w:sz w:val="18"/>
          <w:szCs w:val="18"/>
        </w:rPr>
        <w:t>nghiệp</w:t>
      </w:r>
      <w:proofErr w:type="spellEnd"/>
      <w:r w:rsidRPr="0085513A">
        <w:rPr>
          <w:sz w:val="18"/>
          <w:szCs w:val="18"/>
        </w:rPr>
        <w:t xml:space="preserve"> </w:t>
      </w:r>
      <w:proofErr w:type="spellStart"/>
      <w:r w:rsidRPr="0085513A">
        <w:rPr>
          <w:sz w:val="18"/>
          <w:szCs w:val="18"/>
        </w:rPr>
        <w:t>và</w:t>
      </w:r>
      <w:proofErr w:type="spellEnd"/>
      <w:r w:rsidRPr="0085513A">
        <w:rPr>
          <w:sz w:val="18"/>
          <w:szCs w:val="18"/>
        </w:rPr>
        <w:t xml:space="preserve"> </w:t>
      </w:r>
      <w:proofErr w:type="spellStart"/>
      <w:r w:rsidRPr="0085513A">
        <w:rPr>
          <w:sz w:val="18"/>
          <w:szCs w:val="18"/>
        </w:rPr>
        <w:t>Phát</w:t>
      </w:r>
      <w:proofErr w:type="spellEnd"/>
      <w:r w:rsidRPr="0085513A">
        <w:rPr>
          <w:sz w:val="18"/>
          <w:szCs w:val="18"/>
        </w:rPr>
        <w:t xml:space="preserve"> </w:t>
      </w:r>
      <w:proofErr w:type="spellStart"/>
      <w:r w:rsidRPr="0085513A">
        <w:rPr>
          <w:sz w:val="18"/>
          <w:szCs w:val="18"/>
        </w:rPr>
        <w:t>triển</w:t>
      </w:r>
      <w:proofErr w:type="spellEnd"/>
      <w:r w:rsidRPr="0085513A">
        <w:rPr>
          <w:sz w:val="18"/>
          <w:szCs w:val="18"/>
        </w:rPr>
        <w:t xml:space="preserve"> </w:t>
      </w:r>
      <w:proofErr w:type="spellStart"/>
      <w:r w:rsidRPr="0085513A">
        <w:rPr>
          <w:sz w:val="18"/>
          <w:szCs w:val="18"/>
        </w:rPr>
        <w:t>nông</w:t>
      </w:r>
      <w:proofErr w:type="spellEnd"/>
      <w:r w:rsidRPr="0085513A">
        <w:rPr>
          <w:sz w:val="18"/>
          <w:szCs w:val="18"/>
        </w:rPr>
        <w:t xml:space="preserve"> </w:t>
      </w:r>
      <w:proofErr w:type="spellStart"/>
      <w:r w:rsidRPr="0085513A">
        <w:rPr>
          <w:sz w:val="18"/>
          <w:szCs w:val="18"/>
        </w:rPr>
        <w:t>thôn</w:t>
      </w:r>
      <w:proofErr w:type="spellEnd"/>
      <w:r w:rsidRPr="0085513A">
        <w:rPr>
          <w:sz w:val="18"/>
          <w:szCs w:val="18"/>
        </w:rPr>
        <w:t xml:space="preserve"> “</w:t>
      </w:r>
      <w:proofErr w:type="spellStart"/>
      <w:r w:rsidRPr="0085513A">
        <w:rPr>
          <w:sz w:val="18"/>
          <w:szCs w:val="18"/>
        </w:rPr>
        <w:t>Là</w:t>
      </w:r>
      <w:proofErr w:type="spellEnd"/>
      <w:r w:rsidRPr="0085513A">
        <w:rPr>
          <w:sz w:val="18"/>
          <w:szCs w:val="18"/>
        </w:rPr>
        <w:t xml:space="preserve"> </w:t>
      </w:r>
      <w:proofErr w:type="spellStart"/>
      <w:r w:rsidRPr="0085513A">
        <w:rPr>
          <w:sz w:val="18"/>
          <w:szCs w:val="18"/>
        </w:rPr>
        <w:t>cơ</w:t>
      </w:r>
      <w:proofErr w:type="spellEnd"/>
      <w:r w:rsidRPr="0085513A">
        <w:rPr>
          <w:sz w:val="18"/>
          <w:szCs w:val="18"/>
        </w:rPr>
        <w:t xml:space="preserve"> </w:t>
      </w:r>
      <w:proofErr w:type="spellStart"/>
      <w:r w:rsidRPr="0085513A">
        <w:rPr>
          <w:sz w:val="18"/>
          <w:szCs w:val="18"/>
        </w:rPr>
        <w:t>quan</w:t>
      </w:r>
      <w:proofErr w:type="spellEnd"/>
      <w:r w:rsidRPr="0085513A">
        <w:rPr>
          <w:sz w:val="18"/>
          <w:szCs w:val="18"/>
        </w:rPr>
        <w:t xml:space="preserve"> </w:t>
      </w:r>
      <w:proofErr w:type="spellStart"/>
      <w:r w:rsidRPr="0085513A">
        <w:rPr>
          <w:sz w:val="18"/>
          <w:szCs w:val="18"/>
        </w:rPr>
        <w:t>chủ</w:t>
      </w:r>
      <w:proofErr w:type="spellEnd"/>
      <w:r w:rsidRPr="0085513A">
        <w:rPr>
          <w:sz w:val="18"/>
          <w:szCs w:val="18"/>
        </w:rPr>
        <w:t xml:space="preserve"> </w:t>
      </w:r>
      <w:proofErr w:type="spellStart"/>
      <w:r w:rsidRPr="0085513A">
        <w:rPr>
          <w:sz w:val="18"/>
          <w:szCs w:val="18"/>
        </w:rPr>
        <w:t>trì</w:t>
      </w:r>
      <w:proofErr w:type="spellEnd"/>
      <w:r w:rsidRPr="0085513A">
        <w:rPr>
          <w:sz w:val="18"/>
          <w:szCs w:val="18"/>
        </w:rPr>
        <w:t xml:space="preserve"> </w:t>
      </w:r>
      <w:proofErr w:type="spellStart"/>
      <w:r w:rsidRPr="0085513A">
        <w:rPr>
          <w:sz w:val="18"/>
          <w:szCs w:val="18"/>
        </w:rPr>
        <w:t>quản</w:t>
      </w:r>
      <w:proofErr w:type="spellEnd"/>
      <w:r w:rsidRPr="0085513A">
        <w:rPr>
          <w:sz w:val="18"/>
          <w:szCs w:val="18"/>
        </w:rPr>
        <w:t xml:space="preserve"> </w:t>
      </w:r>
      <w:proofErr w:type="spellStart"/>
      <w:r w:rsidRPr="0085513A">
        <w:rPr>
          <w:sz w:val="18"/>
          <w:szCs w:val="18"/>
        </w:rPr>
        <w:t>lý</w:t>
      </w:r>
      <w:proofErr w:type="spellEnd"/>
      <w:r w:rsidRPr="0085513A">
        <w:rPr>
          <w:sz w:val="18"/>
          <w:szCs w:val="18"/>
        </w:rPr>
        <w:t xml:space="preserve"> </w:t>
      </w:r>
      <w:proofErr w:type="spellStart"/>
      <w:r w:rsidRPr="0085513A">
        <w:rPr>
          <w:sz w:val="18"/>
          <w:szCs w:val="18"/>
        </w:rPr>
        <w:t>Chương</w:t>
      </w:r>
      <w:proofErr w:type="spellEnd"/>
      <w:r w:rsidRPr="0085513A">
        <w:rPr>
          <w:sz w:val="18"/>
          <w:szCs w:val="18"/>
        </w:rPr>
        <w:t xml:space="preserve"> </w:t>
      </w:r>
      <w:proofErr w:type="spellStart"/>
      <w:r w:rsidRPr="0085513A">
        <w:rPr>
          <w:sz w:val="18"/>
          <w:szCs w:val="18"/>
        </w:rPr>
        <w:t>trình</w:t>
      </w:r>
      <w:proofErr w:type="spellEnd"/>
      <w:r w:rsidRPr="0085513A">
        <w:rPr>
          <w:sz w:val="18"/>
          <w:szCs w:val="18"/>
        </w:rPr>
        <w:t xml:space="preserve">; </w:t>
      </w:r>
      <w:proofErr w:type="spellStart"/>
      <w:r w:rsidRPr="0085513A">
        <w:rPr>
          <w:sz w:val="18"/>
          <w:szCs w:val="18"/>
        </w:rPr>
        <w:t>có</w:t>
      </w:r>
      <w:proofErr w:type="spellEnd"/>
      <w:r w:rsidRPr="0085513A">
        <w:rPr>
          <w:sz w:val="18"/>
          <w:szCs w:val="18"/>
        </w:rPr>
        <w:t xml:space="preserve"> </w:t>
      </w:r>
      <w:proofErr w:type="spellStart"/>
      <w:r w:rsidRPr="0085513A">
        <w:rPr>
          <w:sz w:val="18"/>
          <w:szCs w:val="18"/>
        </w:rPr>
        <w:t>trách</w:t>
      </w:r>
      <w:proofErr w:type="spellEnd"/>
      <w:r w:rsidRPr="0085513A">
        <w:rPr>
          <w:sz w:val="18"/>
          <w:szCs w:val="18"/>
        </w:rPr>
        <w:t xml:space="preserve"> </w:t>
      </w:r>
      <w:proofErr w:type="spellStart"/>
      <w:r w:rsidRPr="0085513A">
        <w:rPr>
          <w:sz w:val="18"/>
          <w:szCs w:val="18"/>
        </w:rPr>
        <w:t>nhiệm</w:t>
      </w:r>
      <w:proofErr w:type="spellEnd"/>
      <w:r w:rsidRPr="0085513A">
        <w:rPr>
          <w:sz w:val="18"/>
          <w:szCs w:val="18"/>
        </w:rPr>
        <w:t xml:space="preserve"> </w:t>
      </w:r>
      <w:proofErr w:type="spellStart"/>
      <w:r w:rsidRPr="0085513A">
        <w:rPr>
          <w:sz w:val="18"/>
          <w:szCs w:val="18"/>
        </w:rPr>
        <w:t>quản</w:t>
      </w:r>
      <w:proofErr w:type="spellEnd"/>
      <w:r w:rsidRPr="0085513A">
        <w:rPr>
          <w:sz w:val="18"/>
          <w:szCs w:val="18"/>
        </w:rPr>
        <w:t xml:space="preserve"> </w:t>
      </w:r>
      <w:proofErr w:type="spellStart"/>
      <w:r w:rsidRPr="0085513A">
        <w:rPr>
          <w:sz w:val="18"/>
          <w:szCs w:val="18"/>
        </w:rPr>
        <w:t>lý</w:t>
      </w:r>
      <w:proofErr w:type="spellEnd"/>
      <w:r w:rsidRPr="0085513A">
        <w:rPr>
          <w:sz w:val="18"/>
          <w:szCs w:val="18"/>
        </w:rPr>
        <w:t xml:space="preserve"> </w:t>
      </w:r>
      <w:proofErr w:type="spellStart"/>
      <w:r w:rsidRPr="0085513A">
        <w:rPr>
          <w:sz w:val="18"/>
          <w:szCs w:val="18"/>
        </w:rPr>
        <w:t>và</w:t>
      </w:r>
      <w:proofErr w:type="spellEnd"/>
      <w:r w:rsidRPr="0085513A">
        <w:rPr>
          <w:sz w:val="18"/>
          <w:szCs w:val="18"/>
        </w:rPr>
        <w:t xml:space="preserve"> </w:t>
      </w:r>
      <w:proofErr w:type="spellStart"/>
      <w:r w:rsidRPr="0085513A">
        <w:rPr>
          <w:sz w:val="18"/>
          <w:szCs w:val="18"/>
        </w:rPr>
        <w:t>giám</w:t>
      </w:r>
      <w:proofErr w:type="spellEnd"/>
      <w:r w:rsidRPr="0085513A">
        <w:rPr>
          <w:sz w:val="18"/>
          <w:szCs w:val="18"/>
        </w:rPr>
        <w:t xml:space="preserve"> </w:t>
      </w:r>
      <w:proofErr w:type="spellStart"/>
      <w:r w:rsidRPr="0085513A">
        <w:rPr>
          <w:sz w:val="18"/>
          <w:szCs w:val="18"/>
        </w:rPr>
        <w:t>sát</w:t>
      </w:r>
      <w:proofErr w:type="spellEnd"/>
      <w:r w:rsidRPr="0085513A">
        <w:rPr>
          <w:sz w:val="18"/>
          <w:szCs w:val="18"/>
        </w:rPr>
        <w:t xml:space="preserve"> </w:t>
      </w:r>
      <w:proofErr w:type="spellStart"/>
      <w:r w:rsidRPr="0085513A">
        <w:rPr>
          <w:sz w:val="18"/>
          <w:szCs w:val="18"/>
        </w:rPr>
        <w:t>tổng</w:t>
      </w:r>
      <w:proofErr w:type="spellEnd"/>
      <w:r w:rsidRPr="0085513A">
        <w:rPr>
          <w:sz w:val="18"/>
          <w:szCs w:val="18"/>
        </w:rPr>
        <w:t xml:space="preserve"> </w:t>
      </w:r>
      <w:proofErr w:type="spellStart"/>
      <w:r w:rsidRPr="0085513A">
        <w:rPr>
          <w:sz w:val="18"/>
          <w:szCs w:val="18"/>
        </w:rPr>
        <w:t>thể</w:t>
      </w:r>
      <w:proofErr w:type="spellEnd"/>
      <w:r w:rsidRPr="0085513A">
        <w:rPr>
          <w:sz w:val="18"/>
          <w:szCs w:val="18"/>
        </w:rPr>
        <w:t xml:space="preserve"> </w:t>
      </w:r>
      <w:proofErr w:type="spellStart"/>
      <w:r w:rsidRPr="0085513A">
        <w:rPr>
          <w:sz w:val="18"/>
          <w:szCs w:val="18"/>
        </w:rPr>
        <w:t>về</w:t>
      </w:r>
      <w:proofErr w:type="spellEnd"/>
      <w:r w:rsidRPr="0085513A">
        <w:rPr>
          <w:sz w:val="18"/>
          <w:szCs w:val="18"/>
        </w:rPr>
        <w:t xml:space="preserve"> </w:t>
      </w:r>
      <w:proofErr w:type="spellStart"/>
      <w:r w:rsidRPr="0085513A">
        <w:rPr>
          <w:sz w:val="18"/>
          <w:szCs w:val="18"/>
        </w:rPr>
        <w:t>kết</w:t>
      </w:r>
      <w:proofErr w:type="spellEnd"/>
      <w:r w:rsidRPr="0085513A">
        <w:rPr>
          <w:sz w:val="18"/>
          <w:szCs w:val="18"/>
        </w:rPr>
        <w:t xml:space="preserve"> </w:t>
      </w:r>
      <w:proofErr w:type="spellStart"/>
      <w:r w:rsidRPr="0085513A">
        <w:rPr>
          <w:sz w:val="18"/>
          <w:szCs w:val="18"/>
        </w:rPr>
        <w:t>quả</w:t>
      </w:r>
      <w:proofErr w:type="spellEnd"/>
      <w:r w:rsidRPr="0085513A">
        <w:rPr>
          <w:sz w:val="18"/>
          <w:szCs w:val="18"/>
        </w:rPr>
        <w:t xml:space="preserve"> </w:t>
      </w:r>
      <w:proofErr w:type="spellStart"/>
      <w:r w:rsidRPr="0085513A">
        <w:rPr>
          <w:sz w:val="18"/>
          <w:szCs w:val="18"/>
        </w:rPr>
        <w:t>thực</w:t>
      </w:r>
      <w:proofErr w:type="spellEnd"/>
      <w:r w:rsidRPr="0085513A">
        <w:rPr>
          <w:sz w:val="18"/>
          <w:szCs w:val="18"/>
        </w:rPr>
        <w:t xml:space="preserve"> </w:t>
      </w:r>
      <w:proofErr w:type="spellStart"/>
      <w:r w:rsidRPr="0085513A">
        <w:rPr>
          <w:sz w:val="18"/>
          <w:szCs w:val="18"/>
        </w:rPr>
        <w:t>hiện</w:t>
      </w:r>
      <w:proofErr w:type="spellEnd"/>
      <w:r w:rsidRPr="0085513A">
        <w:rPr>
          <w:sz w:val="18"/>
          <w:szCs w:val="18"/>
        </w:rPr>
        <w:t xml:space="preserve"> </w:t>
      </w:r>
      <w:proofErr w:type="spellStart"/>
      <w:r w:rsidRPr="0085513A">
        <w:rPr>
          <w:sz w:val="18"/>
          <w:szCs w:val="18"/>
        </w:rPr>
        <w:t>xây</w:t>
      </w:r>
      <w:proofErr w:type="spellEnd"/>
      <w:r w:rsidRPr="0085513A">
        <w:rPr>
          <w:sz w:val="18"/>
          <w:szCs w:val="18"/>
        </w:rPr>
        <w:t xml:space="preserve"> </w:t>
      </w:r>
      <w:proofErr w:type="spellStart"/>
      <w:r w:rsidRPr="0085513A">
        <w:rPr>
          <w:sz w:val="18"/>
          <w:szCs w:val="18"/>
        </w:rPr>
        <w:t>dựng</w:t>
      </w:r>
      <w:proofErr w:type="spellEnd"/>
      <w:r w:rsidRPr="0085513A">
        <w:rPr>
          <w:sz w:val="18"/>
          <w:szCs w:val="18"/>
        </w:rPr>
        <w:t xml:space="preserve"> </w:t>
      </w:r>
      <w:proofErr w:type="spellStart"/>
      <w:r w:rsidRPr="0085513A">
        <w:rPr>
          <w:sz w:val="18"/>
          <w:szCs w:val="18"/>
        </w:rPr>
        <w:t>nông</w:t>
      </w:r>
      <w:proofErr w:type="spellEnd"/>
      <w:r w:rsidRPr="0085513A">
        <w:rPr>
          <w:sz w:val="18"/>
          <w:szCs w:val="18"/>
        </w:rPr>
        <w:t xml:space="preserve"> </w:t>
      </w:r>
      <w:proofErr w:type="spellStart"/>
      <w:r w:rsidRPr="0085513A">
        <w:rPr>
          <w:sz w:val="18"/>
          <w:szCs w:val="18"/>
        </w:rPr>
        <w:t>thôn</w:t>
      </w:r>
      <w:proofErr w:type="spellEnd"/>
      <w:r w:rsidRPr="0085513A">
        <w:rPr>
          <w:sz w:val="18"/>
          <w:szCs w:val="18"/>
        </w:rPr>
        <w:t xml:space="preserve"> </w:t>
      </w:r>
      <w:proofErr w:type="spellStart"/>
      <w:r w:rsidRPr="0085513A">
        <w:rPr>
          <w:sz w:val="18"/>
          <w:szCs w:val="18"/>
        </w:rPr>
        <w:t>mới</w:t>
      </w:r>
      <w:proofErr w:type="spellEnd"/>
      <w:r w:rsidRPr="0085513A">
        <w:rPr>
          <w:sz w:val="18"/>
          <w:szCs w:val="18"/>
        </w:rPr>
        <w:t xml:space="preserve"> </w:t>
      </w:r>
      <w:proofErr w:type="spellStart"/>
      <w:r w:rsidRPr="0085513A">
        <w:rPr>
          <w:sz w:val="18"/>
          <w:szCs w:val="18"/>
        </w:rPr>
        <w:t>của</w:t>
      </w:r>
      <w:proofErr w:type="spellEnd"/>
      <w:r w:rsidRPr="0085513A">
        <w:rPr>
          <w:sz w:val="18"/>
          <w:szCs w:val="18"/>
        </w:rPr>
        <w:t xml:space="preserve"> </w:t>
      </w:r>
      <w:proofErr w:type="spellStart"/>
      <w:r w:rsidRPr="0085513A">
        <w:rPr>
          <w:sz w:val="18"/>
          <w:szCs w:val="18"/>
        </w:rPr>
        <w:t>tất</w:t>
      </w:r>
      <w:proofErr w:type="spellEnd"/>
      <w:r w:rsidRPr="0085513A">
        <w:rPr>
          <w:sz w:val="18"/>
          <w:szCs w:val="18"/>
        </w:rPr>
        <w:t xml:space="preserve"> </w:t>
      </w:r>
      <w:proofErr w:type="spellStart"/>
      <w:r w:rsidRPr="0085513A">
        <w:rPr>
          <w:sz w:val="18"/>
          <w:szCs w:val="18"/>
        </w:rPr>
        <w:t>cả</w:t>
      </w:r>
      <w:proofErr w:type="spellEnd"/>
      <w:r w:rsidRPr="0085513A">
        <w:rPr>
          <w:sz w:val="18"/>
          <w:szCs w:val="18"/>
        </w:rPr>
        <w:t xml:space="preserve"> </w:t>
      </w:r>
      <w:proofErr w:type="spellStart"/>
      <w:r w:rsidRPr="0085513A">
        <w:rPr>
          <w:sz w:val="18"/>
          <w:szCs w:val="18"/>
        </w:rPr>
        <w:t>các</w:t>
      </w:r>
      <w:proofErr w:type="spellEnd"/>
      <w:r w:rsidRPr="0085513A">
        <w:rPr>
          <w:sz w:val="18"/>
          <w:szCs w:val="18"/>
        </w:rPr>
        <w:t xml:space="preserve"> </w:t>
      </w:r>
      <w:proofErr w:type="spellStart"/>
      <w:r w:rsidRPr="0085513A">
        <w:rPr>
          <w:sz w:val="18"/>
          <w:szCs w:val="18"/>
        </w:rPr>
        <w:t>địa</w:t>
      </w:r>
      <w:proofErr w:type="spellEnd"/>
      <w:r w:rsidRPr="0085513A">
        <w:rPr>
          <w:sz w:val="18"/>
          <w:szCs w:val="18"/>
        </w:rPr>
        <w:t xml:space="preserve"> </w:t>
      </w:r>
      <w:proofErr w:type="spellStart"/>
      <w:r w:rsidRPr="0085513A">
        <w:rPr>
          <w:sz w:val="18"/>
          <w:szCs w:val="18"/>
        </w:rPr>
        <w:t>phương</w:t>
      </w:r>
      <w:proofErr w:type="spellEnd"/>
      <w:r w:rsidRPr="0085513A">
        <w:rPr>
          <w:sz w:val="18"/>
          <w:szCs w:val="18"/>
        </w:rPr>
        <w:t xml:space="preserve"> </w:t>
      </w:r>
      <w:proofErr w:type="spellStart"/>
      <w:r w:rsidRPr="0085513A">
        <w:rPr>
          <w:sz w:val="18"/>
          <w:szCs w:val="18"/>
        </w:rPr>
        <w:t>trên</w:t>
      </w:r>
      <w:proofErr w:type="spellEnd"/>
      <w:r w:rsidRPr="0085513A">
        <w:rPr>
          <w:sz w:val="18"/>
          <w:szCs w:val="18"/>
        </w:rPr>
        <w:t xml:space="preserve"> </w:t>
      </w:r>
      <w:proofErr w:type="spellStart"/>
      <w:r w:rsidRPr="0085513A">
        <w:rPr>
          <w:sz w:val="18"/>
          <w:szCs w:val="18"/>
        </w:rPr>
        <w:t>cả</w:t>
      </w:r>
      <w:proofErr w:type="spellEnd"/>
      <w:r w:rsidRPr="0085513A">
        <w:rPr>
          <w:sz w:val="18"/>
          <w:szCs w:val="18"/>
        </w:rPr>
        <w:t xml:space="preserve"> </w:t>
      </w:r>
      <w:proofErr w:type="spellStart"/>
      <w:r w:rsidRPr="0085513A">
        <w:rPr>
          <w:sz w:val="18"/>
          <w:szCs w:val="18"/>
        </w:rPr>
        <w:t>nước</w:t>
      </w:r>
      <w:proofErr w:type="spellEnd"/>
      <w:r w:rsidRPr="0085513A">
        <w:rPr>
          <w:sz w:val="18"/>
          <w:szCs w:val="18"/>
        </w:rPr>
        <w:t>;”</w:t>
      </w:r>
    </w:p>
  </w:footnote>
  <w:footnote w:id="4">
    <w:p w14:paraId="5E9B3915" w14:textId="5206AC70" w:rsidR="00C27110" w:rsidRDefault="00C27110" w:rsidP="00294CA3">
      <w:pPr>
        <w:pStyle w:val="FootnoteText"/>
        <w:ind w:firstLine="567"/>
        <w:jc w:val="both"/>
      </w:pPr>
      <w:r>
        <w:rPr>
          <w:rStyle w:val="FootnoteReference"/>
        </w:rPr>
        <w:footnoteRef/>
      </w:r>
      <w:r>
        <w:t xml:space="preserve"> </w:t>
      </w:r>
      <w:proofErr w:type="spellStart"/>
      <w:r w:rsidRPr="00873D58">
        <w:t>Nghị</w:t>
      </w:r>
      <w:proofErr w:type="spellEnd"/>
      <w:r w:rsidRPr="00873D58">
        <w:t xml:space="preserve"> </w:t>
      </w:r>
      <w:proofErr w:type="spellStart"/>
      <w:r w:rsidRPr="00873D58">
        <w:t>định</w:t>
      </w:r>
      <w:proofErr w:type="spellEnd"/>
      <w:r w:rsidRPr="00873D58">
        <w:t xml:space="preserve"> </w:t>
      </w:r>
      <w:proofErr w:type="spellStart"/>
      <w:r w:rsidRPr="00873D58">
        <w:t>số</w:t>
      </w:r>
      <w:proofErr w:type="spellEnd"/>
      <w:r w:rsidRPr="00873D58">
        <w:t xml:space="preserve"> 30/2020/NĐ-CP </w:t>
      </w:r>
      <w:proofErr w:type="spellStart"/>
      <w:r w:rsidRPr="00873D58">
        <w:t>ngày</w:t>
      </w:r>
      <w:proofErr w:type="spellEnd"/>
      <w:r w:rsidRPr="00873D58">
        <w:t xml:space="preserve"> 05 </w:t>
      </w:r>
      <w:proofErr w:type="spellStart"/>
      <w:r w:rsidRPr="00873D58">
        <w:t>tháng</w:t>
      </w:r>
      <w:proofErr w:type="spellEnd"/>
      <w:r w:rsidRPr="00873D58">
        <w:t xml:space="preserve"> 3 </w:t>
      </w:r>
      <w:proofErr w:type="spellStart"/>
      <w:r w:rsidRPr="00873D58">
        <w:t>năm</w:t>
      </w:r>
      <w:proofErr w:type="spellEnd"/>
      <w:r w:rsidRPr="00873D58">
        <w:t xml:space="preserve"> 2020 </w:t>
      </w:r>
      <w:proofErr w:type="spellStart"/>
      <w:r w:rsidRPr="00873D58">
        <w:t>của</w:t>
      </w:r>
      <w:proofErr w:type="spellEnd"/>
      <w:r w:rsidRPr="00873D58">
        <w:t xml:space="preserve"> </w:t>
      </w:r>
      <w:proofErr w:type="spellStart"/>
      <w:r w:rsidRPr="00873D58">
        <w:t>Chính</w:t>
      </w:r>
      <w:proofErr w:type="spellEnd"/>
      <w:r w:rsidRPr="00873D58">
        <w:t xml:space="preserve"> </w:t>
      </w:r>
      <w:proofErr w:type="spellStart"/>
      <w:r w:rsidRPr="00873D58">
        <w:t>phủ</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công</w:t>
      </w:r>
      <w:proofErr w:type="spellEnd"/>
      <w:r>
        <w:t xml:space="preserve"> </w:t>
      </w:r>
      <w:proofErr w:type="spellStart"/>
      <w:r>
        <w:t>tác</w:t>
      </w:r>
      <w:proofErr w:type="spellEnd"/>
      <w:r>
        <w:t xml:space="preserve"> </w:t>
      </w:r>
      <w:proofErr w:type="spellStart"/>
      <w:r>
        <w:t>văn</w:t>
      </w:r>
      <w:proofErr w:type="spellEnd"/>
      <w:r>
        <w:t xml:space="preserve"> </w:t>
      </w:r>
      <w:proofErr w:type="spellStart"/>
      <w:r>
        <w:t>thư</w:t>
      </w:r>
      <w:proofErr w:type="spellEnd"/>
      <w:r>
        <w:t>.</w:t>
      </w:r>
    </w:p>
  </w:footnote>
  <w:footnote w:id="5">
    <w:p w14:paraId="3955724C" w14:textId="626538BE" w:rsidR="00C27110" w:rsidRDefault="00C27110" w:rsidP="00294CA3">
      <w:pPr>
        <w:pStyle w:val="FootnoteText"/>
        <w:ind w:firstLine="567"/>
        <w:jc w:val="both"/>
      </w:pPr>
      <w:r>
        <w:rPr>
          <w:rStyle w:val="FootnoteReference"/>
        </w:rPr>
        <w:footnoteRef/>
      </w:r>
      <w:r>
        <w:t xml:space="preserve"> </w:t>
      </w:r>
      <w:proofErr w:type="spellStart"/>
      <w:r w:rsidRPr="00EC37B8">
        <w:t>Nghị</w:t>
      </w:r>
      <w:proofErr w:type="spellEnd"/>
      <w:r w:rsidRPr="00EC37B8">
        <w:t xml:space="preserve"> </w:t>
      </w:r>
      <w:proofErr w:type="spellStart"/>
      <w:r w:rsidRPr="00EC37B8">
        <w:t>quyết</w:t>
      </w:r>
      <w:proofErr w:type="spellEnd"/>
      <w:r w:rsidRPr="00EC37B8">
        <w:t xml:space="preserve"> </w:t>
      </w:r>
      <w:proofErr w:type="spellStart"/>
      <w:r w:rsidRPr="00EC37B8">
        <w:t>số</w:t>
      </w:r>
      <w:proofErr w:type="spellEnd"/>
      <w:r w:rsidRPr="00EC37B8">
        <w:t xml:space="preserve"> 17/NQ-CP </w:t>
      </w:r>
      <w:proofErr w:type="spellStart"/>
      <w:r w:rsidRPr="00EC37B8">
        <w:t>ngày</w:t>
      </w:r>
      <w:proofErr w:type="spellEnd"/>
      <w:r w:rsidRPr="00EC37B8">
        <w:t xml:space="preserve"> 07 </w:t>
      </w:r>
      <w:proofErr w:type="spellStart"/>
      <w:r w:rsidRPr="00EC37B8">
        <w:t>tháng</w:t>
      </w:r>
      <w:proofErr w:type="spellEnd"/>
      <w:r w:rsidRPr="00EC37B8">
        <w:t xml:space="preserve"> 3 </w:t>
      </w:r>
      <w:proofErr w:type="spellStart"/>
      <w:r w:rsidRPr="00EC37B8">
        <w:t>năm</w:t>
      </w:r>
      <w:proofErr w:type="spellEnd"/>
      <w:r w:rsidRPr="00EC37B8">
        <w:t xml:space="preserve"> 2019 </w:t>
      </w:r>
      <w:proofErr w:type="spellStart"/>
      <w:r w:rsidRPr="00EC37B8">
        <w:t>của</w:t>
      </w:r>
      <w:proofErr w:type="spellEnd"/>
      <w:r w:rsidRPr="00EC37B8">
        <w:t xml:space="preserve"> </w:t>
      </w:r>
      <w:proofErr w:type="spellStart"/>
      <w:r w:rsidRPr="00EC37B8">
        <w:t>Chính</w:t>
      </w:r>
      <w:proofErr w:type="spellEnd"/>
      <w:r w:rsidRPr="00EC37B8">
        <w:t xml:space="preserve"> </w:t>
      </w:r>
      <w:proofErr w:type="spellStart"/>
      <w:r w:rsidRPr="00EC37B8">
        <w:t>phủ</w:t>
      </w:r>
      <w:proofErr w:type="spellEnd"/>
      <w:r w:rsidRPr="00EC37B8">
        <w:t xml:space="preserve"> </w:t>
      </w:r>
      <w:proofErr w:type="spellStart"/>
      <w:r w:rsidRPr="00EC37B8">
        <w:t>về</w:t>
      </w:r>
      <w:proofErr w:type="spellEnd"/>
      <w:r w:rsidRPr="00EC37B8">
        <w:t xml:space="preserve"> </w:t>
      </w:r>
      <w:proofErr w:type="spellStart"/>
      <w:r w:rsidRPr="00EC37B8">
        <w:t>một</w:t>
      </w:r>
      <w:proofErr w:type="spellEnd"/>
      <w:r w:rsidRPr="00EC37B8">
        <w:t xml:space="preserve"> </w:t>
      </w:r>
      <w:proofErr w:type="spellStart"/>
      <w:r w:rsidRPr="00EC37B8">
        <w:t>số</w:t>
      </w:r>
      <w:proofErr w:type="spellEnd"/>
      <w:r w:rsidRPr="00EC37B8">
        <w:t xml:space="preserve"> </w:t>
      </w:r>
      <w:proofErr w:type="spellStart"/>
      <w:r w:rsidRPr="00EC37B8">
        <w:t>nhiệm</w:t>
      </w:r>
      <w:proofErr w:type="spellEnd"/>
      <w:r w:rsidRPr="00EC37B8">
        <w:t xml:space="preserve"> </w:t>
      </w:r>
      <w:proofErr w:type="spellStart"/>
      <w:r w:rsidRPr="00EC37B8">
        <w:t>vụ</w:t>
      </w:r>
      <w:proofErr w:type="spellEnd"/>
      <w:r w:rsidRPr="00EC37B8">
        <w:t xml:space="preserve">, </w:t>
      </w:r>
      <w:proofErr w:type="spellStart"/>
      <w:r w:rsidRPr="00EC37B8">
        <w:t>giải</w:t>
      </w:r>
      <w:proofErr w:type="spellEnd"/>
      <w:r w:rsidRPr="00EC37B8">
        <w:t xml:space="preserve"> </w:t>
      </w:r>
      <w:proofErr w:type="spellStart"/>
      <w:r w:rsidRPr="00EC37B8">
        <w:t>pháp</w:t>
      </w:r>
      <w:proofErr w:type="spellEnd"/>
      <w:r w:rsidRPr="00EC37B8">
        <w:t xml:space="preserve"> </w:t>
      </w:r>
      <w:proofErr w:type="spellStart"/>
      <w:r w:rsidRPr="00EC37B8">
        <w:t>trọng</w:t>
      </w:r>
      <w:proofErr w:type="spellEnd"/>
      <w:r w:rsidRPr="00EC37B8">
        <w:t xml:space="preserve"> </w:t>
      </w:r>
      <w:proofErr w:type="spellStart"/>
      <w:r w:rsidRPr="00EC37B8">
        <w:t>tâm</w:t>
      </w:r>
      <w:proofErr w:type="spellEnd"/>
      <w:r w:rsidRPr="00EC37B8">
        <w:t xml:space="preserve"> </w:t>
      </w:r>
      <w:proofErr w:type="spellStart"/>
      <w:r w:rsidRPr="00EC37B8">
        <w:t>phát</w:t>
      </w:r>
      <w:proofErr w:type="spellEnd"/>
      <w:r w:rsidRPr="00EC37B8">
        <w:t xml:space="preserve"> </w:t>
      </w:r>
      <w:proofErr w:type="spellStart"/>
      <w:r w:rsidRPr="00EC37B8">
        <w:t>triển</w:t>
      </w:r>
      <w:proofErr w:type="spellEnd"/>
      <w:r w:rsidRPr="00EC37B8">
        <w:t xml:space="preserve"> </w:t>
      </w:r>
      <w:proofErr w:type="spellStart"/>
      <w:r w:rsidRPr="00EC37B8">
        <w:t>Chính</w:t>
      </w:r>
      <w:proofErr w:type="spellEnd"/>
      <w:r w:rsidRPr="00EC37B8">
        <w:t xml:space="preserve"> </w:t>
      </w:r>
      <w:proofErr w:type="spellStart"/>
      <w:r w:rsidRPr="00EC37B8">
        <w:t>phủ</w:t>
      </w:r>
      <w:proofErr w:type="spellEnd"/>
      <w:r w:rsidRPr="00EC37B8">
        <w:t xml:space="preserve"> </w:t>
      </w:r>
      <w:proofErr w:type="spellStart"/>
      <w:r w:rsidRPr="00EC37B8">
        <w:t>điện</w:t>
      </w:r>
      <w:proofErr w:type="spellEnd"/>
      <w:r w:rsidRPr="00EC37B8">
        <w:t xml:space="preserve"> </w:t>
      </w:r>
      <w:proofErr w:type="spellStart"/>
      <w:r w:rsidRPr="00EC37B8">
        <w:t>tử</w:t>
      </w:r>
      <w:proofErr w:type="spellEnd"/>
      <w:r w:rsidRPr="00EC37B8">
        <w:t xml:space="preserve"> </w:t>
      </w:r>
      <w:proofErr w:type="spellStart"/>
      <w:r w:rsidRPr="00EC37B8">
        <w:t>giai</w:t>
      </w:r>
      <w:proofErr w:type="spellEnd"/>
      <w:r w:rsidRPr="00EC37B8">
        <w:t xml:space="preserve"> </w:t>
      </w:r>
      <w:proofErr w:type="spellStart"/>
      <w:r w:rsidRPr="00EC37B8">
        <w:t>đoạn</w:t>
      </w:r>
      <w:proofErr w:type="spellEnd"/>
      <w:r w:rsidRPr="00EC37B8">
        <w:t xml:space="preserve"> 2019-2020, </w:t>
      </w:r>
      <w:proofErr w:type="spellStart"/>
      <w:r w:rsidRPr="00EC37B8">
        <w:t>định</w:t>
      </w:r>
      <w:proofErr w:type="spellEnd"/>
      <w:r w:rsidRPr="00EC37B8">
        <w:t xml:space="preserve"> </w:t>
      </w:r>
      <w:proofErr w:type="spellStart"/>
      <w:r w:rsidRPr="00EC37B8">
        <w:t>hướng</w:t>
      </w:r>
      <w:proofErr w:type="spellEnd"/>
      <w:r w:rsidRPr="00EC37B8">
        <w:t xml:space="preserve"> </w:t>
      </w:r>
      <w:proofErr w:type="spellStart"/>
      <w:r w:rsidRPr="00EC37B8">
        <w:t>đến</w:t>
      </w:r>
      <w:proofErr w:type="spellEnd"/>
      <w:r w:rsidRPr="00EC37B8">
        <w:t xml:space="preserve"> </w:t>
      </w:r>
      <w:proofErr w:type="spellStart"/>
      <w:r w:rsidRPr="00EC37B8">
        <w:t>năm</w:t>
      </w:r>
      <w:proofErr w:type="spellEnd"/>
      <w:r w:rsidRPr="00EC37B8">
        <w:t xml:space="preserve"> 2025</w:t>
      </w:r>
      <w:r>
        <w:t>.</w:t>
      </w:r>
    </w:p>
  </w:footnote>
  <w:footnote w:id="6">
    <w:p w14:paraId="583158B3" w14:textId="2C134F7F" w:rsidR="00C27110" w:rsidRDefault="00C27110" w:rsidP="00294CA3">
      <w:pPr>
        <w:pStyle w:val="FootnoteText"/>
        <w:ind w:firstLine="567"/>
        <w:jc w:val="both"/>
      </w:pPr>
      <w:r>
        <w:rPr>
          <w:rStyle w:val="FootnoteReference"/>
        </w:rPr>
        <w:footnoteRef/>
      </w:r>
      <w:r>
        <w:t xml:space="preserve"> </w:t>
      </w:r>
      <w:proofErr w:type="spellStart"/>
      <w:r w:rsidRPr="00EC37B8">
        <w:t>Nghị</w:t>
      </w:r>
      <w:proofErr w:type="spellEnd"/>
      <w:r w:rsidRPr="00EC37B8">
        <w:t xml:space="preserve"> </w:t>
      </w:r>
      <w:proofErr w:type="spellStart"/>
      <w:r w:rsidRPr="00EC37B8">
        <w:t>quyết</w:t>
      </w:r>
      <w:proofErr w:type="spellEnd"/>
      <w:r w:rsidRPr="00EC37B8">
        <w:t xml:space="preserve"> </w:t>
      </w:r>
      <w:proofErr w:type="spellStart"/>
      <w:r w:rsidRPr="00EC37B8">
        <w:t>số</w:t>
      </w:r>
      <w:proofErr w:type="spellEnd"/>
      <w:r w:rsidRPr="00EC37B8">
        <w:t xml:space="preserve"> 76/NQ-CP </w:t>
      </w:r>
      <w:proofErr w:type="spellStart"/>
      <w:r w:rsidRPr="00EC37B8">
        <w:t>ngày</w:t>
      </w:r>
      <w:proofErr w:type="spellEnd"/>
      <w:r w:rsidRPr="00EC37B8">
        <w:t xml:space="preserve"> 15 </w:t>
      </w:r>
      <w:proofErr w:type="spellStart"/>
      <w:r w:rsidRPr="00EC37B8">
        <w:t>tháng</w:t>
      </w:r>
      <w:proofErr w:type="spellEnd"/>
      <w:r w:rsidRPr="00EC37B8">
        <w:t xml:space="preserve"> 7 </w:t>
      </w:r>
      <w:proofErr w:type="spellStart"/>
      <w:r w:rsidRPr="00EC37B8">
        <w:t>năm</w:t>
      </w:r>
      <w:proofErr w:type="spellEnd"/>
      <w:r w:rsidRPr="00EC37B8">
        <w:t xml:space="preserve"> 2021 </w:t>
      </w:r>
      <w:proofErr w:type="spellStart"/>
      <w:r w:rsidRPr="00EC37B8">
        <w:t>của</w:t>
      </w:r>
      <w:proofErr w:type="spellEnd"/>
      <w:r w:rsidRPr="00EC37B8">
        <w:t xml:space="preserve"> </w:t>
      </w:r>
      <w:proofErr w:type="spellStart"/>
      <w:r w:rsidRPr="00EC37B8">
        <w:t>Chính</w:t>
      </w:r>
      <w:proofErr w:type="spellEnd"/>
      <w:r w:rsidRPr="00EC37B8">
        <w:t xml:space="preserve"> </w:t>
      </w:r>
      <w:proofErr w:type="spellStart"/>
      <w:r w:rsidRPr="00EC37B8">
        <w:t>phủ</w:t>
      </w:r>
      <w:proofErr w:type="spellEnd"/>
      <w:r w:rsidRPr="00EC37B8">
        <w:t xml:space="preserve"> ban </w:t>
      </w:r>
      <w:proofErr w:type="spellStart"/>
      <w:r w:rsidRPr="00EC37B8">
        <w:t>hành</w:t>
      </w:r>
      <w:proofErr w:type="spellEnd"/>
      <w:r w:rsidRPr="00EC37B8">
        <w:t xml:space="preserve"> </w:t>
      </w:r>
      <w:proofErr w:type="spellStart"/>
      <w:r w:rsidRPr="00EC37B8">
        <w:t>Chương</w:t>
      </w:r>
      <w:proofErr w:type="spellEnd"/>
      <w:r w:rsidRPr="00EC37B8">
        <w:t xml:space="preserve"> </w:t>
      </w:r>
      <w:proofErr w:type="spellStart"/>
      <w:r w:rsidRPr="00EC37B8">
        <w:t>trình</w:t>
      </w:r>
      <w:proofErr w:type="spellEnd"/>
      <w:r w:rsidRPr="00EC37B8">
        <w:t xml:space="preserve"> </w:t>
      </w:r>
      <w:proofErr w:type="spellStart"/>
      <w:r w:rsidRPr="00EC37B8">
        <w:t>tổng</w:t>
      </w:r>
      <w:proofErr w:type="spellEnd"/>
      <w:r w:rsidRPr="00EC37B8">
        <w:t xml:space="preserve"> </w:t>
      </w:r>
      <w:proofErr w:type="spellStart"/>
      <w:r w:rsidRPr="00EC37B8">
        <w:t>thể</w:t>
      </w:r>
      <w:proofErr w:type="spellEnd"/>
      <w:r w:rsidRPr="00EC37B8">
        <w:t xml:space="preserve"> </w:t>
      </w:r>
      <w:proofErr w:type="spellStart"/>
      <w:r w:rsidRPr="00EC37B8">
        <w:t>cải</w:t>
      </w:r>
      <w:proofErr w:type="spellEnd"/>
      <w:r w:rsidRPr="00EC37B8">
        <w:t xml:space="preserve"> </w:t>
      </w:r>
      <w:proofErr w:type="spellStart"/>
      <w:r w:rsidRPr="00EC37B8">
        <w:t>cách</w:t>
      </w:r>
      <w:proofErr w:type="spellEnd"/>
      <w:r w:rsidRPr="00EC37B8">
        <w:t xml:space="preserve"> </w:t>
      </w:r>
      <w:proofErr w:type="spellStart"/>
      <w:r w:rsidRPr="00EC37B8">
        <w:t>hành</w:t>
      </w:r>
      <w:proofErr w:type="spellEnd"/>
      <w:r w:rsidRPr="00EC37B8">
        <w:t xml:space="preserve"> </w:t>
      </w:r>
      <w:proofErr w:type="spellStart"/>
      <w:r w:rsidRPr="00EC37B8">
        <w:t>chính</w:t>
      </w:r>
      <w:proofErr w:type="spellEnd"/>
      <w:r w:rsidRPr="00EC37B8">
        <w:t xml:space="preserve"> </w:t>
      </w:r>
      <w:proofErr w:type="spellStart"/>
      <w:r w:rsidRPr="00EC37B8">
        <w:t>nhà</w:t>
      </w:r>
      <w:proofErr w:type="spellEnd"/>
      <w:r w:rsidRPr="00EC37B8">
        <w:t xml:space="preserve"> </w:t>
      </w:r>
      <w:proofErr w:type="spellStart"/>
      <w:r w:rsidRPr="00EC37B8">
        <w:t>nước</w:t>
      </w:r>
      <w:proofErr w:type="spellEnd"/>
      <w:r w:rsidRPr="00EC37B8">
        <w:t xml:space="preserve"> </w:t>
      </w:r>
      <w:proofErr w:type="spellStart"/>
      <w:r w:rsidRPr="00EC37B8">
        <w:t>giai</w:t>
      </w:r>
      <w:proofErr w:type="spellEnd"/>
      <w:r w:rsidRPr="00EC37B8">
        <w:t xml:space="preserve"> </w:t>
      </w:r>
      <w:proofErr w:type="spellStart"/>
      <w:r w:rsidRPr="00EC37B8">
        <w:t>đoạn</w:t>
      </w:r>
      <w:proofErr w:type="spellEnd"/>
      <w:r w:rsidRPr="00EC37B8">
        <w:t xml:space="preserve"> 2021-2030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B2FB" w14:textId="644FF6A7" w:rsidR="00C27110" w:rsidRPr="00840161" w:rsidRDefault="00C27110">
    <w:pPr>
      <w:pStyle w:val="Header"/>
      <w:jc w:val="center"/>
      <w:rPr>
        <w:sz w:val="28"/>
        <w:szCs w:val="28"/>
      </w:rPr>
    </w:pPr>
    <w:r w:rsidRPr="00840161">
      <w:rPr>
        <w:sz w:val="28"/>
        <w:szCs w:val="28"/>
      </w:rPr>
      <w:fldChar w:fldCharType="begin"/>
    </w:r>
    <w:r w:rsidRPr="00840161">
      <w:rPr>
        <w:sz w:val="28"/>
        <w:szCs w:val="28"/>
      </w:rPr>
      <w:instrText xml:space="preserve"> PAGE   \* MERGEFORMAT </w:instrText>
    </w:r>
    <w:r w:rsidRPr="00840161">
      <w:rPr>
        <w:sz w:val="28"/>
        <w:szCs w:val="28"/>
      </w:rPr>
      <w:fldChar w:fldCharType="separate"/>
    </w:r>
    <w:r>
      <w:rPr>
        <w:noProof/>
        <w:sz w:val="28"/>
        <w:szCs w:val="28"/>
      </w:rPr>
      <w:t>17</w:t>
    </w:r>
    <w:r w:rsidRPr="00840161">
      <w:rPr>
        <w:noProof/>
        <w:sz w:val="28"/>
        <w:szCs w:val="28"/>
      </w:rPr>
      <w:fldChar w:fldCharType="end"/>
    </w:r>
  </w:p>
  <w:p w14:paraId="49E60573" w14:textId="77777777" w:rsidR="00C27110" w:rsidRDefault="00C27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21C64"/>
    <w:multiLevelType w:val="hybridMultilevel"/>
    <w:tmpl w:val="AE4E5CAA"/>
    <w:lvl w:ilvl="0" w:tplc="D5A238AC">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EA770A8"/>
    <w:multiLevelType w:val="hybridMultilevel"/>
    <w:tmpl w:val="53847916"/>
    <w:lvl w:ilvl="0" w:tplc="72BC175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proofState w:spelling="clean" w:grammar="clean"/>
  <w:documentProtection w:edit="readOnly" w:enforcement="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52"/>
    <w:rsid w:val="00000A2A"/>
    <w:rsid w:val="00001AA2"/>
    <w:rsid w:val="0000601A"/>
    <w:rsid w:val="00007BCB"/>
    <w:rsid w:val="00013EB3"/>
    <w:rsid w:val="00014A66"/>
    <w:rsid w:val="0001753F"/>
    <w:rsid w:val="00017764"/>
    <w:rsid w:val="000200F8"/>
    <w:rsid w:val="000200FE"/>
    <w:rsid w:val="0002107B"/>
    <w:rsid w:val="0002125C"/>
    <w:rsid w:val="000212AE"/>
    <w:rsid w:val="00021D3F"/>
    <w:rsid w:val="00023819"/>
    <w:rsid w:val="0002645B"/>
    <w:rsid w:val="0003652D"/>
    <w:rsid w:val="00042FDC"/>
    <w:rsid w:val="000432F7"/>
    <w:rsid w:val="000443CA"/>
    <w:rsid w:val="00045067"/>
    <w:rsid w:val="000458B1"/>
    <w:rsid w:val="00045EF6"/>
    <w:rsid w:val="000500B3"/>
    <w:rsid w:val="0005460D"/>
    <w:rsid w:val="000572EB"/>
    <w:rsid w:val="0005773F"/>
    <w:rsid w:val="00060EA6"/>
    <w:rsid w:val="000618C4"/>
    <w:rsid w:val="0006351C"/>
    <w:rsid w:val="00063AAE"/>
    <w:rsid w:val="00065B37"/>
    <w:rsid w:val="0006745C"/>
    <w:rsid w:val="00067694"/>
    <w:rsid w:val="00067823"/>
    <w:rsid w:val="00067A82"/>
    <w:rsid w:val="0007170F"/>
    <w:rsid w:val="00072D1E"/>
    <w:rsid w:val="00073D24"/>
    <w:rsid w:val="00073D6C"/>
    <w:rsid w:val="00075594"/>
    <w:rsid w:val="00076144"/>
    <w:rsid w:val="00076B31"/>
    <w:rsid w:val="00080448"/>
    <w:rsid w:val="000809BA"/>
    <w:rsid w:val="00081D62"/>
    <w:rsid w:val="000830FE"/>
    <w:rsid w:val="00084011"/>
    <w:rsid w:val="00084985"/>
    <w:rsid w:val="00084C36"/>
    <w:rsid w:val="00093F36"/>
    <w:rsid w:val="00095A71"/>
    <w:rsid w:val="000970BB"/>
    <w:rsid w:val="00097686"/>
    <w:rsid w:val="000A1B36"/>
    <w:rsid w:val="000A40DA"/>
    <w:rsid w:val="000A4185"/>
    <w:rsid w:val="000A45CC"/>
    <w:rsid w:val="000A5791"/>
    <w:rsid w:val="000B16EF"/>
    <w:rsid w:val="000B1BD6"/>
    <w:rsid w:val="000B471D"/>
    <w:rsid w:val="000B515F"/>
    <w:rsid w:val="000B6BE4"/>
    <w:rsid w:val="000C3924"/>
    <w:rsid w:val="000C3D23"/>
    <w:rsid w:val="000C428C"/>
    <w:rsid w:val="000C4D5B"/>
    <w:rsid w:val="000C54D5"/>
    <w:rsid w:val="000C6256"/>
    <w:rsid w:val="000D25F4"/>
    <w:rsid w:val="000D272B"/>
    <w:rsid w:val="000D36BC"/>
    <w:rsid w:val="000D36E6"/>
    <w:rsid w:val="000D5828"/>
    <w:rsid w:val="000D6DB6"/>
    <w:rsid w:val="000D70B8"/>
    <w:rsid w:val="000D7218"/>
    <w:rsid w:val="000D78E6"/>
    <w:rsid w:val="000E08AB"/>
    <w:rsid w:val="000E123D"/>
    <w:rsid w:val="000E191A"/>
    <w:rsid w:val="000E1B00"/>
    <w:rsid w:val="000E55E1"/>
    <w:rsid w:val="000E5982"/>
    <w:rsid w:val="000E673A"/>
    <w:rsid w:val="000E6DC3"/>
    <w:rsid w:val="000E74AE"/>
    <w:rsid w:val="000F0BED"/>
    <w:rsid w:val="000F3E03"/>
    <w:rsid w:val="000F738B"/>
    <w:rsid w:val="000F7AEA"/>
    <w:rsid w:val="001034CE"/>
    <w:rsid w:val="00103D7E"/>
    <w:rsid w:val="001041A9"/>
    <w:rsid w:val="00104BAC"/>
    <w:rsid w:val="001054DD"/>
    <w:rsid w:val="00105520"/>
    <w:rsid w:val="0010669D"/>
    <w:rsid w:val="001066B5"/>
    <w:rsid w:val="00110014"/>
    <w:rsid w:val="0011001C"/>
    <w:rsid w:val="0011250A"/>
    <w:rsid w:val="00113755"/>
    <w:rsid w:val="00113952"/>
    <w:rsid w:val="00114334"/>
    <w:rsid w:val="00117E43"/>
    <w:rsid w:val="00121922"/>
    <w:rsid w:val="00122013"/>
    <w:rsid w:val="00122B98"/>
    <w:rsid w:val="00122D24"/>
    <w:rsid w:val="001239CA"/>
    <w:rsid w:val="00125663"/>
    <w:rsid w:val="001268BB"/>
    <w:rsid w:val="00130EAE"/>
    <w:rsid w:val="00131BEB"/>
    <w:rsid w:val="001361A7"/>
    <w:rsid w:val="00137804"/>
    <w:rsid w:val="00137A0A"/>
    <w:rsid w:val="00137FE5"/>
    <w:rsid w:val="0014131B"/>
    <w:rsid w:val="0014258C"/>
    <w:rsid w:val="00144338"/>
    <w:rsid w:val="00146797"/>
    <w:rsid w:val="001474AF"/>
    <w:rsid w:val="00151049"/>
    <w:rsid w:val="001512A3"/>
    <w:rsid w:val="0015241C"/>
    <w:rsid w:val="0015328A"/>
    <w:rsid w:val="00154436"/>
    <w:rsid w:val="00156BCD"/>
    <w:rsid w:val="00157015"/>
    <w:rsid w:val="00160040"/>
    <w:rsid w:val="00160B21"/>
    <w:rsid w:val="00161203"/>
    <w:rsid w:val="001617DC"/>
    <w:rsid w:val="00162E57"/>
    <w:rsid w:val="00164514"/>
    <w:rsid w:val="00166A5E"/>
    <w:rsid w:val="00167424"/>
    <w:rsid w:val="00170964"/>
    <w:rsid w:val="001756D3"/>
    <w:rsid w:val="00175A4D"/>
    <w:rsid w:val="001762C0"/>
    <w:rsid w:val="00177B93"/>
    <w:rsid w:val="00180A80"/>
    <w:rsid w:val="001811A0"/>
    <w:rsid w:val="00181C22"/>
    <w:rsid w:val="00181F11"/>
    <w:rsid w:val="00182F52"/>
    <w:rsid w:val="00183304"/>
    <w:rsid w:val="00183D7B"/>
    <w:rsid w:val="00185791"/>
    <w:rsid w:val="0018682D"/>
    <w:rsid w:val="00187740"/>
    <w:rsid w:val="0019055F"/>
    <w:rsid w:val="0019070D"/>
    <w:rsid w:val="00193297"/>
    <w:rsid w:val="001936E9"/>
    <w:rsid w:val="00193CB5"/>
    <w:rsid w:val="00196729"/>
    <w:rsid w:val="001A101F"/>
    <w:rsid w:val="001A1FFF"/>
    <w:rsid w:val="001A3363"/>
    <w:rsid w:val="001A35F6"/>
    <w:rsid w:val="001A4412"/>
    <w:rsid w:val="001A49C7"/>
    <w:rsid w:val="001A4C3A"/>
    <w:rsid w:val="001A5C6E"/>
    <w:rsid w:val="001A6CCC"/>
    <w:rsid w:val="001B05B1"/>
    <w:rsid w:val="001B080F"/>
    <w:rsid w:val="001B1265"/>
    <w:rsid w:val="001B490C"/>
    <w:rsid w:val="001B7F91"/>
    <w:rsid w:val="001C09A3"/>
    <w:rsid w:val="001C0AC6"/>
    <w:rsid w:val="001C2A42"/>
    <w:rsid w:val="001C4EC8"/>
    <w:rsid w:val="001C508E"/>
    <w:rsid w:val="001C5951"/>
    <w:rsid w:val="001C77EC"/>
    <w:rsid w:val="001D5390"/>
    <w:rsid w:val="001D562B"/>
    <w:rsid w:val="001D6C94"/>
    <w:rsid w:val="001E0D13"/>
    <w:rsid w:val="001E2153"/>
    <w:rsid w:val="001E3210"/>
    <w:rsid w:val="001E3FC6"/>
    <w:rsid w:val="001E41DD"/>
    <w:rsid w:val="001E576F"/>
    <w:rsid w:val="001E5C23"/>
    <w:rsid w:val="001E5D09"/>
    <w:rsid w:val="001E6AC5"/>
    <w:rsid w:val="001E6B72"/>
    <w:rsid w:val="001E7DAE"/>
    <w:rsid w:val="001F0889"/>
    <w:rsid w:val="001F0BE4"/>
    <w:rsid w:val="001F207D"/>
    <w:rsid w:val="001F3A38"/>
    <w:rsid w:val="001F46CE"/>
    <w:rsid w:val="001F5507"/>
    <w:rsid w:val="001F694D"/>
    <w:rsid w:val="00201F0F"/>
    <w:rsid w:val="00202F93"/>
    <w:rsid w:val="0020402E"/>
    <w:rsid w:val="00205492"/>
    <w:rsid w:val="0020705D"/>
    <w:rsid w:val="002079DB"/>
    <w:rsid w:val="00210BB5"/>
    <w:rsid w:val="00210EAC"/>
    <w:rsid w:val="00213F0D"/>
    <w:rsid w:val="00214B99"/>
    <w:rsid w:val="00217E6F"/>
    <w:rsid w:val="002208AF"/>
    <w:rsid w:val="002215B0"/>
    <w:rsid w:val="00221D7A"/>
    <w:rsid w:val="00222345"/>
    <w:rsid w:val="00222874"/>
    <w:rsid w:val="002233FF"/>
    <w:rsid w:val="00223BA4"/>
    <w:rsid w:val="00224776"/>
    <w:rsid w:val="00225B8B"/>
    <w:rsid w:val="00226052"/>
    <w:rsid w:val="002302B6"/>
    <w:rsid w:val="00230B9A"/>
    <w:rsid w:val="00231EDA"/>
    <w:rsid w:val="002334BB"/>
    <w:rsid w:val="002338E3"/>
    <w:rsid w:val="00233AA7"/>
    <w:rsid w:val="00234D03"/>
    <w:rsid w:val="00235583"/>
    <w:rsid w:val="00236997"/>
    <w:rsid w:val="00237B63"/>
    <w:rsid w:val="00240754"/>
    <w:rsid w:val="0024108A"/>
    <w:rsid w:val="002414F2"/>
    <w:rsid w:val="0024389D"/>
    <w:rsid w:val="0024582E"/>
    <w:rsid w:val="002461A9"/>
    <w:rsid w:val="0024688F"/>
    <w:rsid w:val="00246BE6"/>
    <w:rsid w:val="00250B61"/>
    <w:rsid w:val="002511E4"/>
    <w:rsid w:val="0025281C"/>
    <w:rsid w:val="00253B85"/>
    <w:rsid w:val="00254887"/>
    <w:rsid w:val="00257C03"/>
    <w:rsid w:val="00257D86"/>
    <w:rsid w:val="0026070C"/>
    <w:rsid w:val="00260D24"/>
    <w:rsid w:val="002617A1"/>
    <w:rsid w:val="00262361"/>
    <w:rsid w:val="00263B2E"/>
    <w:rsid w:val="00265357"/>
    <w:rsid w:val="00266543"/>
    <w:rsid w:val="00266B48"/>
    <w:rsid w:val="00267AB5"/>
    <w:rsid w:val="00267FF6"/>
    <w:rsid w:val="0027025C"/>
    <w:rsid w:val="002703DF"/>
    <w:rsid w:val="00270955"/>
    <w:rsid w:val="0027201F"/>
    <w:rsid w:val="00272370"/>
    <w:rsid w:val="00272385"/>
    <w:rsid w:val="002727D6"/>
    <w:rsid w:val="00277D10"/>
    <w:rsid w:val="0028017D"/>
    <w:rsid w:val="0028051C"/>
    <w:rsid w:val="00284818"/>
    <w:rsid w:val="00285A63"/>
    <w:rsid w:val="00286310"/>
    <w:rsid w:val="00286A0E"/>
    <w:rsid w:val="00287BFF"/>
    <w:rsid w:val="00287EA0"/>
    <w:rsid w:val="00292E92"/>
    <w:rsid w:val="0029318F"/>
    <w:rsid w:val="00294CA3"/>
    <w:rsid w:val="00295023"/>
    <w:rsid w:val="00295DF2"/>
    <w:rsid w:val="002968E2"/>
    <w:rsid w:val="002969D0"/>
    <w:rsid w:val="002A1DD5"/>
    <w:rsid w:val="002A4CEC"/>
    <w:rsid w:val="002A5F3E"/>
    <w:rsid w:val="002A745E"/>
    <w:rsid w:val="002B0F67"/>
    <w:rsid w:val="002B1000"/>
    <w:rsid w:val="002B4DF4"/>
    <w:rsid w:val="002B6087"/>
    <w:rsid w:val="002B643C"/>
    <w:rsid w:val="002C08AD"/>
    <w:rsid w:val="002C0DAF"/>
    <w:rsid w:val="002C243D"/>
    <w:rsid w:val="002C7D71"/>
    <w:rsid w:val="002C7D9C"/>
    <w:rsid w:val="002D1335"/>
    <w:rsid w:val="002D1765"/>
    <w:rsid w:val="002D20A6"/>
    <w:rsid w:val="002D38CD"/>
    <w:rsid w:val="002D4D8F"/>
    <w:rsid w:val="002E2C77"/>
    <w:rsid w:val="002E3A30"/>
    <w:rsid w:val="002E5A65"/>
    <w:rsid w:val="002E5B8D"/>
    <w:rsid w:val="002E6376"/>
    <w:rsid w:val="002E693E"/>
    <w:rsid w:val="002E6E30"/>
    <w:rsid w:val="002E7CF5"/>
    <w:rsid w:val="002E7E8C"/>
    <w:rsid w:val="002F2620"/>
    <w:rsid w:val="002F26D8"/>
    <w:rsid w:val="002F47BD"/>
    <w:rsid w:val="002F5A16"/>
    <w:rsid w:val="002F629D"/>
    <w:rsid w:val="002F6648"/>
    <w:rsid w:val="002F690B"/>
    <w:rsid w:val="003031DB"/>
    <w:rsid w:val="003037E2"/>
    <w:rsid w:val="003126AC"/>
    <w:rsid w:val="00313747"/>
    <w:rsid w:val="003160E5"/>
    <w:rsid w:val="00316640"/>
    <w:rsid w:val="00320742"/>
    <w:rsid w:val="00322B74"/>
    <w:rsid w:val="003230E2"/>
    <w:rsid w:val="0032370C"/>
    <w:rsid w:val="003247E4"/>
    <w:rsid w:val="00324DFE"/>
    <w:rsid w:val="003301B5"/>
    <w:rsid w:val="00330349"/>
    <w:rsid w:val="00330671"/>
    <w:rsid w:val="00330977"/>
    <w:rsid w:val="00333C8A"/>
    <w:rsid w:val="00335264"/>
    <w:rsid w:val="00336D46"/>
    <w:rsid w:val="0034098C"/>
    <w:rsid w:val="003409DB"/>
    <w:rsid w:val="00340E0D"/>
    <w:rsid w:val="00341909"/>
    <w:rsid w:val="003426E5"/>
    <w:rsid w:val="00342B60"/>
    <w:rsid w:val="00343459"/>
    <w:rsid w:val="00344950"/>
    <w:rsid w:val="00344A46"/>
    <w:rsid w:val="00346A83"/>
    <w:rsid w:val="00346B28"/>
    <w:rsid w:val="0034799F"/>
    <w:rsid w:val="00350E4B"/>
    <w:rsid w:val="003535E5"/>
    <w:rsid w:val="00356436"/>
    <w:rsid w:val="003565F5"/>
    <w:rsid w:val="00356DBB"/>
    <w:rsid w:val="0036040C"/>
    <w:rsid w:val="003609A6"/>
    <w:rsid w:val="00363EB6"/>
    <w:rsid w:val="00364047"/>
    <w:rsid w:val="003644C7"/>
    <w:rsid w:val="003658A9"/>
    <w:rsid w:val="00365FF1"/>
    <w:rsid w:val="00367530"/>
    <w:rsid w:val="003706C4"/>
    <w:rsid w:val="00370E65"/>
    <w:rsid w:val="0037159C"/>
    <w:rsid w:val="00371AFB"/>
    <w:rsid w:val="00374CB7"/>
    <w:rsid w:val="003768CD"/>
    <w:rsid w:val="003769C6"/>
    <w:rsid w:val="00376AE6"/>
    <w:rsid w:val="003803DE"/>
    <w:rsid w:val="00380B98"/>
    <w:rsid w:val="00381A04"/>
    <w:rsid w:val="00381A9A"/>
    <w:rsid w:val="00381D01"/>
    <w:rsid w:val="0038292A"/>
    <w:rsid w:val="00384734"/>
    <w:rsid w:val="00384830"/>
    <w:rsid w:val="00384C90"/>
    <w:rsid w:val="00384EDE"/>
    <w:rsid w:val="00386356"/>
    <w:rsid w:val="00387688"/>
    <w:rsid w:val="00390132"/>
    <w:rsid w:val="00391DB3"/>
    <w:rsid w:val="00394AF2"/>
    <w:rsid w:val="00396B78"/>
    <w:rsid w:val="003A17F9"/>
    <w:rsid w:val="003A225A"/>
    <w:rsid w:val="003A39C9"/>
    <w:rsid w:val="003A4557"/>
    <w:rsid w:val="003A4908"/>
    <w:rsid w:val="003A4F3D"/>
    <w:rsid w:val="003A64CA"/>
    <w:rsid w:val="003A6737"/>
    <w:rsid w:val="003A77C8"/>
    <w:rsid w:val="003B2499"/>
    <w:rsid w:val="003B2C57"/>
    <w:rsid w:val="003B3515"/>
    <w:rsid w:val="003B3A68"/>
    <w:rsid w:val="003B3E36"/>
    <w:rsid w:val="003B4A0A"/>
    <w:rsid w:val="003B4CD4"/>
    <w:rsid w:val="003B77E8"/>
    <w:rsid w:val="003C387A"/>
    <w:rsid w:val="003C49BB"/>
    <w:rsid w:val="003C4A8C"/>
    <w:rsid w:val="003C66E2"/>
    <w:rsid w:val="003C7195"/>
    <w:rsid w:val="003D1AD7"/>
    <w:rsid w:val="003D2727"/>
    <w:rsid w:val="003D3231"/>
    <w:rsid w:val="003D4023"/>
    <w:rsid w:val="003D41ED"/>
    <w:rsid w:val="003D4436"/>
    <w:rsid w:val="003D65F6"/>
    <w:rsid w:val="003E09A5"/>
    <w:rsid w:val="003E3AB9"/>
    <w:rsid w:val="003E42C1"/>
    <w:rsid w:val="003E54D2"/>
    <w:rsid w:val="003E5645"/>
    <w:rsid w:val="003E5C52"/>
    <w:rsid w:val="003E6C26"/>
    <w:rsid w:val="003E7A05"/>
    <w:rsid w:val="003F3456"/>
    <w:rsid w:val="003F3951"/>
    <w:rsid w:val="003F40AF"/>
    <w:rsid w:val="003F563C"/>
    <w:rsid w:val="003F6EC9"/>
    <w:rsid w:val="003F79EB"/>
    <w:rsid w:val="00403D13"/>
    <w:rsid w:val="00404195"/>
    <w:rsid w:val="004050ED"/>
    <w:rsid w:val="004052BF"/>
    <w:rsid w:val="00405CAA"/>
    <w:rsid w:val="00407C1E"/>
    <w:rsid w:val="00410C6E"/>
    <w:rsid w:val="00411336"/>
    <w:rsid w:val="00411BE1"/>
    <w:rsid w:val="00412804"/>
    <w:rsid w:val="00414D72"/>
    <w:rsid w:val="00415DFD"/>
    <w:rsid w:val="00416153"/>
    <w:rsid w:val="00417294"/>
    <w:rsid w:val="00421AB2"/>
    <w:rsid w:val="00422359"/>
    <w:rsid w:val="004223F7"/>
    <w:rsid w:val="00423176"/>
    <w:rsid w:val="00424534"/>
    <w:rsid w:val="00425C12"/>
    <w:rsid w:val="0042650D"/>
    <w:rsid w:val="0043121F"/>
    <w:rsid w:val="00432612"/>
    <w:rsid w:val="00433050"/>
    <w:rsid w:val="004334BC"/>
    <w:rsid w:val="00433C46"/>
    <w:rsid w:val="00436845"/>
    <w:rsid w:val="00437C6E"/>
    <w:rsid w:val="0044060F"/>
    <w:rsid w:val="00440F19"/>
    <w:rsid w:val="00441921"/>
    <w:rsid w:val="00441B5A"/>
    <w:rsid w:val="00442434"/>
    <w:rsid w:val="00445964"/>
    <w:rsid w:val="00447205"/>
    <w:rsid w:val="0044747B"/>
    <w:rsid w:val="0044753D"/>
    <w:rsid w:val="00447B00"/>
    <w:rsid w:val="00447C1E"/>
    <w:rsid w:val="00450B7C"/>
    <w:rsid w:val="00450E3A"/>
    <w:rsid w:val="004565D0"/>
    <w:rsid w:val="004616A1"/>
    <w:rsid w:val="004618E9"/>
    <w:rsid w:val="00462C33"/>
    <w:rsid w:val="004639A6"/>
    <w:rsid w:val="00464812"/>
    <w:rsid w:val="00464B2F"/>
    <w:rsid w:val="00465771"/>
    <w:rsid w:val="00466499"/>
    <w:rsid w:val="0046776F"/>
    <w:rsid w:val="004721D0"/>
    <w:rsid w:val="00473B8F"/>
    <w:rsid w:val="00474526"/>
    <w:rsid w:val="004746C9"/>
    <w:rsid w:val="004755DA"/>
    <w:rsid w:val="004758A7"/>
    <w:rsid w:val="00477194"/>
    <w:rsid w:val="004824F8"/>
    <w:rsid w:val="00483CA7"/>
    <w:rsid w:val="004848B1"/>
    <w:rsid w:val="004848B4"/>
    <w:rsid w:val="004851D8"/>
    <w:rsid w:val="00486DF5"/>
    <w:rsid w:val="00486E32"/>
    <w:rsid w:val="00490164"/>
    <w:rsid w:val="0049270E"/>
    <w:rsid w:val="00492821"/>
    <w:rsid w:val="00492F30"/>
    <w:rsid w:val="00493DE7"/>
    <w:rsid w:val="00493E53"/>
    <w:rsid w:val="004A1A3D"/>
    <w:rsid w:val="004A2B08"/>
    <w:rsid w:val="004A456A"/>
    <w:rsid w:val="004A520D"/>
    <w:rsid w:val="004A6A30"/>
    <w:rsid w:val="004A6F15"/>
    <w:rsid w:val="004B2006"/>
    <w:rsid w:val="004B2FAB"/>
    <w:rsid w:val="004B3EE4"/>
    <w:rsid w:val="004B4573"/>
    <w:rsid w:val="004B4F1C"/>
    <w:rsid w:val="004B5E42"/>
    <w:rsid w:val="004B7D4A"/>
    <w:rsid w:val="004C0C83"/>
    <w:rsid w:val="004C108F"/>
    <w:rsid w:val="004C18A0"/>
    <w:rsid w:val="004C1D5A"/>
    <w:rsid w:val="004C31E8"/>
    <w:rsid w:val="004C48D2"/>
    <w:rsid w:val="004C4E40"/>
    <w:rsid w:val="004C4FF8"/>
    <w:rsid w:val="004C5386"/>
    <w:rsid w:val="004D01BB"/>
    <w:rsid w:val="004D0C72"/>
    <w:rsid w:val="004D2D02"/>
    <w:rsid w:val="004D3B19"/>
    <w:rsid w:val="004D3E80"/>
    <w:rsid w:val="004D4C3C"/>
    <w:rsid w:val="004D7729"/>
    <w:rsid w:val="004E0289"/>
    <w:rsid w:val="004E0A94"/>
    <w:rsid w:val="004E3DA5"/>
    <w:rsid w:val="004E45E7"/>
    <w:rsid w:val="004E4FF7"/>
    <w:rsid w:val="004E6709"/>
    <w:rsid w:val="004E7EFA"/>
    <w:rsid w:val="004F026C"/>
    <w:rsid w:val="004F3215"/>
    <w:rsid w:val="004F4E7D"/>
    <w:rsid w:val="004F5A69"/>
    <w:rsid w:val="004F7010"/>
    <w:rsid w:val="005019A1"/>
    <w:rsid w:val="00505244"/>
    <w:rsid w:val="005072E8"/>
    <w:rsid w:val="00510B6F"/>
    <w:rsid w:val="00513FC3"/>
    <w:rsid w:val="00514914"/>
    <w:rsid w:val="005150AF"/>
    <w:rsid w:val="005163B7"/>
    <w:rsid w:val="005249A2"/>
    <w:rsid w:val="00530294"/>
    <w:rsid w:val="005305EC"/>
    <w:rsid w:val="00532EAA"/>
    <w:rsid w:val="00533866"/>
    <w:rsid w:val="00533BE7"/>
    <w:rsid w:val="0053406C"/>
    <w:rsid w:val="0053580C"/>
    <w:rsid w:val="00536540"/>
    <w:rsid w:val="00537E28"/>
    <w:rsid w:val="0054051C"/>
    <w:rsid w:val="005410F9"/>
    <w:rsid w:val="00541AAF"/>
    <w:rsid w:val="00542C76"/>
    <w:rsid w:val="005440F9"/>
    <w:rsid w:val="00544CE3"/>
    <w:rsid w:val="005471FC"/>
    <w:rsid w:val="0055327B"/>
    <w:rsid w:val="005544EE"/>
    <w:rsid w:val="00556EA4"/>
    <w:rsid w:val="005622A2"/>
    <w:rsid w:val="005624CB"/>
    <w:rsid w:val="00562AB8"/>
    <w:rsid w:val="00563473"/>
    <w:rsid w:val="00564E6A"/>
    <w:rsid w:val="00565A9D"/>
    <w:rsid w:val="00566672"/>
    <w:rsid w:val="0056705B"/>
    <w:rsid w:val="00567ABF"/>
    <w:rsid w:val="005712A8"/>
    <w:rsid w:val="0057208A"/>
    <w:rsid w:val="005727D7"/>
    <w:rsid w:val="00572AEA"/>
    <w:rsid w:val="00573E66"/>
    <w:rsid w:val="00577735"/>
    <w:rsid w:val="005807BC"/>
    <w:rsid w:val="00583AD0"/>
    <w:rsid w:val="0058522B"/>
    <w:rsid w:val="005878ED"/>
    <w:rsid w:val="00587EBB"/>
    <w:rsid w:val="00590919"/>
    <w:rsid w:val="0059194A"/>
    <w:rsid w:val="00591F21"/>
    <w:rsid w:val="00592D88"/>
    <w:rsid w:val="00594092"/>
    <w:rsid w:val="0059545B"/>
    <w:rsid w:val="00595977"/>
    <w:rsid w:val="00596C22"/>
    <w:rsid w:val="005970E6"/>
    <w:rsid w:val="00597AEB"/>
    <w:rsid w:val="005A0144"/>
    <w:rsid w:val="005A0585"/>
    <w:rsid w:val="005A0ADD"/>
    <w:rsid w:val="005A0B5D"/>
    <w:rsid w:val="005A0D57"/>
    <w:rsid w:val="005A0E7C"/>
    <w:rsid w:val="005A1126"/>
    <w:rsid w:val="005A14A5"/>
    <w:rsid w:val="005A18F3"/>
    <w:rsid w:val="005A1D65"/>
    <w:rsid w:val="005A2A45"/>
    <w:rsid w:val="005A3DE6"/>
    <w:rsid w:val="005A44C8"/>
    <w:rsid w:val="005A572D"/>
    <w:rsid w:val="005A7B1B"/>
    <w:rsid w:val="005B1A02"/>
    <w:rsid w:val="005B1F76"/>
    <w:rsid w:val="005B21AE"/>
    <w:rsid w:val="005B2F7B"/>
    <w:rsid w:val="005B3182"/>
    <w:rsid w:val="005B3507"/>
    <w:rsid w:val="005B37F8"/>
    <w:rsid w:val="005B3A24"/>
    <w:rsid w:val="005B62ED"/>
    <w:rsid w:val="005B7783"/>
    <w:rsid w:val="005C0305"/>
    <w:rsid w:val="005C1696"/>
    <w:rsid w:val="005C2145"/>
    <w:rsid w:val="005C32BE"/>
    <w:rsid w:val="005C48D4"/>
    <w:rsid w:val="005C4B76"/>
    <w:rsid w:val="005C570E"/>
    <w:rsid w:val="005C5C88"/>
    <w:rsid w:val="005C7273"/>
    <w:rsid w:val="005C75D3"/>
    <w:rsid w:val="005D0DBB"/>
    <w:rsid w:val="005D18C4"/>
    <w:rsid w:val="005D1DF7"/>
    <w:rsid w:val="005D242E"/>
    <w:rsid w:val="005D33C8"/>
    <w:rsid w:val="005D3D55"/>
    <w:rsid w:val="005D6563"/>
    <w:rsid w:val="005D7D54"/>
    <w:rsid w:val="005E08D3"/>
    <w:rsid w:val="005E0F3B"/>
    <w:rsid w:val="005E15FA"/>
    <w:rsid w:val="005E1A5F"/>
    <w:rsid w:val="005E2A5B"/>
    <w:rsid w:val="005E2D32"/>
    <w:rsid w:val="005E4993"/>
    <w:rsid w:val="005E517C"/>
    <w:rsid w:val="005E530C"/>
    <w:rsid w:val="005E5A05"/>
    <w:rsid w:val="005E7368"/>
    <w:rsid w:val="005E7410"/>
    <w:rsid w:val="005E7486"/>
    <w:rsid w:val="005E74EF"/>
    <w:rsid w:val="005F05EB"/>
    <w:rsid w:val="005F27C8"/>
    <w:rsid w:val="005F2A7C"/>
    <w:rsid w:val="005F2F3D"/>
    <w:rsid w:val="005F46B5"/>
    <w:rsid w:val="005F4A7F"/>
    <w:rsid w:val="005F5E23"/>
    <w:rsid w:val="005F6989"/>
    <w:rsid w:val="005F78AC"/>
    <w:rsid w:val="00600B70"/>
    <w:rsid w:val="00601AE5"/>
    <w:rsid w:val="006023A6"/>
    <w:rsid w:val="00602D7A"/>
    <w:rsid w:val="0060385D"/>
    <w:rsid w:val="00604F30"/>
    <w:rsid w:val="006062FE"/>
    <w:rsid w:val="0060699B"/>
    <w:rsid w:val="00607BFE"/>
    <w:rsid w:val="00610A4F"/>
    <w:rsid w:val="00612E1E"/>
    <w:rsid w:val="00614437"/>
    <w:rsid w:val="00622B5A"/>
    <w:rsid w:val="00624334"/>
    <w:rsid w:val="006254BF"/>
    <w:rsid w:val="00625C21"/>
    <w:rsid w:val="00626E80"/>
    <w:rsid w:val="00627A3F"/>
    <w:rsid w:val="00630005"/>
    <w:rsid w:val="006305E8"/>
    <w:rsid w:val="00630638"/>
    <w:rsid w:val="0063071C"/>
    <w:rsid w:val="00632648"/>
    <w:rsid w:val="006350EF"/>
    <w:rsid w:val="006362E2"/>
    <w:rsid w:val="006369C2"/>
    <w:rsid w:val="00640550"/>
    <w:rsid w:val="00640ABA"/>
    <w:rsid w:val="00640CE3"/>
    <w:rsid w:val="00642B28"/>
    <w:rsid w:val="00643E64"/>
    <w:rsid w:val="00645635"/>
    <w:rsid w:val="00647C2A"/>
    <w:rsid w:val="006508A1"/>
    <w:rsid w:val="00651E44"/>
    <w:rsid w:val="00652984"/>
    <w:rsid w:val="006558B0"/>
    <w:rsid w:val="00657A7D"/>
    <w:rsid w:val="00657B4A"/>
    <w:rsid w:val="0066144E"/>
    <w:rsid w:val="00662101"/>
    <w:rsid w:val="006634D4"/>
    <w:rsid w:val="00664D1F"/>
    <w:rsid w:val="006650B2"/>
    <w:rsid w:val="00667432"/>
    <w:rsid w:val="00667B3B"/>
    <w:rsid w:val="006702BC"/>
    <w:rsid w:val="00671C5B"/>
    <w:rsid w:val="00671C76"/>
    <w:rsid w:val="00672E74"/>
    <w:rsid w:val="00673BBA"/>
    <w:rsid w:val="006740D2"/>
    <w:rsid w:val="006745BF"/>
    <w:rsid w:val="00674C2B"/>
    <w:rsid w:val="006776EC"/>
    <w:rsid w:val="006828FF"/>
    <w:rsid w:val="006839E2"/>
    <w:rsid w:val="00683AEC"/>
    <w:rsid w:val="00683B7A"/>
    <w:rsid w:val="0068445C"/>
    <w:rsid w:val="00684A83"/>
    <w:rsid w:val="0068550B"/>
    <w:rsid w:val="006857CD"/>
    <w:rsid w:val="00685C7A"/>
    <w:rsid w:val="00690EBE"/>
    <w:rsid w:val="00692818"/>
    <w:rsid w:val="00692B65"/>
    <w:rsid w:val="00693175"/>
    <w:rsid w:val="00693237"/>
    <w:rsid w:val="006934A1"/>
    <w:rsid w:val="00693528"/>
    <w:rsid w:val="006953E8"/>
    <w:rsid w:val="00695966"/>
    <w:rsid w:val="00695979"/>
    <w:rsid w:val="0069603B"/>
    <w:rsid w:val="006971C3"/>
    <w:rsid w:val="00697344"/>
    <w:rsid w:val="00697F1B"/>
    <w:rsid w:val="006A0079"/>
    <w:rsid w:val="006A11B8"/>
    <w:rsid w:val="006A13CB"/>
    <w:rsid w:val="006A1E65"/>
    <w:rsid w:val="006A4B49"/>
    <w:rsid w:val="006A539A"/>
    <w:rsid w:val="006A6CE9"/>
    <w:rsid w:val="006A7FD3"/>
    <w:rsid w:val="006B015C"/>
    <w:rsid w:val="006B104B"/>
    <w:rsid w:val="006B2C06"/>
    <w:rsid w:val="006B3583"/>
    <w:rsid w:val="006B4C59"/>
    <w:rsid w:val="006B632E"/>
    <w:rsid w:val="006B668A"/>
    <w:rsid w:val="006B7DE3"/>
    <w:rsid w:val="006C0CD2"/>
    <w:rsid w:val="006C2628"/>
    <w:rsid w:val="006C3E6A"/>
    <w:rsid w:val="006C3E79"/>
    <w:rsid w:val="006C40E9"/>
    <w:rsid w:val="006C4DD4"/>
    <w:rsid w:val="006C66DF"/>
    <w:rsid w:val="006C6A8F"/>
    <w:rsid w:val="006D1486"/>
    <w:rsid w:val="006D4F27"/>
    <w:rsid w:val="006D6876"/>
    <w:rsid w:val="006E127A"/>
    <w:rsid w:val="006E1697"/>
    <w:rsid w:val="006E2838"/>
    <w:rsid w:val="006E37B5"/>
    <w:rsid w:val="006E3979"/>
    <w:rsid w:val="006E438D"/>
    <w:rsid w:val="006E45B6"/>
    <w:rsid w:val="006E58A5"/>
    <w:rsid w:val="006E5F79"/>
    <w:rsid w:val="006E7FC3"/>
    <w:rsid w:val="006F0D2E"/>
    <w:rsid w:val="006F1322"/>
    <w:rsid w:val="006F328A"/>
    <w:rsid w:val="006F5898"/>
    <w:rsid w:val="006F5CA3"/>
    <w:rsid w:val="0070266F"/>
    <w:rsid w:val="00702828"/>
    <w:rsid w:val="00704397"/>
    <w:rsid w:val="00705831"/>
    <w:rsid w:val="00707F23"/>
    <w:rsid w:val="00710B57"/>
    <w:rsid w:val="00711701"/>
    <w:rsid w:val="0071381F"/>
    <w:rsid w:val="007152A2"/>
    <w:rsid w:val="0071585C"/>
    <w:rsid w:val="00715D61"/>
    <w:rsid w:val="00715F52"/>
    <w:rsid w:val="00716B08"/>
    <w:rsid w:val="0071714E"/>
    <w:rsid w:val="007204E0"/>
    <w:rsid w:val="00721B8C"/>
    <w:rsid w:val="00724D00"/>
    <w:rsid w:val="00725038"/>
    <w:rsid w:val="00725100"/>
    <w:rsid w:val="00725715"/>
    <w:rsid w:val="007259ED"/>
    <w:rsid w:val="00726141"/>
    <w:rsid w:val="0072638D"/>
    <w:rsid w:val="00726FBA"/>
    <w:rsid w:val="00733710"/>
    <w:rsid w:val="00733CDB"/>
    <w:rsid w:val="007343C8"/>
    <w:rsid w:val="00734E38"/>
    <w:rsid w:val="007356CB"/>
    <w:rsid w:val="00735EC5"/>
    <w:rsid w:val="00740227"/>
    <w:rsid w:val="00740B63"/>
    <w:rsid w:val="00740F57"/>
    <w:rsid w:val="00742ECE"/>
    <w:rsid w:val="00743E4D"/>
    <w:rsid w:val="00744095"/>
    <w:rsid w:val="00744140"/>
    <w:rsid w:val="007458F1"/>
    <w:rsid w:val="007462C8"/>
    <w:rsid w:val="00747B94"/>
    <w:rsid w:val="00747FF4"/>
    <w:rsid w:val="00750A26"/>
    <w:rsid w:val="007517AF"/>
    <w:rsid w:val="00752FB1"/>
    <w:rsid w:val="00753CFF"/>
    <w:rsid w:val="007555A6"/>
    <w:rsid w:val="00756544"/>
    <w:rsid w:val="007571A5"/>
    <w:rsid w:val="007577C4"/>
    <w:rsid w:val="00760967"/>
    <w:rsid w:val="00760D0A"/>
    <w:rsid w:val="00763B82"/>
    <w:rsid w:val="00763F8E"/>
    <w:rsid w:val="007653F5"/>
    <w:rsid w:val="007658E6"/>
    <w:rsid w:val="00765E3B"/>
    <w:rsid w:val="00766CEE"/>
    <w:rsid w:val="00766EE9"/>
    <w:rsid w:val="00767C44"/>
    <w:rsid w:val="00767E92"/>
    <w:rsid w:val="007702EF"/>
    <w:rsid w:val="00770CAC"/>
    <w:rsid w:val="007732D8"/>
    <w:rsid w:val="007748E5"/>
    <w:rsid w:val="0077597B"/>
    <w:rsid w:val="007760E8"/>
    <w:rsid w:val="0078054B"/>
    <w:rsid w:val="00783C4D"/>
    <w:rsid w:val="0078415C"/>
    <w:rsid w:val="00784625"/>
    <w:rsid w:val="00784CF4"/>
    <w:rsid w:val="00786061"/>
    <w:rsid w:val="0078742C"/>
    <w:rsid w:val="007904B4"/>
    <w:rsid w:val="00790AB2"/>
    <w:rsid w:val="00790EE4"/>
    <w:rsid w:val="00791E3A"/>
    <w:rsid w:val="00793535"/>
    <w:rsid w:val="00793B3A"/>
    <w:rsid w:val="00794949"/>
    <w:rsid w:val="007A01DE"/>
    <w:rsid w:val="007A29A3"/>
    <w:rsid w:val="007A3659"/>
    <w:rsid w:val="007A4489"/>
    <w:rsid w:val="007A4797"/>
    <w:rsid w:val="007A48F7"/>
    <w:rsid w:val="007B4ADD"/>
    <w:rsid w:val="007B5C4C"/>
    <w:rsid w:val="007B6892"/>
    <w:rsid w:val="007B6AF3"/>
    <w:rsid w:val="007B7B2F"/>
    <w:rsid w:val="007C1100"/>
    <w:rsid w:val="007C2744"/>
    <w:rsid w:val="007C2A45"/>
    <w:rsid w:val="007C43CB"/>
    <w:rsid w:val="007C4BA0"/>
    <w:rsid w:val="007C62BE"/>
    <w:rsid w:val="007C7337"/>
    <w:rsid w:val="007D0C0F"/>
    <w:rsid w:val="007D13CD"/>
    <w:rsid w:val="007D1B43"/>
    <w:rsid w:val="007D26FB"/>
    <w:rsid w:val="007D2FA8"/>
    <w:rsid w:val="007D33D8"/>
    <w:rsid w:val="007D4884"/>
    <w:rsid w:val="007D5FE4"/>
    <w:rsid w:val="007D7EDB"/>
    <w:rsid w:val="007E0A63"/>
    <w:rsid w:val="007E4424"/>
    <w:rsid w:val="007E5029"/>
    <w:rsid w:val="007E5313"/>
    <w:rsid w:val="007E5D73"/>
    <w:rsid w:val="007F033B"/>
    <w:rsid w:val="007F67FC"/>
    <w:rsid w:val="007F706C"/>
    <w:rsid w:val="007F7959"/>
    <w:rsid w:val="00800B95"/>
    <w:rsid w:val="00804542"/>
    <w:rsid w:val="0080466C"/>
    <w:rsid w:val="008054B6"/>
    <w:rsid w:val="0080576F"/>
    <w:rsid w:val="00807523"/>
    <w:rsid w:val="0081081B"/>
    <w:rsid w:val="0081191E"/>
    <w:rsid w:val="00812375"/>
    <w:rsid w:val="0081402A"/>
    <w:rsid w:val="0081610E"/>
    <w:rsid w:val="00820C21"/>
    <w:rsid w:val="0082134C"/>
    <w:rsid w:val="00821B78"/>
    <w:rsid w:val="008228E9"/>
    <w:rsid w:val="00822C71"/>
    <w:rsid w:val="00822E76"/>
    <w:rsid w:val="008232B3"/>
    <w:rsid w:val="00823775"/>
    <w:rsid w:val="00825A89"/>
    <w:rsid w:val="0082635A"/>
    <w:rsid w:val="00826B69"/>
    <w:rsid w:val="00827D61"/>
    <w:rsid w:val="008304B0"/>
    <w:rsid w:val="00831022"/>
    <w:rsid w:val="00831FC3"/>
    <w:rsid w:val="0083229D"/>
    <w:rsid w:val="00835CCF"/>
    <w:rsid w:val="00840161"/>
    <w:rsid w:val="008404D4"/>
    <w:rsid w:val="00840DD4"/>
    <w:rsid w:val="00842B35"/>
    <w:rsid w:val="008457BF"/>
    <w:rsid w:val="0085015A"/>
    <w:rsid w:val="0085262E"/>
    <w:rsid w:val="00852B0B"/>
    <w:rsid w:val="00852D6E"/>
    <w:rsid w:val="0085370E"/>
    <w:rsid w:val="00853FFF"/>
    <w:rsid w:val="0085513A"/>
    <w:rsid w:val="0085635A"/>
    <w:rsid w:val="00856BEA"/>
    <w:rsid w:val="00857010"/>
    <w:rsid w:val="00857256"/>
    <w:rsid w:val="0086080D"/>
    <w:rsid w:val="00860DE6"/>
    <w:rsid w:val="00860FFF"/>
    <w:rsid w:val="008611A9"/>
    <w:rsid w:val="00862395"/>
    <w:rsid w:val="00864356"/>
    <w:rsid w:val="008645AC"/>
    <w:rsid w:val="00864943"/>
    <w:rsid w:val="008672EF"/>
    <w:rsid w:val="00870442"/>
    <w:rsid w:val="00870726"/>
    <w:rsid w:val="00871F56"/>
    <w:rsid w:val="0087207B"/>
    <w:rsid w:val="008723C8"/>
    <w:rsid w:val="008724C3"/>
    <w:rsid w:val="00872E4A"/>
    <w:rsid w:val="00872E9F"/>
    <w:rsid w:val="00873D58"/>
    <w:rsid w:val="00874221"/>
    <w:rsid w:val="00875396"/>
    <w:rsid w:val="0087569E"/>
    <w:rsid w:val="00875B22"/>
    <w:rsid w:val="008765F2"/>
    <w:rsid w:val="0087698D"/>
    <w:rsid w:val="00876C41"/>
    <w:rsid w:val="0088362E"/>
    <w:rsid w:val="00883C5B"/>
    <w:rsid w:val="00884D49"/>
    <w:rsid w:val="008873A6"/>
    <w:rsid w:val="00887D46"/>
    <w:rsid w:val="00890CCB"/>
    <w:rsid w:val="00890FE6"/>
    <w:rsid w:val="00891209"/>
    <w:rsid w:val="00891229"/>
    <w:rsid w:val="00891CAD"/>
    <w:rsid w:val="00893384"/>
    <w:rsid w:val="00893DF0"/>
    <w:rsid w:val="00893FF2"/>
    <w:rsid w:val="00896236"/>
    <w:rsid w:val="00896A68"/>
    <w:rsid w:val="00896DFF"/>
    <w:rsid w:val="008A08C2"/>
    <w:rsid w:val="008A1A00"/>
    <w:rsid w:val="008A1B59"/>
    <w:rsid w:val="008A249A"/>
    <w:rsid w:val="008A48C7"/>
    <w:rsid w:val="008A48F7"/>
    <w:rsid w:val="008A51C0"/>
    <w:rsid w:val="008B0DB3"/>
    <w:rsid w:val="008B492C"/>
    <w:rsid w:val="008B4B3F"/>
    <w:rsid w:val="008C05C4"/>
    <w:rsid w:val="008C17B2"/>
    <w:rsid w:val="008C1CB5"/>
    <w:rsid w:val="008C1FDD"/>
    <w:rsid w:val="008C27D8"/>
    <w:rsid w:val="008C341C"/>
    <w:rsid w:val="008C3561"/>
    <w:rsid w:val="008C4A38"/>
    <w:rsid w:val="008C4AFF"/>
    <w:rsid w:val="008C55C5"/>
    <w:rsid w:val="008C66C9"/>
    <w:rsid w:val="008C6CC6"/>
    <w:rsid w:val="008C7A77"/>
    <w:rsid w:val="008D0F49"/>
    <w:rsid w:val="008D1BFD"/>
    <w:rsid w:val="008D3051"/>
    <w:rsid w:val="008D31AC"/>
    <w:rsid w:val="008D48FD"/>
    <w:rsid w:val="008D4E89"/>
    <w:rsid w:val="008D6866"/>
    <w:rsid w:val="008D76D4"/>
    <w:rsid w:val="008E154E"/>
    <w:rsid w:val="008E2356"/>
    <w:rsid w:val="008E443D"/>
    <w:rsid w:val="008E45EE"/>
    <w:rsid w:val="008F2017"/>
    <w:rsid w:val="008F3546"/>
    <w:rsid w:val="008F69F3"/>
    <w:rsid w:val="008F6D9A"/>
    <w:rsid w:val="008F7043"/>
    <w:rsid w:val="00900ECA"/>
    <w:rsid w:val="00902236"/>
    <w:rsid w:val="00904440"/>
    <w:rsid w:val="009044C3"/>
    <w:rsid w:val="00904A3D"/>
    <w:rsid w:val="00904A76"/>
    <w:rsid w:val="00907100"/>
    <w:rsid w:val="009119B8"/>
    <w:rsid w:val="00913AFB"/>
    <w:rsid w:val="00913F53"/>
    <w:rsid w:val="009142BB"/>
    <w:rsid w:val="00915918"/>
    <w:rsid w:val="00917B32"/>
    <w:rsid w:val="009201DE"/>
    <w:rsid w:val="009221D9"/>
    <w:rsid w:val="009235E7"/>
    <w:rsid w:val="009254F8"/>
    <w:rsid w:val="00925D4A"/>
    <w:rsid w:val="00926063"/>
    <w:rsid w:val="00926CB7"/>
    <w:rsid w:val="00927CCB"/>
    <w:rsid w:val="009303C0"/>
    <w:rsid w:val="00931FF7"/>
    <w:rsid w:val="009330F8"/>
    <w:rsid w:val="00934280"/>
    <w:rsid w:val="00934873"/>
    <w:rsid w:val="0093680B"/>
    <w:rsid w:val="0094075B"/>
    <w:rsid w:val="00941BD3"/>
    <w:rsid w:val="0094252C"/>
    <w:rsid w:val="00942CB7"/>
    <w:rsid w:val="00944342"/>
    <w:rsid w:val="009458FC"/>
    <w:rsid w:val="00945A6D"/>
    <w:rsid w:val="009469B8"/>
    <w:rsid w:val="00947E44"/>
    <w:rsid w:val="0095002E"/>
    <w:rsid w:val="00950325"/>
    <w:rsid w:val="009508D5"/>
    <w:rsid w:val="0095158C"/>
    <w:rsid w:val="0095387D"/>
    <w:rsid w:val="00954EB6"/>
    <w:rsid w:val="00956158"/>
    <w:rsid w:val="00957A6F"/>
    <w:rsid w:val="009608FE"/>
    <w:rsid w:val="00961916"/>
    <w:rsid w:val="009633B3"/>
    <w:rsid w:val="009640E8"/>
    <w:rsid w:val="00964270"/>
    <w:rsid w:val="00965663"/>
    <w:rsid w:val="009656FF"/>
    <w:rsid w:val="00965753"/>
    <w:rsid w:val="009658B2"/>
    <w:rsid w:val="009664C4"/>
    <w:rsid w:val="00967369"/>
    <w:rsid w:val="00973C93"/>
    <w:rsid w:val="009811FD"/>
    <w:rsid w:val="009817A2"/>
    <w:rsid w:val="00981C89"/>
    <w:rsid w:val="0098269F"/>
    <w:rsid w:val="009840A4"/>
    <w:rsid w:val="00985214"/>
    <w:rsid w:val="00985FF5"/>
    <w:rsid w:val="009868D2"/>
    <w:rsid w:val="00986AA1"/>
    <w:rsid w:val="0098773B"/>
    <w:rsid w:val="00987CB6"/>
    <w:rsid w:val="00987F27"/>
    <w:rsid w:val="009906B3"/>
    <w:rsid w:val="00990D08"/>
    <w:rsid w:val="00990E34"/>
    <w:rsid w:val="00992CCC"/>
    <w:rsid w:val="00993637"/>
    <w:rsid w:val="00996105"/>
    <w:rsid w:val="00997805"/>
    <w:rsid w:val="00997E6E"/>
    <w:rsid w:val="009A0911"/>
    <w:rsid w:val="009A0FDD"/>
    <w:rsid w:val="009A36CE"/>
    <w:rsid w:val="009A378C"/>
    <w:rsid w:val="009A4735"/>
    <w:rsid w:val="009A4E76"/>
    <w:rsid w:val="009A4F5B"/>
    <w:rsid w:val="009A514C"/>
    <w:rsid w:val="009A5BA8"/>
    <w:rsid w:val="009A7767"/>
    <w:rsid w:val="009A7F0C"/>
    <w:rsid w:val="009B0A20"/>
    <w:rsid w:val="009B16CA"/>
    <w:rsid w:val="009B20E9"/>
    <w:rsid w:val="009B5ABF"/>
    <w:rsid w:val="009B5FF4"/>
    <w:rsid w:val="009B79CF"/>
    <w:rsid w:val="009C043B"/>
    <w:rsid w:val="009C1781"/>
    <w:rsid w:val="009C257F"/>
    <w:rsid w:val="009C2CEA"/>
    <w:rsid w:val="009C3220"/>
    <w:rsid w:val="009C35CD"/>
    <w:rsid w:val="009C48D6"/>
    <w:rsid w:val="009C5238"/>
    <w:rsid w:val="009C5670"/>
    <w:rsid w:val="009D041E"/>
    <w:rsid w:val="009D09CD"/>
    <w:rsid w:val="009D2353"/>
    <w:rsid w:val="009D3D6D"/>
    <w:rsid w:val="009D5367"/>
    <w:rsid w:val="009D66E4"/>
    <w:rsid w:val="009D6F74"/>
    <w:rsid w:val="009D78FA"/>
    <w:rsid w:val="009D7AD2"/>
    <w:rsid w:val="009E0E9C"/>
    <w:rsid w:val="009E1490"/>
    <w:rsid w:val="009E1C8E"/>
    <w:rsid w:val="009E403E"/>
    <w:rsid w:val="009E4A46"/>
    <w:rsid w:val="009E5308"/>
    <w:rsid w:val="009E6978"/>
    <w:rsid w:val="009E6EEB"/>
    <w:rsid w:val="009F03AE"/>
    <w:rsid w:val="009F2876"/>
    <w:rsid w:val="009F36BC"/>
    <w:rsid w:val="009F49FE"/>
    <w:rsid w:val="009F5385"/>
    <w:rsid w:val="009F7AEC"/>
    <w:rsid w:val="009F7D17"/>
    <w:rsid w:val="00A00E35"/>
    <w:rsid w:val="00A01885"/>
    <w:rsid w:val="00A01FD4"/>
    <w:rsid w:val="00A0248B"/>
    <w:rsid w:val="00A043BC"/>
    <w:rsid w:val="00A046D6"/>
    <w:rsid w:val="00A04AF1"/>
    <w:rsid w:val="00A06FD0"/>
    <w:rsid w:val="00A071B9"/>
    <w:rsid w:val="00A077E5"/>
    <w:rsid w:val="00A10694"/>
    <w:rsid w:val="00A1099D"/>
    <w:rsid w:val="00A11531"/>
    <w:rsid w:val="00A11C5D"/>
    <w:rsid w:val="00A14E06"/>
    <w:rsid w:val="00A15EE9"/>
    <w:rsid w:val="00A176D4"/>
    <w:rsid w:val="00A20BD2"/>
    <w:rsid w:val="00A211D2"/>
    <w:rsid w:val="00A218CE"/>
    <w:rsid w:val="00A21C5B"/>
    <w:rsid w:val="00A21DED"/>
    <w:rsid w:val="00A22815"/>
    <w:rsid w:val="00A239C2"/>
    <w:rsid w:val="00A24242"/>
    <w:rsid w:val="00A248CD"/>
    <w:rsid w:val="00A25E9D"/>
    <w:rsid w:val="00A26CD0"/>
    <w:rsid w:val="00A279D6"/>
    <w:rsid w:val="00A31E26"/>
    <w:rsid w:val="00A33133"/>
    <w:rsid w:val="00A355B1"/>
    <w:rsid w:val="00A366CD"/>
    <w:rsid w:val="00A36843"/>
    <w:rsid w:val="00A40435"/>
    <w:rsid w:val="00A4242C"/>
    <w:rsid w:val="00A42E55"/>
    <w:rsid w:val="00A435FF"/>
    <w:rsid w:val="00A43E11"/>
    <w:rsid w:val="00A4563C"/>
    <w:rsid w:val="00A46735"/>
    <w:rsid w:val="00A4777A"/>
    <w:rsid w:val="00A507E7"/>
    <w:rsid w:val="00A51806"/>
    <w:rsid w:val="00A519F3"/>
    <w:rsid w:val="00A51EAC"/>
    <w:rsid w:val="00A53DD1"/>
    <w:rsid w:val="00A571BA"/>
    <w:rsid w:val="00A60108"/>
    <w:rsid w:val="00A60E74"/>
    <w:rsid w:val="00A613AF"/>
    <w:rsid w:val="00A66C7B"/>
    <w:rsid w:val="00A66E04"/>
    <w:rsid w:val="00A701D3"/>
    <w:rsid w:val="00A70BEA"/>
    <w:rsid w:val="00A70F4A"/>
    <w:rsid w:val="00A71CB1"/>
    <w:rsid w:val="00A72AF2"/>
    <w:rsid w:val="00A72C69"/>
    <w:rsid w:val="00A73469"/>
    <w:rsid w:val="00A741A5"/>
    <w:rsid w:val="00A74F02"/>
    <w:rsid w:val="00A750B9"/>
    <w:rsid w:val="00A75950"/>
    <w:rsid w:val="00A75BA5"/>
    <w:rsid w:val="00A7607C"/>
    <w:rsid w:val="00A76FFD"/>
    <w:rsid w:val="00A77E5D"/>
    <w:rsid w:val="00A802D3"/>
    <w:rsid w:val="00A8079A"/>
    <w:rsid w:val="00A81D13"/>
    <w:rsid w:val="00A84222"/>
    <w:rsid w:val="00A84EEE"/>
    <w:rsid w:val="00A858E8"/>
    <w:rsid w:val="00A85A01"/>
    <w:rsid w:val="00A87515"/>
    <w:rsid w:val="00A903D2"/>
    <w:rsid w:val="00A90D7B"/>
    <w:rsid w:val="00A91166"/>
    <w:rsid w:val="00A927CE"/>
    <w:rsid w:val="00A95488"/>
    <w:rsid w:val="00A95DB0"/>
    <w:rsid w:val="00A963B8"/>
    <w:rsid w:val="00A968A1"/>
    <w:rsid w:val="00A97035"/>
    <w:rsid w:val="00AA1989"/>
    <w:rsid w:val="00AA2326"/>
    <w:rsid w:val="00AA288A"/>
    <w:rsid w:val="00AA2FC1"/>
    <w:rsid w:val="00AA4D8F"/>
    <w:rsid w:val="00AA4F75"/>
    <w:rsid w:val="00AA4F86"/>
    <w:rsid w:val="00AA6907"/>
    <w:rsid w:val="00AA6B7C"/>
    <w:rsid w:val="00AA758B"/>
    <w:rsid w:val="00AB12D4"/>
    <w:rsid w:val="00AB38E8"/>
    <w:rsid w:val="00AB4771"/>
    <w:rsid w:val="00AB4C4E"/>
    <w:rsid w:val="00AB4F3E"/>
    <w:rsid w:val="00AB5824"/>
    <w:rsid w:val="00AC0630"/>
    <w:rsid w:val="00AC0A96"/>
    <w:rsid w:val="00AC14C5"/>
    <w:rsid w:val="00AC2022"/>
    <w:rsid w:val="00AC3194"/>
    <w:rsid w:val="00AC62B0"/>
    <w:rsid w:val="00AD0ECB"/>
    <w:rsid w:val="00AD0EE3"/>
    <w:rsid w:val="00AD1CBA"/>
    <w:rsid w:val="00AD2994"/>
    <w:rsid w:val="00AD3C5E"/>
    <w:rsid w:val="00AD469B"/>
    <w:rsid w:val="00AD5C8B"/>
    <w:rsid w:val="00AD6469"/>
    <w:rsid w:val="00AD772C"/>
    <w:rsid w:val="00AE2570"/>
    <w:rsid w:val="00AE295A"/>
    <w:rsid w:val="00AE2F3C"/>
    <w:rsid w:val="00AE69D0"/>
    <w:rsid w:val="00AE6B3D"/>
    <w:rsid w:val="00AF01CC"/>
    <w:rsid w:val="00AF0A58"/>
    <w:rsid w:val="00AF46C9"/>
    <w:rsid w:val="00AF4CB5"/>
    <w:rsid w:val="00AF5190"/>
    <w:rsid w:val="00AF6C88"/>
    <w:rsid w:val="00B05E4B"/>
    <w:rsid w:val="00B05F22"/>
    <w:rsid w:val="00B07A30"/>
    <w:rsid w:val="00B108FB"/>
    <w:rsid w:val="00B13FFE"/>
    <w:rsid w:val="00B141DD"/>
    <w:rsid w:val="00B141FE"/>
    <w:rsid w:val="00B152FE"/>
    <w:rsid w:val="00B16C3A"/>
    <w:rsid w:val="00B20382"/>
    <w:rsid w:val="00B20739"/>
    <w:rsid w:val="00B208C6"/>
    <w:rsid w:val="00B214F5"/>
    <w:rsid w:val="00B21846"/>
    <w:rsid w:val="00B22E6D"/>
    <w:rsid w:val="00B23067"/>
    <w:rsid w:val="00B233AE"/>
    <w:rsid w:val="00B250B1"/>
    <w:rsid w:val="00B251D8"/>
    <w:rsid w:val="00B26D11"/>
    <w:rsid w:val="00B3078F"/>
    <w:rsid w:val="00B31A1A"/>
    <w:rsid w:val="00B330AE"/>
    <w:rsid w:val="00B33DE1"/>
    <w:rsid w:val="00B34F73"/>
    <w:rsid w:val="00B350C3"/>
    <w:rsid w:val="00B36429"/>
    <w:rsid w:val="00B3708B"/>
    <w:rsid w:val="00B37189"/>
    <w:rsid w:val="00B42B68"/>
    <w:rsid w:val="00B46B4C"/>
    <w:rsid w:val="00B475BA"/>
    <w:rsid w:val="00B511CF"/>
    <w:rsid w:val="00B527CC"/>
    <w:rsid w:val="00B55256"/>
    <w:rsid w:val="00B5563B"/>
    <w:rsid w:val="00B56055"/>
    <w:rsid w:val="00B56A8C"/>
    <w:rsid w:val="00B5705D"/>
    <w:rsid w:val="00B600C4"/>
    <w:rsid w:val="00B61C1A"/>
    <w:rsid w:val="00B62642"/>
    <w:rsid w:val="00B6285A"/>
    <w:rsid w:val="00B637C4"/>
    <w:rsid w:val="00B63B3C"/>
    <w:rsid w:val="00B63D9A"/>
    <w:rsid w:val="00B647F5"/>
    <w:rsid w:val="00B64AEB"/>
    <w:rsid w:val="00B65FA9"/>
    <w:rsid w:val="00B6613C"/>
    <w:rsid w:val="00B66397"/>
    <w:rsid w:val="00B66555"/>
    <w:rsid w:val="00B66AAC"/>
    <w:rsid w:val="00B71575"/>
    <w:rsid w:val="00B71988"/>
    <w:rsid w:val="00B73A31"/>
    <w:rsid w:val="00B7740C"/>
    <w:rsid w:val="00B776AE"/>
    <w:rsid w:val="00B80EC7"/>
    <w:rsid w:val="00B82809"/>
    <w:rsid w:val="00B830BA"/>
    <w:rsid w:val="00B83FF6"/>
    <w:rsid w:val="00B84F07"/>
    <w:rsid w:val="00B86E6D"/>
    <w:rsid w:val="00B879C6"/>
    <w:rsid w:val="00B917A5"/>
    <w:rsid w:val="00B91DDD"/>
    <w:rsid w:val="00B92462"/>
    <w:rsid w:val="00B95391"/>
    <w:rsid w:val="00B95825"/>
    <w:rsid w:val="00B96B75"/>
    <w:rsid w:val="00BA2593"/>
    <w:rsid w:val="00BA2F80"/>
    <w:rsid w:val="00BA31DA"/>
    <w:rsid w:val="00BA324B"/>
    <w:rsid w:val="00BA47C8"/>
    <w:rsid w:val="00BA4CF1"/>
    <w:rsid w:val="00BA561B"/>
    <w:rsid w:val="00BA610A"/>
    <w:rsid w:val="00BB1E87"/>
    <w:rsid w:val="00BB2626"/>
    <w:rsid w:val="00BB3338"/>
    <w:rsid w:val="00BB3935"/>
    <w:rsid w:val="00BB43B2"/>
    <w:rsid w:val="00BB48AE"/>
    <w:rsid w:val="00BB49C2"/>
    <w:rsid w:val="00BB6995"/>
    <w:rsid w:val="00BC07BC"/>
    <w:rsid w:val="00BC07F0"/>
    <w:rsid w:val="00BC081E"/>
    <w:rsid w:val="00BC1974"/>
    <w:rsid w:val="00BC490E"/>
    <w:rsid w:val="00BC4E38"/>
    <w:rsid w:val="00BC619C"/>
    <w:rsid w:val="00BC6DB3"/>
    <w:rsid w:val="00BD227C"/>
    <w:rsid w:val="00BD48CA"/>
    <w:rsid w:val="00BD524A"/>
    <w:rsid w:val="00BD72FE"/>
    <w:rsid w:val="00BE1903"/>
    <w:rsid w:val="00BE1F5C"/>
    <w:rsid w:val="00BE2A75"/>
    <w:rsid w:val="00BE389D"/>
    <w:rsid w:val="00BE52C9"/>
    <w:rsid w:val="00BE63FE"/>
    <w:rsid w:val="00BE6B09"/>
    <w:rsid w:val="00BE78EC"/>
    <w:rsid w:val="00BF215D"/>
    <w:rsid w:val="00BF24B4"/>
    <w:rsid w:val="00BF39B2"/>
    <w:rsid w:val="00BF3B9D"/>
    <w:rsid w:val="00BF4897"/>
    <w:rsid w:val="00BF50CE"/>
    <w:rsid w:val="00BF60AC"/>
    <w:rsid w:val="00BF61EB"/>
    <w:rsid w:val="00BF73B8"/>
    <w:rsid w:val="00BF7A59"/>
    <w:rsid w:val="00C0110E"/>
    <w:rsid w:val="00C020CB"/>
    <w:rsid w:val="00C02F68"/>
    <w:rsid w:val="00C04D87"/>
    <w:rsid w:val="00C05272"/>
    <w:rsid w:val="00C055FA"/>
    <w:rsid w:val="00C06625"/>
    <w:rsid w:val="00C07AEF"/>
    <w:rsid w:val="00C10528"/>
    <w:rsid w:val="00C108C1"/>
    <w:rsid w:val="00C20B04"/>
    <w:rsid w:val="00C21F13"/>
    <w:rsid w:val="00C23325"/>
    <w:rsid w:val="00C2362A"/>
    <w:rsid w:val="00C2534A"/>
    <w:rsid w:val="00C267BF"/>
    <w:rsid w:val="00C26F4D"/>
    <w:rsid w:val="00C27110"/>
    <w:rsid w:val="00C31A96"/>
    <w:rsid w:val="00C33017"/>
    <w:rsid w:val="00C33C65"/>
    <w:rsid w:val="00C35676"/>
    <w:rsid w:val="00C356A1"/>
    <w:rsid w:val="00C42202"/>
    <w:rsid w:val="00C42476"/>
    <w:rsid w:val="00C44072"/>
    <w:rsid w:val="00C444DF"/>
    <w:rsid w:val="00C4492A"/>
    <w:rsid w:val="00C44DD4"/>
    <w:rsid w:val="00C452FA"/>
    <w:rsid w:val="00C465F3"/>
    <w:rsid w:val="00C50921"/>
    <w:rsid w:val="00C50B92"/>
    <w:rsid w:val="00C52249"/>
    <w:rsid w:val="00C53531"/>
    <w:rsid w:val="00C544D8"/>
    <w:rsid w:val="00C54DDA"/>
    <w:rsid w:val="00C56A47"/>
    <w:rsid w:val="00C5747F"/>
    <w:rsid w:val="00C576CC"/>
    <w:rsid w:val="00C62DD5"/>
    <w:rsid w:val="00C64742"/>
    <w:rsid w:val="00C65763"/>
    <w:rsid w:val="00C66AE4"/>
    <w:rsid w:val="00C674CC"/>
    <w:rsid w:val="00C67F98"/>
    <w:rsid w:val="00C726A4"/>
    <w:rsid w:val="00C73046"/>
    <w:rsid w:val="00C730F2"/>
    <w:rsid w:val="00C77029"/>
    <w:rsid w:val="00C8119C"/>
    <w:rsid w:val="00C8179E"/>
    <w:rsid w:val="00C81D9D"/>
    <w:rsid w:val="00C84858"/>
    <w:rsid w:val="00C84B7D"/>
    <w:rsid w:val="00C86348"/>
    <w:rsid w:val="00C87270"/>
    <w:rsid w:val="00C878D9"/>
    <w:rsid w:val="00C91647"/>
    <w:rsid w:val="00C917FF"/>
    <w:rsid w:val="00C928F4"/>
    <w:rsid w:val="00C945A2"/>
    <w:rsid w:val="00C94611"/>
    <w:rsid w:val="00C953A5"/>
    <w:rsid w:val="00C97B6E"/>
    <w:rsid w:val="00CA39C6"/>
    <w:rsid w:val="00CA3C35"/>
    <w:rsid w:val="00CA401B"/>
    <w:rsid w:val="00CA5B66"/>
    <w:rsid w:val="00CA6D74"/>
    <w:rsid w:val="00CA797A"/>
    <w:rsid w:val="00CA7E4E"/>
    <w:rsid w:val="00CA7F4F"/>
    <w:rsid w:val="00CB0CCD"/>
    <w:rsid w:val="00CB29BC"/>
    <w:rsid w:val="00CB328D"/>
    <w:rsid w:val="00CB3817"/>
    <w:rsid w:val="00CB3F92"/>
    <w:rsid w:val="00CB4761"/>
    <w:rsid w:val="00CB4B32"/>
    <w:rsid w:val="00CB4C86"/>
    <w:rsid w:val="00CB667C"/>
    <w:rsid w:val="00CB6A7E"/>
    <w:rsid w:val="00CB6E1D"/>
    <w:rsid w:val="00CC0C3B"/>
    <w:rsid w:val="00CC2EBD"/>
    <w:rsid w:val="00CC34D5"/>
    <w:rsid w:val="00CC3CF9"/>
    <w:rsid w:val="00CC5493"/>
    <w:rsid w:val="00CC5C36"/>
    <w:rsid w:val="00CD118B"/>
    <w:rsid w:val="00CD369C"/>
    <w:rsid w:val="00CD3B35"/>
    <w:rsid w:val="00CD661E"/>
    <w:rsid w:val="00CD76C3"/>
    <w:rsid w:val="00CD7CA2"/>
    <w:rsid w:val="00CE17DC"/>
    <w:rsid w:val="00CE2422"/>
    <w:rsid w:val="00CE3F3F"/>
    <w:rsid w:val="00CE4780"/>
    <w:rsid w:val="00CE664D"/>
    <w:rsid w:val="00CF1DAF"/>
    <w:rsid w:val="00CF2650"/>
    <w:rsid w:val="00CF2867"/>
    <w:rsid w:val="00CF2EBE"/>
    <w:rsid w:val="00CF3714"/>
    <w:rsid w:val="00CF3CAE"/>
    <w:rsid w:val="00D01750"/>
    <w:rsid w:val="00D02F1B"/>
    <w:rsid w:val="00D06203"/>
    <w:rsid w:val="00D06289"/>
    <w:rsid w:val="00D06971"/>
    <w:rsid w:val="00D07479"/>
    <w:rsid w:val="00D07803"/>
    <w:rsid w:val="00D07A4F"/>
    <w:rsid w:val="00D101F4"/>
    <w:rsid w:val="00D1081C"/>
    <w:rsid w:val="00D10883"/>
    <w:rsid w:val="00D10A6A"/>
    <w:rsid w:val="00D1186A"/>
    <w:rsid w:val="00D13218"/>
    <w:rsid w:val="00D13D75"/>
    <w:rsid w:val="00D14070"/>
    <w:rsid w:val="00D14077"/>
    <w:rsid w:val="00D14607"/>
    <w:rsid w:val="00D14A10"/>
    <w:rsid w:val="00D158D9"/>
    <w:rsid w:val="00D15EEA"/>
    <w:rsid w:val="00D16F9A"/>
    <w:rsid w:val="00D2308B"/>
    <w:rsid w:val="00D23933"/>
    <w:rsid w:val="00D23D8B"/>
    <w:rsid w:val="00D24F00"/>
    <w:rsid w:val="00D25462"/>
    <w:rsid w:val="00D25C7A"/>
    <w:rsid w:val="00D2796A"/>
    <w:rsid w:val="00D312B7"/>
    <w:rsid w:val="00D315A1"/>
    <w:rsid w:val="00D3270F"/>
    <w:rsid w:val="00D32EED"/>
    <w:rsid w:val="00D33753"/>
    <w:rsid w:val="00D33B0E"/>
    <w:rsid w:val="00D33F8C"/>
    <w:rsid w:val="00D341AB"/>
    <w:rsid w:val="00D36303"/>
    <w:rsid w:val="00D36D7D"/>
    <w:rsid w:val="00D376CA"/>
    <w:rsid w:val="00D40C22"/>
    <w:rsid w:val="00D47445"/>
    <w:rsid w:val="00D47468"/>
    <w:rsid w:val="00D50519"/>
    <w:rsid w:val="00D526B9"/>
    <w:rsid w:val="00D53B7C"/>
    <w:rsid w:val="00D54647"/>
    <w:rsid w:val="00D54DCA"/>
    <w:rsid w:val="00D55561"/>
    <w:rsid w:val="00D55BC2"/>
    <w:rsid w:val="00D55E43"/>
    <w:rsid w:val="00D55EEB"/>
    <w:rsid w:val="00D57937"/>
    <w:rsid w:val="00D60D9A"/>
    <w:rsid w:val="00D62EB2"/>
    <w:rsid w:val="00D6342A"/>
    <w:rsid w:val="00D63529"/>
    <w:rsid w:val="00D63A9D"/>
    <w:rsid w:val="00D646EC"/>
    <w:rsid w:val="00D653FC"/>
    <w:rsid w:val="00D65836"/>
    <w:rsid w:val="00D70E71"/>
    <w:rsid w:val="00D71931"/>
    <w:rsid w:val="00D75045"/>
    <w:rsid w:val="00D76632"/>
    <w:rsid w:val="00D7778E"/>
    <w:rsid w:val="00D80ACB"/>
    <w:rsid w:val="00D811AC"/>
    <w:rsid w:val="00D8371F"/>
    <w:rsid w:val="00D83A6B"/>
    <w:rsid w:val="00D86CA8"/>
    <w:rsid w:val="00D86CED"/>
    <w:rsid w:val="00D86CFB"/>
    <w:rsid w:val="00D87864"/>
    <w:rsid w:val="00D90F02"/>
    <w:rsid w:val="00D92F2E"/>
    <w:rsid w:val="00D9315B"/>
    <w:rsid w:val="00D93F4A"/>
    <w:rsid w:val="00D94084"/>
    <w:rsid w:val="00D94355"/>
    <w:rsid w:val="00D96129"/>
    <w:rsid w:val="00D96404"/>
    <w:rsid w:val="00DA012B"/>
    <w:rsid w:val="00DA0E6B"/>
    <w:rsid w:val="00DA30A8"/>
    <w:rsid w:val="00DA3125"/>
    <w:rsid w:val="00DA3603"/>
    <w:rsid w:val="00DA38C3"/>
    <w:rsid w:val="00DA3A19"/>
    <w:rsid w:val="00DA4FF6"/>
    <w:rsid w:val="00DA713A"/>
    <w:rsid w:val="00DB0BF2"/>
    <w:rsid w:val="00DB12EB"/>
    <w:rsid w:val="00DB2E16"/>
    <w:rsid w:val="00DB65A8"/>
    <w:rsid w:val="00DC0B99"/>
    <w:rsid w:val="00DC11C5"/>
    <w:rsid w:val="00DC233C"/>
    <w:rsid w:val="00DC267D"/>
    <w:rsid w:val="00DC3B7A"/>
    <w:rsid w:val="00DC6094"/>
    <w:rsid w:val="00DC7C27"/>
    <w:rsid w:val="00DD015D"/>
    <w:rsid w:val="00DD1B4E"/>
    <w:rsid w:val="00DD33FC"/>
    <w:rsid w:val="00DD366F"/>
    <w:rsid w:val="00DD5609"/>
    <w:rsid w:val="00DD6015"/>
    <w:rsid w:val="00DD603C"/>
    <w:rsid w:val="00DD61A3"/>
    <w:rsid w:val="00DD7307"/>
    <w:rsid w:val="00DD7BF0"/>
    <w:rsid w:val="00DE00EE"/>
    <w:rsid w:val="00DE0DB5"/>
    <w:rsid w:val="00DE228C"/>
    <w:rsid w:val="00DE26A2"/>
    <w:rsid w:val="00DE2F89"/>
    <w:rsid w:val="00DE4714"/>
    <w:rsid w:val="00DE5620"/>
    <w:rsid w:val="00DF067D"/>
    <w:rsid w:val="00DF098A"/>
    <w:rsid w:val="00DF0D46"/>
    <w:rsid w:val="00DF33F7"/>
    <w:rsid w:val="00DF3855"/>
    <w:rsid w:val="00DF41C3"/>
    <w:rsid w:val="00DF4AD0"/>
    <w:rsid w:val="00DF6920"/>
    <w:rsid w:val="00DF7C0F"/>
    <w:rsid w:val="00E00437"/>
    <w:rsid w:val="00E00E5D"/>
    <w:rsid w:val="00E01CCE"/>
    <w:rsid w:val="00E0214B"/>
    <w:rsid w:val="00E0223E"/>
    <w:rsid w:val="00E0455D"/>
    <w:rsid w:val="00E06787"/>
    <w:rsid w:val="00E07BED"/>
    <w:rsid w:val="00E10F98"/>
    <w:rsid w:val="00E12570"/>
    <w:rsid w:val="00E1298F"/>
    <w:rsid w:val="00E1313B"/>
    <w:rsid w:val="00E13CCD"/>
    <w:rsid w:val="00E14E26"/>
    <w:rsid w:val="00E14F5C"/>
    <w:rsid w:val="00E150E5"/>
    <w:rsid w:val="00E15E0A"/>
    <w:rsid w:val="00E15E55"/>
    <w:rsid w:val="00E16B27"/>
    <w:rsid w:val="00E17D8E"/>
    <w:rsid w:val="00E20357"/>
    <w:rsid w:val="00E2320D"/>
    <w:rsid w:val="00E24370"/>
    <w:rsid w:val="00E31359"/>
    <w:rsid w:val="00E31899"/>
    <w:rsid w:val="00E32D67"/>
    <w:rsid w:val="00E33211"/>
    <w:rsid w:val="00E340D5"/>
    <w:rsid w:val="00E356BC"/>
    <w:rsid w:val="00E358A1"/>
    <w:rsid w:val="00E36F25"/>
    <w:rsid w:val="00E40475"/>
    <w:rsid w:val="00E40AB4"/>
    <w:rsid w:val="00E40E0D"/>
    <w:rsid w:val="00E4178E"/>
    <w:rsid w:val="00E43B7C"/>
    <w:rsid w:val="00E450AF"/>
    <w:rsid w:val="00E46262"/>
    <w:rsid w:val="00E51D47"/>
    <w:rsid w:val="00E52BD3"/>
    <w:rsid w:val="00E5304B"/>
    <w:rsid w:val="00E539AA"/>
    <w:rsid w:val="00E54C37"/>
    <w:rsid w:val="00E54C76"/>
    <w:rsid w:val="00E55B0B"/>
    <w:rsid w:val="00E56AF4"/>
    <w:rsid w:val="00E56EB4"/>
    <w:rsid w:val="00E60285"/>
    <w:rsid w:val="00E6165A"/>
    <w:rsid w:val="00E61777"/>
    <w:rsid w:val="00E639E4"/>
    <w:rsid w:val="00E64CE0"/>
    <w:rsid w:val="00E67099"/>
    <w:rsid w:val="00E70479"/>
    <w:rsid w:val="00E707A2"/>
    <w:rsid w:val="00E709F7"/>
    <w:rsid w:val="00E713FF"/>
    <w:rsid w:val="00E71EFB"/>
    <w:rsid w:val="00E7266C"/>
    <w:rsid w:val="00E73918"/>
    <w:rsid w:val="00E73B26"/>
    <w:rsid w:val="00E7451F"/>
    <w:rsid w:val="00E74743"/>
    <w:rsid w:val="00E75176"/>
    <w:rsid w:val="00E76478"/>
    <w:rsid w:val="00E77E37"/>
    <w:rsid w:val="00E8268E"/>
    <w:rsid w:val="00E82700"/>
    <w:rsid w:val="00E8284B"/>
    <w:rsid w:val="00E83FF0"/>
    <w:rsid w:val="00E86365"/>
    <w:rsid w:val="00E865A9"/>
    <w:rsid w:val="00E86F6B"/>
    <w:rsid w:val="00E876FE"/>
    <w:rsid w:val="00E87971"/>
    <w:rsid w:val="00E87A67"/>
    <w:rsid w:val="00E904BC"/>
    <w:rsid w:val="00E9129F"/>
    <w:rsid w:val="00E9163D"/>
    <w:rsid w:val="00E91BDE"/>
    <w:rsid w:val="00E943CD"/>
    <w:rsid w:val="00E94C17"/>
    <w:rsid w:val="00E94CC0"/>
    <w:rsid w:val="00E969ED"/>
    <w:rsid w:val="00EA2016"/>
    <w:rsid w:val="00EA33E2"/>
    <w:rsid w:val="00EA34D3"/>
    <w:rsid w:val="00EA49B2"/>
    <w:rsid w:val="00EA61B3"/>
    <w:rsid w:val="00EA7855"/>
    <w:rsid w:val="00EA7E71"/>
    <w:rsid w:val="00EB4303"/>
    <w:rsid w:val="00EB5197"/>
    <w:rsid w:val="00EB53BA"/>
    <w:rsid w:val="00EB7E39"/>
    <w:rsid w:val="00EC2279"/>
    <w:rsid w:val="00EC37B8"/>
    <w:rsid w:val="00EC3B05"/>
    <w:rsid w:val="00EC5033"/>
    <w:rsid w:val="00EC703C"/>
    <w:rsid w:val="00EC7673"/>
    <w:rsid w:val="00ED0AB7"/>
    <w:rsid w:val="00ED1079"/>
    <w:rsid w:val="00ED21B0"/>
    <w:rsid w:val="00ED35E0"/>
    <w:rsid w:val="00ED4737"/>
    <w:rsid w:val="00ED5C5D"/>
    <w:rsid w:val="00ED5C92"/>
    <w:rsid w:val="00ED6E02"/>
    <w:rsid w:val="00EE04CA"/>
    <w:rsid w:val="00EE251B"/>
    <w:rsid w:val="00EE2A21"/>
    <w:rsid w:val="00EE2BF7"/>
    <w:rsid w:val="00EE30A8"/>
    <w:rsid w:val="00EE53B1"/>
    <w:rsid w:val="00EE5A28"/>
    <w:rsid w:val="00EE794F"/>
    <w:rsid w:val="00EE79B2"/>
    <w:rsid w:val="00EF02DC"/>
    <w:rsid w:val="00EF0DE8"/>
    <w:rsid w:val="00EF28BA"/>
    <w:rsid w:val="00EF299F"/>
    <w:rsid w:val="00EF3FBD"/>
    <w:rsid w:val="00EF4445"/>
    <w:rsid w:val="00EF543B"/>
    <w:rsid w:val="00EF7A63"/>
    <w:rsid w:val="00F02F20"/>
    <w:rsid w:val="00F03440"/>
    <w:rsid w:val="00F05025"/>
    <w:rsid w:val="00F05246"/>
    <w:rsid w:val="00F06378"/>
    <w:rsid w:val="00F07A92"/>
    <w:rsid w:val="00F12513"/>
    <w:rsid w:val="00F16034"/>
    <w:rsid w:val="00F163C0"/>
    <w:rsid w:val="00F20856"/>
    <w:rsid w:val="00F21D4C"/>
    <w:rsid w:val="00F22892"/>
    <w:rsid w:val="00F229BF"/>
    <w:rsid w:val="00F22C81"/>
    <w:rsid w:val="00F2389D"/>
    <w:rsid w:val="00F2520E"/>
    <w:rsid w:val="00F30D43"/>
    <w:rsid w:val="00F32838"/>
    <w:rsid w:val="00F33984"/>
    <w:rsid w:val="00F33AD4"/>
    <w:rsid w:val="00F33EB8"/>
    <w:rsid w:val="00F34176"/>
    <w:rsid w:val="00F342E8"/>
    <w:rsid w:val="00F34791"/>
    <w:rsid w:val="00F350D6"/>
    <w:rsid w:val="00F35908"/>
    <w:rsid w:val="00F36085"/>
    <w:rsid w:val="00F377BB"/>
    <w:rsid w:val="00F413DE"/>
    <w:rsid w:val="00F42D8D"/>
    <w:rsid w:val="00F4329E"/>
    <w:rsid w:val="00F45422"/>
    <w:rsid w:val="00F458E8"/>
    <w:rsid w:val="00F4647E"/>
    <w:rsid w:val="00F5134D"/>
    <w:rsid w:val="00F530CC"/>
    <w:rsid w:val="00F53A81"/>
    <w:rsid w:val="00F552F2"/>
    <w:rsid w:val="00F55999"/>
    <w:rsid w:val="00F57EF3"/>
    <w:rsid w:val="00F6015B"/>
    <w:rsid w:val="00F6080A"/>
    <w:rsid w:val="00F60DE4"/>
    <w:rsid w:val="00F616E8"/>
    <w:rsid w:val="00F62125"/>
    <w:rsid w:val="00F63719"/>
    <w:rsid w:val="00F64946"/>
    <w:rsid w:val="00F67878"/>
    <w:rsid w:val="00F7141A"/>
    <w:rsid w:val="00F71644"/>
    <w:rsid w:val="00F71697"/>
    <w:rsid w:val="00F74B77"/>
    <w:rsid w:val="00F75A18"/>
    <w:rsid w:val="00F75A50"/>
    <w:rsid w:val="00F769B9"/>
    <w:rsid w:val="00F82F64"/>
    <w:rsid w:val="00F854E7"/>
    <w:rsid w:val="00F8763D"/>
    <w:rsid w:val="00F90A9F"/>
    <w:rsid w:val="00F90CEB"/>
    <w:rsid w:val="00F9251D"/>
    <w:rsid w:val="00F94A74"/>
    <w:rsid w:val="00F965B0"/>
    <w:rsid w:val="00F96B82"/>
    <w:rsid w:val="00F97C2A"/>
    <w:rsid w:val="00FA003D"/>
    <w:rsid w:val="00FA1745"/>
    <w:rsid w:val="00FA374E"/>
    <w:rsid w:val="00FA3E79"/>
    <w:rsid w:val="00FA4D15"/>
    <w:rsid w:val="00FA6B41"/>
    <w:rsid w:val="00FA771B"/>
    <w:rsid w:val="00FA785C"/>
    <w:rsid w:val="00FB24BD"/>
    <w:rsid w:val="00FB4879"/>
    <w:rsid w:val="00FB6622"/>
    <w:rsid w:val="00FC005F"/>
    <w:rsid w:val="00FC1B26"/>
    <w:rsid w:val="00FC1E26"/>
    <w:rsid w:val="00FC1F86"/>
    <w:rsid w:val="00FC2E46"/>
    <w:rsid w:val="00FC45EC"/>
    <w:rsid w:val="00FC4D7E"/>
    <w:rsid w:val="00FC5DFA"/>
    <w:rsid w:val="00FD0933"/>
    <w:rsid w:val="00FD12A5"/>
    <w:rsid w:val="00FD710A"/>
    <w:rsid w:val="00FD7872"/>
    <w:rsid w:val="00FE069B"/>
    <w:rsid w:val="00FE0788"/>
    <w:rsid w:val="00FE1104"/>
    <w:rsid w:val="00FE1B34"/>
    <w:rsid w:val="00FE2AE9"/>
    <w:rsid w:val="00FE4264"/>
    <w:rsid w:val="00FE5108"/>
    <w:rsid w:val="00FE708A"/>
    <w:rsid w:val="00FE773A"/>
    <w:rsid w:val="00FF0F09"/>
    <w:rsid w:val="00FF10F3"/>
    <w:rsid w:val="00FF16D0"/>
    <w:rsid w:val="00FF2D02"/>
    <w:rsid w:val="00FF40DE"/>
    <w:rsid w:val="00FF4214"/>
    <w:rsid w:val="00FF4AC9"/>
    <w:rsid w:val="00FF588F"/>
    <w:rsid w:val="00FF72D8"/>
    <w:rsid w:val="00FF7561"/>
    <w:rsid w:val="01B34839"/>
    <w:rsid w:val="1C7D38B0"/>
    <w:rsid w:val="2DA86E11"/>
    <w:rsid w:val="3EB86985"/>
    <w:rsid w:val="53997444"/>
    <w:rsid w:val="639A466F"/>
    <w:rsid w:val="7E6F24B7"/>
    <w:rsid w:val="7F21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7600"/>
  <w15:chartTrackingRefBased/>
  <w15:docId w15:val="{8327ECCA-FF3D-4285-8EFF-1D6DB684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583AD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83AD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931FF7"/>
    <w:pPr>
      <w:keepNext/>
      <w:outlineLvl w:val="2"/>
    </w:pPr>
    <w:rPr>
      <w:rFonts w:ascii=".VnTimeH" w:eastAsia="Times New Roman" w:hAnsi=".VnTimeH"/>
      <w:b/>
      <w:bCs/>
      <w:iCs/>
      <w:color w:val="000000"/>
      <w:spacing w:val="2"/>
      <w:position w:val="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uiPriority w:val="99"/>
    <w:rPr>
      <w:rFonts w:ascii="Times New Roman" w:eastAsia="MS Mincho" w:hAnsi="Times New Roman"/>
      <w:sz w:val="24"/>
      <w:szCs w:val="24"/>
      <w:lang w:val="en-US" w:eastAsia="ja-JP"/>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New Roman" w:eastAsia="MS Mincho" w:hAnsi="Times New Roman"/>
      <w:sz w:val="24"/>
      <w:szCs w:val="24"/>
      <w:lang w:val="en-US" w:eastAsia="ja-JP"/>
    </w:rPr>
  </w:style>
  <w:style w:type="paragraph" w:styleId="NormalWeb">
    <w:name w:val="Normal (Web)"/>
    <w:aliases w:val="Обычный (веб)1,Обычный (веб) Знак,Обычный (веб) Знак1,Обычный (веб) Знак Знак, Char Char Char,webb,Char Char Char,Normal (Web) Char Char Char Char Char,Normal (Web) Char Char Char Char,Char Char Char Char Char Char Char Char Char Char"/>
    <w:basedOn w:val="Normal"/>
    <w:link w:val="NormalWebChar"/>
    <w:uiPriority w:val="99"/>
    <w:qFormat/>
    <w:pPr>
      <w:spacing w:before="100" w:beforeAutospacing="1" w:after="100" w:afterAutospacing="1"/>
    </w:pPr>
    <w:rPr>
      <w:rFonts w:eastAsia="Times New Roman"/>
      <w:lang w:eastAsia="en-US"/>
    </w:rPr>
  </w:style>
  <w:style w:type="paragraph" w:styleId="Title">
    <w:name w:val="Title"/>
    <w:basedOn w:val="Normal"/>
    <w:link w:val="TitleChar"/>
    <w:qFormat/>
    <w:pPr>
      <w:spacing w:before="120" w:after="120"/>
      <w:jc w:val="center"/>
    </w:pPr>
    <w:rPr>
      <w:rFonts w:eastAsia="Times New Roman"/>
      <w:b/>
      <w:sz w:val="26"/>
      <w:lang w:eastAsia="en-US"/>
    </w:rPr>
  </w:style>
  <w:style w:type="character" w:customStyle="1" w:styleId="TitleChar">
    <w:name w:val="Title Char"/>
    <w:link w:val="Title"/>
    <w:rPr>
      <w:rFonts w:ascii="Times New Roman" w:eastAsia="Times New Roman" w:hAnsi="Times New Roman"/>
      <w:b/>
      <w:sz w:val="26"/>
      <w:szCs w:val="24"/>
    </w:rPr>
  </w:style>
  <w:style w:type="paragraph" w:customStyle="1" w:styleId="normal-p">
    <w:name w:val="normal-p"/>
    <w:basedOn w:val="Normal"/>
    <w:qFormat/>
    <w:rPr>
      <w:rFonts w:eastAsia="Times New Roman"/>
      <w:sz w:val="20"/>
      <w:szCs w:val="20"/>
      <w:lang w:eastAsia="en-US"/>
    </w:rPr>
  </w:style>
  <w:style w:type="character" w:customStyle="1" w:styleId="normal-h1">
    <w:name w:val="normal-h1"/>
    <w:rPr>
      <w:rFonts w:ascii="Times New Roman" w:hAnsi="Times New Roman" w:cs="Times New Roman" w:hint="default"/>
      <w:sz w:val="24"/>
      <w:szCs w:val="24"/>
    </w:rPr>
  </w:style>
  <w:style w:type="paragraph" w:customStyle="1" w:styleId="Char">
    <w:name w:val="Char"/>
    <w:basedOn w:val="Normal"/>
    <w:rsid w:val="00765E3B"/>
    <w:pPr>
      <w:spacing w:after="160" w:line="240" w:lineRule="exact"/>
    </w:pPr>
    <w:rPr>
      <w:rFonts w:ascii="Verdana" w:eastAsia="Times New Roman" w:hAnsi="Verdana" w:cs="Verdana"/>
      <w:sz w:val="20"/>
      <w:szCs w:val="20"/>
      <w:lang w:val="en-GB" w:eastAsia="en-US"/>
    </w:rPr>
  </w:style>
  <w:style w:type="paragraph" w:styleId="BalloonText">
    <w:name w:val="Balloon Text"/>
    <w:basedOn w:val="Normal"/>
    <w:link w:val="BalloonTextChar"/>
    <w:uiPriority w:val="99"/>
    <w:semiHidden/>
    <w:unhideWhenUsed/>
    <w:rsid w:val="007E0A63"/>
    <w:rPr>
      <w:rFonts w:ascii="Segoe UI" w:hAnsi="Segoe UI" w:cs="Segoe UI"/>
      <w:sz w:val="18"/>
      <w:szCs w:val="18"/>
    </w:rPr>
  </w:style>
  <w:style w:type="character" w:customStyle="1" w:styleId="BalloonTextChar">
    <w:name w:val="Balloon Text Char"/>
    <w:link w:val="BalloonText"/>
    <w:uiPriority w:val="99"/>
    <w:semiHidden/>
    <w:rsid w:val="007E0A63"/>
    <w:rPr>
      <w:rFonts w:ascii="Segoe UI" w:eastAsia="MS Mincho" w:hAnsi="Segoe UI" w:cs="Segoe UI"/>
      <w:sz w:val="18"/>
      <w:szCs w:val="18"/>
      <w:lang w:eastAsia="ja-JP"/>
    </w:rPr>
  </w:style>
  <w:style w:type="paragraph" w:styleId="FootnoteText">
    <w:name w:val="footnote text"/>
    <w:aliases w:val="Footnote Text Char Char Char Char Char,Footnote Text Char Char Char Char Char Char Ch Char,Footnote Text Char Char Char Char Char Char Ch Char Char Char Char Char Char,ft,C,Footnote Text Char Char Char Char Char Char Ch Char Char Char Cha"/>
    <w:basedOn w:val="Normal"/>
    <w:link w:val="FootnoteTextChar"/>
    <w:uiPriority w:val="99"/>
    <w:unhideWhenUsed/>
    <w:qFormat/>
    <w:rsid w:val="004F4E7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4F4E7D"/>
    <w:rPr>
      <w:rFonts w:ascii="Times New Roman" w:eastAsia="MS Mincho" w:hAnsi="Times New Roman"/>
      <w:lang w:eastAsia="ja-JP"/>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4F4E7D"/>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qFormat/>
    <w:rsid w:val="00C04D87"/>
    <w:pPr>
      <w:spacing w:before="100" w:line="240" w:lineRule="exact"/>
    </w:pPr>
    <w:rPr>
      <w:rFonts w:ascii="Calibri" w:eastAsia="Calibri" w:hAnsi="Calibri"/>
      <w:sz w:val="20"/>
      <w:szCs w:val="20"/>
      <w:vertAlign w:val="superscript"/>
      <w:lang w:eastAsia="en-US"/>
    </w:rPr>
  </w:style>
  <w:style w:type="character" w:styleId="CommentReference">
    <w:name w:val="annotation reference"/>
    <w:uiPriority w:val="99"/>
    <w:semiHidden/>
    <w:unhideWhenUsed/>
    <w:rsid w:val="00950325"/>
    <w:rPr>
      <w:sz w:val="16"/>
      <w:szCs w:val="16"/>
    </w:rPr>
  </w:style>
  <w:style w:type="paragraph" w:styleId="CommentText">
    <w:name w:val="annotation text"/>
    <w:basedOn w:val="Normal"/>
    <w:link w:val="CommentTextChar"/>
    <w:uiPriority w:val="99"/>
    <w:semiHidden/>
    <w:unhideWhenUsed/>
    <w:rsid w:val="00950325"/>
    <w:pPr>
      <w:suppressAutoHyphens/>
      <w:ind w:leftChars="-1" w:left="-1" w:hangingChars="1" w:hanging="1"/>
      <w:textDirection w:val="btLr"/>
      <w:textAlignment w:val="top"/>
      <w:outlineLvl w:val="0"/>
    </w:pPr>
    <w:rPr>
      <w:rFonts w:ascii=".VnTime" w:eastAsia="Times New Roman" w:hAnsi=".VnTime"/>
      <w:position w:val="-1"/>
      <w:sz w:val="20"/>
      <w:szCs w:val="20"/>
      <w:lang w:eastAsia="en-US"/>
    </w:rPr>
  </w:style>
  <w:style w:type="character" w:customStyle="1" w:styleId="CommentTextChar">
    <w:name w:val="Comment Text Char"/>
    <w:link w:val="CommentText"/>
    <w:uiPriority w:val="99"/>
    <w:semiHidden/>
    <w:rsid w:val="00950325"/>
    <w:rPr>
      <w:rFonts w:ascii=".VnTime" w:eastAsia="Times New Roman" w:hAnsi=".VnTime"/>
      <w:position w:val="-1"/>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592D88"/>
    <w:pPr>
      <w:spacing w:after="160" w:line="240" w:lineRule="exact"/>
    </w:pPr>
    <w:rPr>
      <w:rFonts w:ascii="Calibri" w:eastAsia="Calibri" w:hAnsi="Calibri"/>
      <w:sz w:val="22"/>
      <w:szCs w:val="22"/>
      <w:vertAlign w:val="superscript"/>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E55B0B"/>
    <w:pPr>
      <w:spacing w:after="160" w:line="240" w:lineRule="exact"/>
    </w:pPr>
    <w:rPr>
      <w:rFonts w:ascii="Calibri" w:eastAsia="Calibri" w:hAnsi="Calibri"/>
      <w:sz w:val="20"/>
      <w:szCs w:val="20"/>
      <w:vertAlign w:val="superscript"/>
      <w:lang w:eastAsia="en-US"/>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Normal (Web) Char Char Char Char Char Char,Normal (Web) Char Char Char Char Char1"/>
    <w:link w:val="NormalWeb"/>
    <w:uiPriority w:val="99"/>
    <w:locked/>
    <w:rsid w:val="00105520"/>
    <w:rPr>
      <w:rFonts w:ascii="Times New Roman" w:eastAsia="Times New Roman" w:hAnsi="Times New Roman"/>
      <w:sz w:val="24"/>
      <w:szCs w:val="24"/>
    </w:rPr>
  </w:style>
  <w:style w:type="character" w:customStyle="1" w:styleId="Heading3Char">
    <w:name w:val="Heading 3 Char"/>
    <w:link w:val="Heading3"/>
    <w:uiPriority w:val="9"/>
    <w:rsid w:val="00931FF7"/>
    <w:rPr>
      <w:rFonts w:ascii=".VnTimeH" w:eastAsia="Times New Roman" w:hAnsi=".VnTimeH"/>
      <w:b/>
      <w:bCs/>
      <w:iCs/>
      <w:color w:val="000000"/>
      <w:spacing w:val="2"/>
      <w:position w:val="2"/>
      <w:sz w:val="24"/>
      <w:szCs w:val="26"/>
    </w:rPr>
  </w:style>
  <w:style w:type="character" w:styleId="Strong">
    <w:name w:val="Strong"/>
    <w:qFormat/>
    <w:rsid w:val="009D7AD2"/>
    <w:rPr>
      <w:b/>
      <w:bCs/>
    </w:rPr>
  </w:style>
  <w:style w:type="paragraph" w:customStyle="1" w:styleId="CharChar2">
    <w:name w:val="Char Char2"/>
    <w:basedOn w:val="Normal"/>
    <w:next w:val="Normal"/>
    <w:autoRedefine/>
    <w:semiHidden/>
    <w:rsid w:val="000D7218"/>
    <w:pPr>
      <w:spacing w:before="120" w:after="120" w:line="312" w:lineRule="auto"/>
    </w:pPr>
    <w:rPr>
      <w:rFonts w:ascii=".VnTime" w:eastAsia=".VnTime" w:hAnsi=".VnTime"/>
      <w:sz w:val="28"/>
      <w:szCs w:val="28"/>
      <w:lang w:eastAsia="en-US"/>
    </w:rPr>
  </w:style>
  <w:style w:type="character" w:customStyle="1" w:styleId="text">
    <w:name w:val="text"/>
    <w:rsid w:val="005807BC"/>
  </w:style>
  <w:style w:type="character" w:customStyle="1" w:styleId="emoji-sizer">
    <w:name w:val="emoji-sizer"/>
    <w:rsid w:val="005807BC"/>
  </w:style>
  <w:style w:type="character" w:customStyle="1" w:styleId="Heading1Char">
    <w:name w:val="Heading 1 Char"/>
    <w:link w:val="Heading1"/>
    <w:uiPriority w:val="9"/>
    <w:rsid w:val="00583AD0"/>
    <w:rPr>
      <w:rFonts w:ascii="Calibri Light" w:eastAsia="Times New Roman" w:hAnsi="Calibri Light" w:cs="Times New Roman"/>
      <w:b/>
      <w:bCs/>
      <w:kern w:val="32"/>
      <w:sz w:val="32"/>
      <w:szCs w:val="32"/>
      <w:lang w:eastAsia="ja-JP"/>
    </w:rPr>
  </w:style>
  <w:style w:type="character" w:customStyle="1" w:styleId="Heading2Char">
    <w:name w:val="Heading 2 Char"/>
    <w:link w:val="Heading2"/>
    <w:uiPriority w:val="9"/>
    <w:rsid w:val="00583AD0"/>
    <w:rPr>
      <w:rFonts w:ascii="Calibri Light" w:eastAsia="Times New Roman" w:hAnsi="Calibri Light" w:cs="Times New Roman"/>
      <w:b/>
      <w:bCs/>
      <w:i/>
      <w:iCs/>
      <w:sz w:val="28"/>
      <w:szCs w:val="28"/>
      <w:lang w:eastAsia="ja-JP"/>
    </w:rPr>
  </w:style>
  <w:style w:type="paragraph" w:styleId="CommentSubject">
    <w:name w:val="annotation subject"/>
    <w:basedOn w:val="CommentText"/>
    <w:next w:val="CommentText"/>
    <w:link w:val="CommentSubjectChar"/>
    <w:uiPriority w:val="99"/>
    <w:semiHidden/>
    <w:unhideWhenUsed/>
    <w:rsid w:val="00D07479"/>
    <w:pPr>
      <w:suppressAutoHyphens w:val="0"/>
      <w:ind w:leftChars="0" w:left="0" w:firstLineChars="0" w:firstLine="0"/>
      <w:textDirection w:val="lrTb"/>
      <w:textAlignment w:val="auto"/>
      <w:outlineLvl w:val="9"/>
    </w:pPr>
    <w:rPr>
      <w:rFonts w:ascii="Times New Roman" w:eastAsia="MS Mincho" w:hAnsi="Times New Roman"/>
      <w:b/>
      <w:bCs/>
      <w:position w:val="0"/>
      <w:lang w:eastAsia="ja-JP"/>
    </w:rPr>
  </w:style>
  <w:style w:type="character" w:customStyle="1" w:styleId="CommentSubjectChar">
    <w:name w:val="Comment Subject Char"/>
    <w:link w:val="CommentSubject"/>
    <w:uiPriority w:val="99"/>
    <w:semiHidden/>
    <w:rsid w:val="00D07479"/>
    <w:rPr>
      <w:rFonts w:ascii="Times New Roman" w:eastAsia="MS Mincho" w:hAnsi="Times New Roman"/>
      <w:b/>
      <w:bCs/>
      <w:position w:val="-1"/>
      <w:lang w:val="en-US" w:eastAsia="ja-JP"/>
    </w:rPr>
  </w:style>
  <w:style w:type="paragraph" w:styleId="Revision">
    <w:name w:val="Revision"/>
    <w:hidden/>
    <w:uiPriority w:val="99"/>
    <w:unhideWhenUsed/>
    <w:rsid w:val="004D01BB"/>
    <w:rPr>
      <w:rFonts w:ascii="Times New Roman" w:eastAsia="MS Mincho" w:hAnsi="Times New Roman"/>
      <w:sz w:val="24"/>
      <w:szCs w:val="24"/>
      <w:lang w:eastAsia="ja-JP"/>
    </w:rPr>
  </w:style>
  <w:style w:type="table" w:styleId="TableGrid">
    <w:name w:val="Table Grid"/>
    <w:basedOn w:val="TableNormal"/>
    <w:uiPriority w:val="59"/>
    <w:rsid w:val="00721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D5C8B"/>
    <w:pPr>
      <w:ind w:left="720"/>
      <w:contextualSpacing/>
    </w:pPr>
  </w:style>
  <w:style w:type="paragraph" w:customStyle="1" w:styleId="CharChar2CharChar">
    <w:name w:val="Char Char2 Char Char"/>
    <w:basedOn w:val="Normal"/>
    <w:next w:val="Normal"/>
    <w:autoRedefine/>
    <w:semiHidden/>
    <w:rsid w:val="00FB4879"/>
    <w:pPr>
      <w:spacing w:before="120" w:after="120" w:line="312" w:lineRule="auto"/>
    </w:pPr>
    <w:rPr>
      <w:rFonts w:ascii=".VnTime" w:eastAsia=".VnTime" w:hAnsi=".VnTime"/>
      <w:sz w:val="28"/>
      <w:szCs w:val="28"/>
      <w:lang w:eastAsia="en-US"/>
    </w:rPr>
  </w:style>
  <w:style w:type="paragraph" w:customStyle="1" w:styleId="CharChar2CharChar0">
    <w:name w:val="Char Char2 Char Char"/>
    <w:basedOn w:val="Normal"/>
    <w:next w:val="Normal"/>
    <w:autoRedefine/>
    <w:semiHidden/>
    <w:rsid w:val="00E75176"/>
    <w:pPr>
      <w:spacing w:before="120" w:after="120" w:line="312" w:lineRule="auto"/>
    </w:pPr>
    <w:rPr>
      <w:rFonts w:ascii=".VnTime" w:eastAsia=".VnTime" w:hAnsi=".VnTime"/>
      <w:sz w:val="28"/>
      <w:szCs w:val="28"/>
      <w:lang w:eastAsia="en-US"/>
    </w:rPr>
  </w:style>
  <w:style w:type="paragraph" w:customStyle="1" w:styleId="CharChar2CharChar1">
    <w:name w:val=" Char Char2 Char Char"/>
    <w:basedOn w:val="Normal"/>
    <w:next w:val="Normal"/>
    <w:autoRedefine/>
    <w:semiHidden/>
    <w:rsid w:val="00C27110"/>
    <w:pPr>
      <w:spacing w:before="120" w:after="120" w:line="312" w:lineRule="auto"/>
    </w:pPr>
    <w:rPr>
      <w:rFonts w:ascii=".VnTime" w:eastAsia=".VnTime" w:hAnsi=".VnTime"/>
      <w:sz w:val="28"/>
      <w:szCs w:val="28"/>
      <w:lang w:eastAsia="en-US"/>
    </w:rPr>
  </w:style>
  <w:style w:type="paragraph" w:customStyle="1" w:styleId="abc">
    <w:name w:val="abc"/>
    <w:basedOn w:val="Normal"/>
    <w:rsid w:val="00690EBE"/>
    <w:rPr>
      <w:rFonts w:ascii=".VnTime" w:eastAsia="Times New Roman" w:hAnsi=".VnTime"/>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49109">
      <w:bodyDiv w:val="1"/>
      <w:marLeft w:val="0"/>
      <w:marRight w:val="0"/>
      <w:marTop w:val="0"/>
      <w:marBottom w:val="0"/>
      <w:divBdr>
        <w:top w:val="none" w:sz="0" w:space="0" w:color="auto"/>
        <w:left w:val="none" w:sz="0" w:space="0" w:color="auto"/>
        <w:bottom w:val="none" w:sz="0" w:space="0" w:color="auto"/>
        <w:right w:val="none" w:sz="0" w:space="0" w:color="auto"/>
      </w:divBdr>
      <w:divsChild>
        <w:div w:id="153420687">
          <w:marLeft w:val="-198"/>
          <w:marRight w:val="0"/>
          <w:marTop w:val="0"/>
          <w:marBottom w:val="0"/>
          <w:divBdr>
            <w:top w:val="none" w:sz="0" w:space="0" w:color="auto"/>
            <w:left w:val="none" w:sz="0" w:space="0" w:color="auto"/>
            <w:bottom w:val="none" w:sz="0" w:space="0" w:color="auto"/>
            <w:right w:val="none" w:sz="0" w:space="0" w:color="auto"/>
          </w:divBdr>
        </w:div>
      </w:divsChild>
    </w:div>
    <w:div w:id="423888886">
      <w:bodyDiv w:val="1"/>
      <w:marLeft w:val="0"/>
      <w:marRight w:val="0"/>
      <w:marTop w:val="0"/>
      <w:marBottom w:val="0"/>
      <w:divBdr>
        <w:top w:val="none" w:sz="0" w:space="0" w:color="auto"/>
        <w:left w:val="none" w:sz="0" w:space="0" w:color="auto"/>
        <w:bottom w:val="none" w:sz="0" w:space="0" w:color="auto"/>
        <w:right w:val="none" w:sz="0" w:space="0" w:color="auto"/>
      </w:divBdr>
    </w:div>
    <w:div w:id="562567231">
      <w:bodyDiv w:val="1"/>
      <w:marLeft w:val="0"/>
      <w:marRight w:val="0"/>
      <w:marTop w:val="0"/>
      <w:marBottom w:val="0"/>
      <w:divBdr>
        <w:top w:val="none" w:sz="0" w:space="0" w:color="auto"/>
        <w:left w:val="none" w:sz="0" w:space="0" w:color="auto"/>
        <w:bottom w:val="none" w:sz="0" w:space="0" w:color="auto"/>
        <w:right w:val="none" w:sz="0" w:space="0" w:color="auto"/>
      </w:divBdr>
    </w:div>
    <w:div w:id="663823078">
      <w:bodyDiv w:val="1"/>
      <w:marLeft w:val="0"/>
      <w:marRight w:val="0"/>
      <w:marTop w:val="0"/>
      <w:marBottom w:val="0"/>
      <w:divBdr>
        <w:top w:val="none" w:sz="0" w:space="0" w:color="auto"/>
        <w:left w:val="none" w:sz="0" w:space="0" w:color="auto"/>
        <w:bottom w:val="none" w:sz="0" w:space="0" w:color="auto"/>
        <w:right w:val="none" w:sz="0" w:space="0" w:color="auto"/>
      </w:divBdr>
      <w:divsChild>
        <w:div w:id="15692905">
          <w:marLeft w:val="0"/>
          <w:marRight w:val="0"/>
          <w:marTop w:val="0"/>
          <w:marBottom w:val="0"/>
          <w:divBdr>
            <w:top w:val="none" w:sz="0" w:space="0" w:color="auto"/>
            <w:left w:val="none" w:sz="0" w:space="0" w:color="auto"/>
            <w:bottom w:val="none" w:sz="0" w:space="0" w:color="auto"/>
            <w:right w:val="none" w:sz="0" w:space="0" w:color="auto"/>
          </w:divBdr>
          <w:divsChild>
            <w:div w:id="62026036">
              <w:marLeft w:val="0"/>
              <w:marRight w:val="0"/>
              <w:marTop w:val="0"/>
              <w:marBottom w:val="0"/>
              <w:divBdr>
                <w:top w:val="none" w:sz="0" w:space="0" w:color="auto"/>
                <w:left w:val="none" w:sz="0" w:space="0" w:color="auto"/>
                <w:bottom w:val="none" w:sz="0" w:space="0" w:color="auto"/>
                <w:right w:val="none" w:sz="0" w:space="0" w:color="auto"/>
              </w:divBdr>
              <w:divsChild>
                <w:div w:id="1224171460">
                  <w:marLeft w:val="0"/>
                  <w:marRight w:val="-105"/>
                  <w:marTop w:val="0"/>
                  <w:marBottom w:val="0"/>
                  <w:divBdr>
                    <w:top w:val="none" w:sz="0" w:space="0" w:color="auto"/>
                    <w:left w:val="none" w:sz="0" w:space="0" w:color="auto"/>
                    <w:bottom w:val="none" w:sz="0" w:space="0" w:color="auto"/>
                    <w:right w:val="none" w:sz="0" w:space="0" w:color="auto"/>
                  </w:divBdr>
                  <w:divsChild>
                    <w:div w:id="1653409991">
                      <w:marLeft w:val="0"/>
                      <w:marRight w:val="0"/>
                      <w:marTop w:val="0"/>
                      <w:marBottom w:val="420"/>
                      <w:divBdr>
                        <w:top w:val="none" w:sz="0" w:space="0" w:color="auto"/>
                        <w:left w:val="none" w:sz="0" w:space="0" w:color="auto"/>
                        <w:bottom w:val="none" w:sz="0" w:space="0" w:color="auto"/>
                        <w:right w:val="none" w:sz="0" w:space="0" w:color="auto"/>
                      </w:divBdr>
                      <w:divsChild>
                        <w:div w:id="1082146035">
                          <w:marLeft w:val="240"/>
                          <w:marRight w:val="240"/>
                          <w:marTop w:val="0"/>
                          <w:marBottom w:val="165"/>
                          <w:divBdr>
                            <w:top w:val="none" w:sz="0" w:space="0" w:color="auto"/>
                            <w:left w:val="none" w:sz="0" w:space="0" w:color="auto"/>
                            <w:bottom w:val="none" w:sz="0" w:space="0" w:color="auto"/>
                            <w:right w:val="none" w:sz="0" w:space="0" w:color="auto"/>
                          </w:divBdr>
                          <w:divsChild>
                            <w:div w:id="2144157268">
                              <w:marLeft w:val="150"/>
                              <w:marRight w:val="0"/>
                              <w:marTop w:val="0"/>
                              <w:marBottom w:val="0"/>
                              <w:divBdr>
                                <w:top w:val="none" w:sz="0" w:space="0" w:color="auto"/>
                                <w:left w:val="none" w:sz="0" w:space="0" w:color="auto"/>
                                <w:bottom w:val="none" w:sz="0" w:space="0" w:color="auto"/>
                                <w:right w:val="none" w:sz="0" w:space="0" w:color="auto"/>
                              </w:divBdr>
                              <w:divsChild>
                                <w:div w:id="511071705">
                                  <w:marLeft w:val="0"/>
                                  <w:marRight w:val="0"/>
                                  <w:marTop w:val="0"/>
                                  <w:marBottom w:val="0"/>
                                  <w:divBdr>
                                    <w:top w:val="none" w:sz="0" w:space="0" w:color="auto"/>
                                    <w:left w:val="none" w:sz="0" w:space="0" w:color="auto"/>
                                    <w:bottom w:val="none" w:sz="0" w:space="0" w:color="auto"/>
                                    <w:right w:val="none" w:sz="0" w:space="0" w:color="auto"/>
                                  </w:divBdr>
                                  <w:divsChild>
                                    <w:div w:id="2015182306">
                                      <w:marLeft w:val="0"/>
                                      <w:marRight w:val="0"/>
                                      <w:marTop w:val="0"/>
                                      <w:marBottom w:val="0"/>
                                      <w:divBdr>
                                        <w:top w:val="none" w:sz="0" w:space="0" w:color="auto"/>
                                        <w:left w:val="none" w:sz="0" w:space="0" w:color="auto"/>
                                        <w:bottom w:val="none" w:sz="0" w:space="0" w:color="auto"/>
                                        <w:right w:val="none" w:sz="0" w:space="0" w:color="auto"/>
                                      </w:divBdr>
                                      <w:divsChild>
                                        <w:div w:id="2038240707">
                                          <w:marLeft w:val="0"/>
                                          <w:marRight w:val="0"/>
                                          <w:marTop w:val="0"/>
                                          <w:marBottom w:val="60"/>
                                          <w:divBdr>
                                            <w:top w:val="none" w:sz="0" w:space="0" w:color="auto"/>
                                            <w:left w:val="none" w:sz="0" w:space="0" w:color="auto"/>
                                            <w:bottom w:val="none" w:sz="0" w:space="0" w:color="auto"/>
                                            <w:right w:val="none" w:sz="0" w:space="0" w:color="auto"/>
                                          </w:divBdr>
                                          <w:divsChild>
                                            <w:div w:id="213350795">
                                              <w:marLeft w:val="0"/>
                                              <w:marRight w:val="0"/>
                                              <w:marTop w:val="0"/>
                                              <w:marBottom w:val="0"/>
                                              <w:divBdr>
                                                <w:top w:val="none" w:sz="0" w:space="0" w:color="auto"/>
                                                <w:left w:val="none" w:sz="0" w:space="0" w:color="auto"/>
                                                <w:bottom w:val="none" w:sz="0" w:space="0" w:color="auto"/>
                                                <w:right w:val="none" w:sz="0" w:space="0" w:color="auto"/>
                                              </w:divBdr>
                                              <w:divsChild>
                                                <w:div w:id="1358193157">
                                                  <w:marLeft w:val="0"/>
                                                  <w:marRight w:val="0"/>
                                                  <w:marTop w:val="0"/>
                                                  <w:marBottom w:val="0"/>
                                                  <w:divBdr>
                                                    <w:top w:val="none" w:sz="0" w:space="0" w:color="auto"/>
                                                    <w:left w:val="none" w:sz="0" w:space="0" w:color="auto"/>
                                                    <w:bottom w:val="none" w:sz="0" w:space="0" w:color="auto"/>
                                                    <w:right w:val="none" w:sz="0" w:space="0" w:color="auto"/>
                                                  </w:divBdr>
                                                </w:div>
                                                <w:div w:id="1548833713">
                                                  <w:marLeft w:val="75"/>
                                                  <w:marRight w:val="75"/>
                                                  <w:marTop w:val="0"/>
                                                  <w:marBottom w:val="0"/>
                                                  <w:divBdr>
                                                    <w:top w:val="none" w:sz="0" w:space="0" w:color="auto"/>
                                                    <w:left w:val="none" w:sz="0" w:space="0" w:color="auto"/>
                                                    <w:bottom w:val="none" w:sz="0" w:space="0" w:color="auto"/>
                                                    <w:right w:val="none" w:sz="0" w:space="0" w:color="auto"/>
                                                  </w:divBdr>
                                                  <w:divsChild>
                                                    <w:div w:id="266621796">
                                                      <w:marLeft w:val="0"/>
                                                      <w:marRight w:val="0"/>
                                                      <w:marTop w:val="100"/>
                                                      <w:marBottom w:val="100"/>
                                                      <w:divBdr>
                                                        <w:top w:val="none" w:sz="0" w:space="0" w:color="auto"/>
                                                        <w:left w:val="none" w:sz="0" w:space="0" w:color="auto"/>
                                                        <w:bottom w:val="none" w:sz="0" w:space="0" w:color="auto"/>
                                                        <w:right w:val="none" w:sz="0" w:space="0" w:color="auto"/>
                                                      </w:divBdr>
                                                      <w:divsChild>
                                                        <w:div w:id="470950181">
                                                          <w:marLeft w:val="30"/>
                                                          <w:marRight w:val="30"/>
                                                          <w:marTop w:val="0"/>
                                                          <w:marBottom w:val="0"/>
                                                          <w:divBdr>
                                                            <w:top w:val="none" w:sz="0" w:space="0" w:color="auto"/>
                                                            <w:left w:val="none" w:sz="0" w:space="0" w:color="auto"/>
                                                            <w:bottom w:val="none" w:sz="0" w:space="0" w:color="auto"/>
                                                            <w:right w:val="none" w:sz="0" w:space="0" w:color="auto"/>
                                                          </w:divBdr>
                                                        </w:div>
                                                      </w:divsChild>
                                                    </w:div>
                                                    <w:div w:id="1184593087">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859273246">
                                              <w:marLeft w:val="0"/>
                                              <w:marRight w:val="0"/>
                                              <w:marTop w:val="150"/>
                                              <w:marBottom w:val="0"/>
                                              <w:divBdr>
                                                <w:top w:val="none" w:sz="0" w:space="0" w:color="auto"/>
                                                <w:left w:val="none" w:sz="0" w:space="0" w:color="auto"/>
                                                <w:bottom w:val="none" w:sz="0" w:space="0" w:color="auto"/>
                                                <w:right w:val="none" w:sz="0" w:space="0" w:color="auto"/>
                                              </w:divBdr>
                                            </w:div>
                                            <w:div w:id="20978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671102">
      <w:bodyDiv w:val="1"/>
      <w:marLeft w:val="0"/>
      <w:marRight w:val="0"/>
      <w:marTop w:val="0"/>
      <w:marBottom w:val="0"/>
      <w:divBdr>
        <w:top w:val="none" w:sz="0" w:space="0" w:color="auto"/>
        <w:left w:val="none" w:sz="0" w:space="0" w:color="auto"/>
        <w:bottom w:val="none" w:sz="0" w:space="0" w:color="auto"/>
        <w:right w:val="none" w:sz="0" w:space="0" w:color="auto"/>
      </w:divBdr>
    </w:div>
    <w:div w:id="822431703">
      <w:bodyDiv w:val="1"/>
      <w:marLeft w:val="0"/>
      <w:marRight w:val="0"/>
      <w:marTop w:val="0"/>
      <w:marBottom w:val="0"/>
      <w:divBdr>
        <w:top w:val="none" w:sz="0" w:space="0" w:color="auto"/>
        <w:left w:val="none" w:sz="0" w:space="0" w:color="auto"/>
        <w:bottom w:val="none" w:sz="0" w:space="0" w:color="auto"/>
        <w:right w:val="none" w:sz="0" w:space="0" w:color="auto"/>
      </w:divBdr>
    </w:div>
    <w:div w:id="835918838">
      <w:bodyDiv w:val="1"/>
      <w:marLeft w:val="0"/>
      <w:marRight w:val="0"/>
      <w:marTop w:val="0"/>
      <w:marBottom w:val="0"/>
      <w:divBdr>
        <w:top w:val="none" w:sz="0" w:space="0" w:color="auto"/>
        <w:left w:val="none" w:sz="0" w:space="0" w:color="auto"/>
        <w:bottom w:val="none" w:sz="0" w:space="0" w:color="auto"/>
        <w:right w:val="none" w:sz="0" w:space="0" w:color="auto"/>
      </w:divBdr>
    </w:div>
    <w:div w:id="849953207">
      <w:bodyDiv w:val="1"/>
      <w:marLeft w:val="0"/>
      <w:marRight w:val="0"/>
      <w:marTop w:val="0"/>
      <w:marBottom w:val="0"/>
      <w:divBdr>
        <w:top w:val="none" w:sz="0" w:space="0" w:color="auto"/>
        <w:left w:val="none" w:sz="0" w:space="0" w:color="auto"/>
        <w:bottom w:val="none" w:sz="0" w:space="0" w:color="auto"/>
        <w:right w:val="none" w:sz="0" w:space="0" w:color="auto"/>
      </w:divBdr>
    </w:div>
    <w:div w:id="867790304">
      <w:bodyDiv w:val="1"/>
      <w:marLeft w:val="0"/>
      <w:marRight w:val="0"/>
      <w:marTop w:val="0"/>
      <w:marBottom w:val="0"/>
      <w:divBdr>
        <w:top w:val="none" w:sz="0" w:space="0" w:color="auto"/>
        <w:left w:val="none" w:sz="0" w:space="0" w:color="auto"/>
        <w:bottom w:val="none" w:sz="0" w:space="0" w:color="auto"/>
        <w:right w:val="none" w:sz="0" w:space="0" w:color="auto"/>
      </w:divBdr>
    </w:div>
    <w:div w:id="883760786">
      <w:bodyDiv w:val="1"/>
      <w:marLeft w:val="0"/>
      <w:marRight w:val="0"/>
      <w:marTop w:val="0"/>
      <w:marBottom w:val="0"/>
      <w:divBdr>
        <w:top w:val="none" w:sz="0" w:space="0" w:color="auto"/>
        <w:left w:val="none" w:sz="0" w:space="0" w:color="auto"/>
        <w:bottom w:val="none" w:sz="0" w:space="0" w:color="auto"/>
        <w:right w:val="none" w:sz="0" w:space="0" w:color="auto"/>
      </w:divBdr>
    </w:div>
    <w:div w:id="935749415">
      <w:bodyDiv w:val="1"/>
      <w:marLeft w:val="0"/>
      <w:marRight w:val="0"/>
      <w:marTop w:val="0"/>
      <w:marBottom w:val="0"/>
      <w:divBdr>
        <w:top w:val="none" w:sz="0" w:space="0" w:color="auto"/>
        <w:left w:val="none" w:sz="0" w:space="0" w:color="auto"/>
        <w:bottom w:val="none" w:sz="0" w:space="0" w:color="auto"/>
        <w:right w:val="none" w:sz="0" w:space="0" w:color="auto"/>
      </w:divBdr>
    </w:div>
    <w:div w:id="1160003624">
      <w:bodyDiv w:val="1"/>
      <w:marLeft w:val="0"/>
      <w:marRight w:val="0"/>
      <w:marTop w:val="0"/>
      <w:marBottom w:val="0"/>
      <w:divBdr>
        <w:top w:val="none" w:sz="0" w:space="0" w:color="auto"/>
        <w:left w:val="none" w:sz="0" w:space="0" w:color="auto"/>
        <w:bottom w:val="none" w:sz="0" w:space="0" w:color="auto"/>
        <w:right w:val="none" w:sz="0" w:space="0" w:color="auto"/>
      </w:divBdr>
    </w:div>
    <w:div w:id="1376462452">
      <w:bodyDiv w:val="1"/>
      <w:marLeft w:val="0"/>
      <w:marRight w:val="0"/>
      <w:marTop w:val="0"/>
      <w:marBottom w:val="0"/>
      <w:divBdr>
        <w:top w:val="none" w:sz="0" w:space="0" w:color="auto"/>
        <w:left w:val="none" w:sz="0" w:space="0" w:color="auto"/>
        <w:bottom w:val="none" w:sz="0" w:space="0" w:color="auto"/>
        <w:right w:val="none" w:sz="0" w:space="0" w:color="auto"/>
      </w:divBdr>
    </w:div>
    <w:div w:id="1553496928">
      <w:bodyDiv w:val="1"/>
      <w:marLeft w:val="0"/>
      <w:marRight w:val="0"/>
      <w:marTop w:val="0"/>
      <w:marBottom w:val="0"/>
      <w:divBdr>
        <w:top w:val="none" w:sz="0" w:space="0" w:color="auto"/>
        <w:left w:val="none" w:sz="0" w:space="0" w:color="auto"/>
        <w:bottom w:val="none" w:sz="0" w:space="0" w:color="auto"/>
        <w:right w:val="none" w:sz="0" w:space="0" w:color="auto"/>
      </w:divBdr>
    </w:div>
    <w:div w:id="1759518078">
      <w:bodyDiv w:val="1"/>
      <w:marLeft w:val="0"/>
      <w:marRight w:val="0"/>
      <w:marTop w:val="0"/>
      <w:marBottom w:val="0"/>
      <w:divBdr>
        <w:top w:val="none" w:sz="0" w:space="0" w:color="auto"/>
        <w:left w:val="none" w:sz="0" w:space="0" w:color="auto"/>
        <w:bottom w:val="none" w:sz="0" w:space="0" w:color="auto"/>
        <w:right w:val="none" w:sz="0" w:space="0" w:color="auto"/>
      </w:divBdr>
    </w:div>
    <w:div w:id="1787701719">
      <w:bodyDiv w:val="1"/>
      <w:marLeft w:val="0"/>
      <w:marRight w:val="0"/>
      <w:marTop w:val="0"/>
      <w:marBottom w:val="0"/>
      <w:divBdr>
        <w:top w:val="none" w:sz="0" w:space="0" w:color="auto"/>
        <w:left w:val="none" w:sz="0" w:space="0" w:color="auto"/>
        <w:bottom w:val="none" w:sz="0" w:space="0" w:color="auto"/>
        <w:right w:val="none" w:sz="0" w:space="0" w:color="auto"/>
      </w:divBdr>
    </w:div>
    <w:div w:id="212831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E1C7-8A27-41EF-A64B-4C45D2D3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4630</Words>
  <Characters>26392</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 TỔNG QUAN VỀ BỐI CẢNH VÀ MỤC TIÊU XÂY DỰNG QUYẾT ĐỊNH</vt:lpstr>
      <vt:lpstr>    1. Bối cảnh xây dựng chính sách</vt:lpstr>
      <vt:lpstr>    2. Mục tiêu xây dựng chính sách</vt:lpstr>
      <vt:lpstr>II. ĐÁNH GIÁ TÁC ĐỘNG CỦA CHÍNH SÁCH</vt:lpstr>
      <vt:lpstr>    1. Chính sách 1: Về nguyên tắc thiết lập và quản lý cơ sở dữ liệu trên Hệ thống </vt:lpstr>
      <vt:lpstr>        a) Xác định vấn đề bất cập:</vt:lpstr>
      <vt:lpstr>        b) Mục tiêu giải quyết vấn đề:</vt:lpstr>
      <vt:lpstr>        c) Giải pháp đề xuất để giải quyết vấn đề:</vt:lpstr>
      <vt:lpstr>        d) Đánh giá tác động của giải pháp chính sách:</vt:lpstr>
      <vt:lpstr>        đ) Kiến nghị giải pháp lựa chọn:</vt:lpstr>
      <vt:lpstr>    2. Chính sách 2: Về thiết lập hệ thống thông tin và xây dựng cơ sở dữ liệu quốc </vt:lpstr>
      <vt:lpstr>        a) Xác định vấn đề bất cập:</vt:lpstr>
      <vt:lpstr>        b) Mục tiêu giải quyết vấn đề:</vt:lpstr>
      <vt:lpstr>        c) Giải pháp đề xuất để giải quyết vấn đề:</vt:lpstr>
      <vt:lpstr>        d) Đánh giá tác động của giải pháp chính sách:</vt:lpstr>
      <vt:lpstr>        đ) Kiến nghị giải pháp lựa chọn:</vt:lpstr>
      <vt:lpstr>    3. Chính sách 3: Quy trình tạo lập cơ sở dữ liệu về giám sát, đánh giá các chươn</vt:lpstr>
      <vt:lpstr>        a) Xác định vấn đề bất cập:</vt:lpstr>
      <vt:lpstr>        b) Mục tiêu giải quyết vấn đề:</vt:lpstr>
      <vt:lpstr>        c) Giải pháp đề xuất để giải quyết vấn đề: </vt:lpstr>
      <vt:lpstr>        d) Đánh giá tác động của giải pháp chính sách:</vt:lpstr>
      <vt:lpstr>        đ) Kiến nghị giải pháp lựa chọn:</vt:lpstr>
      <vt:lpstr>III. Ý KIẾN THAM VẤN</vt:lpstr>
      <vt:lpstr>III. GIÁM SẮT VÀ ĐÁNH GIÁ</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Van Binh</dc:creator>
  <cp:keywords/>
  <cp:lastModifiedBy>Dell</cp:lastModifiedBy>
  <cp:revision>90</cp:revision>
  <cp:lastPrinted>2023-11-30T13:22:00Z</cp:lastPrinted>
  <dcterms:created xsi:type="dcterms:W3CDTF">2024-04-21T21:57:00Z</dcterms:created>
  <dcterms:modified xsi:type="dcterms:W3CDTF">2024-06-05T09:45:00Z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B96D8B5505EA4C2ABD9D1C17916CA146</vt:lpwstr>
  </property>
</Properties>
</file>