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08739619"/>
        <w:docPartObj>
          <w:docPartGallery w:val="Cover Pages"/>
          <w:docPartUnique/>
        </w:docPartObj>
      </w:sdtPr>
      <w:sdtEndPr>
        <w:rPr>
          <w:b/>
        </w:rPr>
      </w:sdtEndPr>
      <w:sdtContent>
        <w:p w:rsidR="00804C88" w:rsidRDefault="005169B0" w:rsidP="00804C88">
          <w:pPr>
            <w:ind w:left="-540"/>
          </w:pPr>
          <w:r>
            <w:rPr>
              <w:noProof/>
            </w:rPr>
            <w:pict>
              <v:shapetype id="_x0000_t202" coordsize="21600,21600" o:spt="202" path="m,l,21600r21600,l21600,xe">
                <v:stroke joinstyle="miter"/>
                <v:path gradientshapeok="t" o:connecttype="rect"/>
              </v:shapetype>
              <v:shape id="_x0000_s1368" type="#_x0000_t202" style="position:absolute;left:0;text-align:left;margin-left:-42.9pt;margin-top:94.05pt;width:177.5pt;height:30.05pt;z-index:25190041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" stroked="f" strokecolor="black [3213]">
                <v:textbox style="mso-next-textbox:#_x0000_s1368;mso-fit-shape-to-text:t">
                  <w:txbxContent>
                    <w:p w:rsidR="00450D24" w:rsidRPr="00F75B48" w:rsidRDefault="00450D24" w:rsidP="00804C88">
                      <w:pPr>
                        <w:rPr>
                          <w:b/>
                        </w:rPr>
                      </w:pPr>
                      <w:r w:rsidRPr="00F75B48">
                        <w:rPr>
                          <w:b/>
                          <w:lang w:val="en-US"/>
                        </w:rPr>
                        <w:t>NGÂN HÀNG THẾ GIỚI</w:t>
                      </w:r>
                    </w:p>
                  </w:txbxContent>
                </v:textbox>
                <w10:wrap type="square"/>
              </v:shape>
            </w:pict>
          </w:r>
          <w:r w:rsidR="00804C88" w:rsidRPr="00985895">
            <w:rPr>
              <w:noProof/>
              <w:lang w:eastAsia="vi-VN"/>
            </w:rPr>
            <w:drawing>
              <wp:inline distT="0" distB="0" distL="0" distR="0">
                <wp:extent cx="1827808" cy="1017438"/>
                <wp:effectExtent l="0" t="0" r="1270" b="0"/>
                <wp:docPr id="95" name="Picture 95" descr="D:\2019\Sổ tay KHĐT\Final\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9\Sổ tay KHĐT\Final\w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5178" cy="1021541"/>
                        </a:xfrm>
                        <a:prstGeom prst="rect">
                          <a:avLst/>
                        </a:prstGeom>
                        <a:noFill/>
                        <a:ln>
                          <a:noFill/>
                        </a:ln>
                      </pic:spPr>
                    </pic:pic>
                  </a:graphicData>
                </a:graphic>
              </wp:inline>
            </w:drawing>
          </w:r>
          <w:r w:rsidR="00804C88" w:rsidRPr="00985895">
            <w:rPr>
              <w:noProof/>
              <w:lang w:val="en-US"/>
            </w:rPr>
            <w:t xml:space="preserve"> </w:t>
          </w:r>
          <w:r w:rsidR="00804C88">
            <w:rPr>
              <w:lang w:val="en-US"/>
            </w:rPr>
            <w:t xml:space="preserve">                                                             </w:t>
          </w:r>
          <w:r w:rsidR="00804C88" w:rsidRPr="00985895">
            <w:rPr>
              <w:noProof/>
              <w:lang w:eastAsia="vi-VN"/>
            </w:rPr>
            <w:drawing>
              <wp:inline distT="0" distB="0" distL="0" distR="0">
                <wp:extent cx="1035973" cy="1017270"/>
                <wp:effectExtent l="0" t="0" r="0" b="0"/>
                <wp:docPr id="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0737" cy="1041587"/>
                        </a:xfrm>
                        <a:prstGeom prst="rect">
                          <a:avLst/>
                        </a:prstGeom>
                        <a:noFill/>
                        <a:ln>
                          <a:noFill/>
                        </a:ln>
                        <a:extLst/>
                      </pic:spPr>
                    </pic:pic>
                  </a:graphicData>
                </a:graphic>
              </wp:inline>
            </w:drawing>
          </w:r>
        </w:p>
        <w:sdt>
          <w:sdtPr>
            <w:id w:val="209159827"/>
            <w:docPartObj>
              <w:docPartGallery w:val="Cover Pages"/>
              <w:docPartUnique/>
            </w:docPartObj>
          </w:sdtPr>
          <w:sdtEndPr>
            <w:rPr>
              <w:b/>
            </w:rPr>
          </w:sdtEndPr>
          <w:sdtContent>
            <w:p w:rsidR="00804C88" w:rsidRDefault="005169B0" w:rsidP="00804C88">
              <w:r>
                <w:rPr>
                  <w:noProof/>
                </w:rPr>
                <w:pict>
                  <v:shape id="Text Box 2" o:spid="_x0000_s1367" type="#_x0000_t202" style="position:absolute;margin-left:131.75pt;margin-top:6.85pt;width:199.85pt;height:29.3pt;z-index:-25141913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FTJQIAACY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" stroked="f">
                    <v:textbox style="mso-next-textbox:#Text Box 2;mso-fit-shape-to-text:t">
                      <w:txbxContent>
                        <w:p w:rsidR="00450D24" w:rsidRPr="00F75B48" w:rsidRDefault="00450D24" w:rsidP="00804C88">
                          <w:pPr>
                            <w:rPr>
                              <w:b/>
                            </w:rPr>
                          </w:pPr>
                          <w:r w:rsidRPr="00F75B48">
                            <w:rPr>
                              <w:b/>
                              <w:lang w:val="en-US"/>
                            </w:rPr>
                            <w:t>BỘ KẾ HOẠCH VÀ ĐẦU TƯ</w:t>
                          </w:r>
                        </w:p>
                      </w:txbxContent>
                    </v:textbox>
                  </v:shape>
                </w:pict>
              </w:r>
            </w:p>
            <w:p w:rsidR="00804C88" w:rsidRDefault="005169B0" w:rsidP="00804C88">
              <w:r>
                <w:rPr>
                  <w:noProof/>
                </w:rPr>
                <w:pict>
                  <v:shape id="_x0000_s1366" type="#_x0000_t202" style="position:absolute;margin-left:-87.9pt;margin-top:205pt;width:599.6pt;height:105.5pt;z-index:251898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" fillcolor="#17365d [2415]">
                    <v:textbox style="mso-next-textbox:#_x0000_s1366">
                      <w:txbxContent>
                        <w:p w:rsidR="00450D24" w:rsidRPr="005B6918" w:rsidRDefault="00450D24" w:rsidP="00804C88">
                          <w:pPr>
                            <w:spacing w:after="240"/>
                            <w:jc w:val="center"/>
                            <w:rPr>
                              <w:b/>
                              <w:color w:val="FFFF00"/>
                              <w:sz w:val="80"/>
                              <w:szCs w:val="80"/>
                              <w:lang w:val="en-US"/>
                            </w:rPr>
                          </w:pPr>
                          <w:r w:rsidRPr="005B6918">
                            <w:rPr>
                              <w:b/>
                              <w:color w:val="FFFF00"/>
                              <w:sz w:val="80"/>
                              <w:szCs w:val="80"/>
                              <w:lang w:val="en-US"/>
                            </w:rPr>
                            <w:t>SỔ TAY</w:t>
                          </w:r>
                        </w:p>
                        <w:p w:rsidR="00450D24" w:rsidRPr="005B6918" w:rsidRDefault="00450D24" w:rsidP="00804C88">
                          <w:pPr>
                            <w:spacing w:after="0"/>
                            <w:jc w:val="center"/>
                            <w:rPr>
                              <w:b/>
                              <w:color w:val="FFFF00"/>
                              <w:sz w:val="52"/>
                              <w:szCs w:val="52"/>
                            </w:rPr>
                          </w:pPr>
                          <w:r w:rsidRPr="005B6918">
                            <w:rPr>
                              <w:b/>
                              <w:color w:val="FFFF00"/>
                              <w:sz w:val="52"/>
                              <w:szCs w:val="52"/>
                              <w:lang w:val="en-US"/>
                            </w:rPr>
                            <w:t>THANH TRA KẾ HOẠCH VÀ ĐẦU TƯ</w:t>
                          </w:r>
                        </w:p>
                      </w:txbxContent>
                    </v:textbox>
                    <w10:wrap type="square"/>
                  </v:shape>
                </w:pict>
              </w:r>
              <w:r w:rsidR="00804C88">
                <w:rPr>
                  <w:b/>
                </w:rPr>
                <w:br w:type="page"/>
              </w:r>
            </w:p>
          </w:sdtContent>
        </w:sdt>
        <w:p w:rsidR="00804C88" w:rsidRDefault="005169B0">
          <w:pPr>
            <w:rPr>
              <w:rFonts w:asciiTheme="majorHAnsi" w:eastAsiaTheme="majorEastAsia" w:hAnsiTheme="majorHAnsi" w:cstheme="majorBidi"/>
              <w:b/>
              <w:color w:val="365F91" w:themeColor="accent1" w:themeShade="BF"/>
              <w:sz w:val="32"/>
              <w:szCs w:val="32"/>
              <w:lang w:val="en-US"/>
            </w:rPr>
          </w:pPr>
        </w:p>
      </w:sdtContent>
    </w:sdt>
    <w:sdt>
      <w:sdtPr>
        <w:rPr>
          <w:rFonts w:ascii="Times New Roman" w:eastAsiaTheme="minorHAnsi" w:hAnsi="Times New Roman" w:cstheme="minorBidi"/>
          <w:color w:val="auto"/>
          <w:sz w:val="28"/>
          <w:szCs w:val="22"/>
          <w:lang w:val="vi-VN"/>
        </w:rPr>
        <w:id w:val="-284123307"/>
        <w:docPartObj>
          <w:docPartGallery w:val="Table of Contents"/>
          <w:docPartUnique/>
        </w:docPartObj>
      </w:sdtPr>
      <w:sdtEndPr>
        <w:rPr>
          <w:b/>
          <w:bCs/>
          <w:noProof/>
        </w:rPr>
      </w:sdtEndPr>
      <w:sdtContent>
        <w:p w:rsidR="00C11778" w:rsidRPr="00C11778" w:rsidRDefault="00C11778">
          <w:pPr>
            <w:pStyle w:val="TOCHeading"/>
            <w:rPr>
              <w:b/>
            </w:rPr>
          </w:pPr>
          <w:r w:rsidRPr="00C11778">
            <w:rPr>
              <w:b/>
            </w:rPr>
            <w:t>MỤC LỤC</w:t>
          </w:r>
        </w:p>
        <w:p w:rsidR="00C11778" w:rsidRDefault="005169B0">
          <w:pPr>
            <w:pStyle w:val="TOC1"/>
            <w:tabs>
              <w:tab w:val="right" w:leader="dot" w:pos="9005"/>
            </w:tabs>
            <w:rPr>
              <w:rFonts w:asciiTheme="minorHAnsi" w:eastAsiaTheme="minorEastAsia" w:hAnsiTheme="minorHAnsi"/>
              <w:noProof/>
              <w:sz w:val="22"/>
              <w:lang w:val="en-US"/>
            </w:rPr>
          </w:pPr>
          <w:r w:rsidRPr="005169B0">
            <w:fldChar w:fldCharType="begin"/>
          </w:r>
          <w:r w:rsidR="00C11778">
            <w:instrText xml:space="preserve"> TOC \o "1-3" \h \z \u </w:instrText>
          </w:r>
          <w:r w:rsidRPr="005169B0">
            <w:fldChar w:fldCharType="separate"/>
          </w:r>
          <w:hyperlink w:anchor="_Toc34142138" w:history="1">
            <w:r w:rsidR="00C11778" w:rsidRPr="008366A2">
              <w:rPr>
                <w:rStyle w:val="Hyperlink"/>
                <w:noProof/>
              </w:rPr>
              <w:t>LỜI GIỚI THIỆU</w:t>
            </w:r>
            <w:r w:rsidR="00C11778">
              <w:rPr>
                <w:noProof/>
                <w:webHidden/>
              </w:rPr>
              <w:tab/>
            </w:r>
            <w:r>
              <w:rPr>
                <w:noProof/>
                <w:webHidden/>
              </w:rPr>
              <w:fldChar w:fldCharType="begin"/>
            </w:r>
            <w:r w:rsidR="00C11778">
              <w:rPr>
                <w:noProof/>
                <w:webHidden/>
              </w:rPr>
              <w:instrText xml:space="preserve"> PAGEREF _Toc34142138 \h </w:instrText>
            </w:r>
            <w:r>
              <w:rPr>
                <w:noProof/>
                <w:webHidden/>
              </w:rPr>
            </w:r>
            <w:r>
              <w:rPr>
                <w:noProof/>
                <w:webHidden/>
              </w:rPr>
              <w:fldChar w:fldCharType="separate"/>
            </w:r>
            <w:r w:rsidR="00C11778">
              <w:rPr>
                <w:noProof/>
                <w:webHidden/>
              </w:rPr>
              <w:t>2</w:t>
            </w:r>
            <w:r>
              <w:rPr>
                <w:noProof/>
                <w:webHidden/>
              </w:rPr>
              <w:fldChar w:fldCharType="end"/>
            </w:r>
          </w:hyperlink>
        </w:p>
        <w:p w:rsidR="00C11778" w:rsidRDefault="005169B0">
          <w:pPr>
            <w:pStyle w:val="TOC1"/>
            <w:tabs>
              <w:tab w:val="right" w:leader="dot" w:pos="9005"/>
            </w:tabs>
            <w:rPr>
              <w:rFonts w:asciiTheme="minorHAnsi" w:eastAsiaTheme="minorEastAsia" w:hAnsiTheme="minorHAnsi"/>
              <w:noProof/>
              <w:sz w:val="22"/>
              <w:lang w:val="en-US"/>
            </w:rPr>
          </w:pPr>
          <w:hyperlink w:anchor="_Toc34142139" w:history="1">
            <w:r w:rsidR="00C11778" w:rsidRPr="008366A2">
              <w:rPr>
                <w:rStyle w:val="Hyperlink"/>
                <w:noProof/>
              </w:rPr>
              <w:t>PHẦN A. NỘI DUNG</w:t>
            </w:r>
            <w:r w:rsidR="00C11778">
              <w:rPr>
                <w:noProof/>
                <w:webHidden/>
              </w:rPr>
              <w:tab/>
            </w:r>
            <w:r>
              <w:rPr>
                <w:noProof/>
                <w:webHidden/>
              </w:rPr>
              <w:fldChar w:fldCharType="begin"/>
            </w:r>
            <w:r w:rsidR="00C11778">
              <w:rPr>
                <w:noProof/>
                <w:webHidden/>
              </w:rPr>
              <w:instrText xml:space="preserve"> PAGEREF _Toc34142139 \h </w:instrText>
            </w:r>
            <w:r>
              <w:rPr>
                <w:noProof/>
                <w:webHidden/>
              </w:rPr>
            </w:r>
            <w:r>
              <w:rPr>
                <w:noProof/>
                <w:webHidden/>
              </w:rPr>
              <w:fldChar w:fldCharType="separate"/>
            </w:r>
            <w:r w:rsidR="00C11778">
              <w:rPr>
                <w:noProof/>
                <w:webHidden/>
              </w:rPr>
              <w:t>3</w:t>
            </w:r>
            <w:r>
              <w:rPr>
                <w:noProof/>
                <w:webHidden/>
              </w:rPr>
              <w:fldChar w:fldCharType="end"/>
            </w:r>
          </w:hyperlink>
        </w:p>
        <w:p w:rsidR="00C11778" w:rsidRDefault="005169B0" w:rsidP="00DA2AD7">
          <w:pPr>
            <w:pStyle w:val="TOC2"/>
            <w:rPr>
              <w:rFonts w:asciiTheme="minorHAnsi" w:eastAsiaTheme="minorEastAsia" w:hAnsiTheme="minorHAnsi"/>
              <w:noProof/>
              <w:sz w:val="22"/>
              <w:lang w:val="en-US"/>
            </w:rPr>
          </w:pPr>
          <w:hyperlink w:anchor="_Toc34142140" w:history="1">
            <w:r w:rsidR="00C11778" w:rsidRPr="008366A2">
              <w:rPr>
                <w:rStyle w:val="Hyperlink"/>
                <w:noProof/>
                <w:lang w:val="pt-BR"/>
              </w:rPr>
              <w:t>I.</w:t>
            </w:r>
            <w:r w:rsidR="00C11778">
              <w:rPr>
                <w:rFonts w:asciiTheme="minorHAnsi" w:eastAsiaTheme="minorEastAsia" w:hAnsiTheme="minorHAnsi"/>
                <w:noProof/>
                <w:sz w:val="22"/>
                <w:lang w:val="en-US"/>
              </w:rPr>
              <w:tab/>
            </w:r>
            <w:r w:rsidR="00C11778" w:rsidRPr="008366A2">
              <w:rPr>
                <w:rStyle w:val="Hyperlink"/>
                <w:noProof/>
                <w:lang w:val="pt-BR"/>
              </w:rPr>
              <w:t>VỊ TRÍ, VAI TRÒ, HOẠT ĐỘNG THANH TRA NGÀNH KẾ HOẠCH VÀ ĐẦU TƯ</w:t>
            </w:r>
            <w:r w:rsidR="00C11778">
              <w:rPr>
                <w:noProof/>
                <w:webHidden/>
              </w:rPr>
              <w:tab/>
            </w:r>
            <w:r>
              <w:rPr>
                <w:noProof/>
                <w:webHidden/>
              </w:rPr>
              <w:fldChar w:fldCharType="begin"/>
            </w:r>
            <w:r w:rsidR="00C11778">
              <w:rPr>
                <w:noProof/>
                <w:webHidden/>
              </w:rPr>
              <w:instrText xml:space="preserve"> PAGEREF _Toc34142140 \h </w:instrText>
            </w:r>
            <w:r>
              <w:rPr>
                <w:noProof/>
                <w:webHidden/>
              </w:rPr>
            </w:r>
            <w:r>
              <w:rPr>
                <w:noProof/>
                <w:webHidden/>
              </w:rPr>
              <w:fldChar w:fldCharType="separate"/>
            </w:r>
            <w:r w:rsidR="00C11778">
              <w:rPr>
                <w:noProof/>
                <w:webHidden/>
              </w:rPr>
              <w:t>3</w:t>
            </w:r>
            <w:r>
              <w:rPr>
                <w:noProof/>
                <w:webHidden/>
              </w:rPr>
              <w:fldChar w:fldCharType="end"/>
            </w:r>
          </w:hyperlink>
        </w:p>
        <w:p w:rsidR="00C11778" w:rsidRDefault="005169B0" w:rsidP="00DA2AD7">
          <w:pPr>
            <w:pStyle w:val="TOC3"/>
            <w:rPr>
              <w:rFonts w:asciiTheme="minorHAnsi" w:eastAsiaTheme="minorEastAsia" w:hAnsiTheme="minorHAnsi"/>
              <w:noProof/>
              <w:sz w:val="22"/>
              <w:lang w:val="en-US"/>
            </w:rPr>
          </w:pPr>
          <w:hyperlink w:anchor="_Toc34142141" w:history="1">
            <w:r w:rsidR="00C11778" w:rsidRPr="008366A2">
              <w:rPr>
                <w:rStyle w:val="Hyperlink"/>
                <w:noProof/>
              </w:rPr>
              <w:t>1.</w:t>
            </w:r>
            <w:r w:rsidR="00C11778">
              <w:rPr>
                <w:rFonts w:asciiTheme="minorHAnsi" w:eastAsiaTheme="minorEastAsia" w:hAnsiTheme="minorHAnsi"/>
                <w:noProof/>
                <w:sz w:val="22"/>
                <w:lang w:val="en-US"/>
              </w:rPr>
              <w:tab/>
            </w:r>
            <w:r w:rsidR="00C11778" w:rsidRPr="008366A2">
              <w:rPr>
                <w:rStyle w:val="Hyperlink"/>
                <w:noProof/>
              </w:rPr>
              <w:t>Lịch sử hình thành và vai trò của thanh tra kế hoạch và đầu tư</w:t>
            </w:r>
            <w:r w:rsidR="00C11778">
              <w:rPr>
                <w:noProof/>
                <w:webHidden/>
              </w:rPr>
              <w:tab/>
            </w:r>
            <w:r>
              <w:rPr>
                <w:noProof/>
                <w:webHidden/>
              </w:rPr>
              <w:fldChar w:fldCharType="begin"/>
            </w:r>
            <w:r w:rsidR="00C11778">
              <w:rPr>
                <w:noProof/>
                <w:webHidden/>
              </w:rPr>
              <w:instrText xml:space="preserve"> PAGEREF _Toc34142141 \h </w:instrText>
            </w:r>
            <w:r>
              <w:rPr>
                <w:noProof/>
                <w:webHidden/>
              </w:rPr>
            </w:r>
            <w:r>
              <w:rPr>
                <w:noProof/>
                <w:webHidden/>
              </w:rPr>
              <w:fldChar w:fldCharType="separate"/>
            </w:r>
            <w:r w:rsidR="00C11778">
              <w:rPr>
                <w:noProof/>
                <w:webHidden/>
              </w:rPr>
              <w:t>3</w:t>
            </w:r>
            <w:r>
              <w:rPr>
                <w:noProof/>
                <w:webHidden/>
              </w:rPr>
              <w:fldChar w:fldCharType="end"/>
            </w:r>
          </w:hyperlink>
        </w:p>
        <w:p w:rsidR="00C11778" w:rsidRDefault="005169B0" w:rsidP="00DA2AD7">
          <w:pPr>
            <w:pStyle w:val="TOC3"/>
            <w:rPr>
              <w:rFonts w:asciiTheme="minorHAnsi" w:eastAsiaTheme="minorEastAsia" w:hAnsiTheme="minorHAnsi"/>
              <w:noProof/>
              <w:sz w:val="22"/>
              <w:lang w:val="en-US"/>
            </w:rPr>
          </w:pPr>
          <w:hyperlink w:anchor="_Toc34142142" w:history="1">
            <w:r w:rsidR="00C11778" w:rsidRPr="008366A2">
              <w:rPr>
                <w:rStyle w:val="Hyperlink"/>
                <w:noProof/>
              </w:rPr>
              <w:t>2.</w:t>
            </w:r>
            <w:r w:rsidR="00C11778">
              <w:rPr>
                <w:rFonts w:asciiTheme="minorHAnsi" w:eastAsiaTheme="minorEastAsia" w:hAnsiTheme="minorHAnsi"/>
                <w:noProof/>
                <w:sz w:val="22"/>
                <w:lang w:val="en-US"/>
              </w:rPr>
              <w:tab/>
            </w:r>
            <w:r w:rsidR="00C11778" w:rsidRPr="008366A2">
              <w:rPr>
                <w:rStyle w:val="Hyperlink"/>
                <w:noProof/>
              </w:rPr>
              <w:t>Tổ chức và hoạt động thanh tra ngành Kế hoạch và Đầu tư</w:t>
            </w:r>
            <w:r w:rsidR="00C11778">
              <w:rPr>
                <w:noProof/>
                <w:webHidden/>
              </w:rPr>
              <w:tab/>
            </w:r>
            <w:r>
              <w:rPr>
                <w:noProof/>
                <w:webHidden/>
              </w:rPr>
              <w:fldChar w:fldCharType="begin"/>
            </w:r>
            <w:r w:rsidR="00C11778">
              <w:rPr>
                <w:noProof/>
                <w:webHidden/>
              </w:rPr>
              <w:instrText xml:space="preserve"> PAGEREF _Toc34142142 \h </w:instrText>
            </w:r>
            <w:r>
              <w:rPr>
                <w:noProof/>
                <w:webHidden/>
              </w:rPr>
            </w:r>
            <w:r>
              <w:rPr>
                <w:noProof/>
                <w:webHidden/>
              </w:rPr>
              <w:fldChar w:fldCharType="separate"/>
            </w:r>
            <w:r w:rsidR="00C11778">
              <w:rPr>
                <w:noProof/>
                <w:webHidden/>
              </w:rPr>
              <w:t>4</w:t>
            </w:r>
            <w:r>
              <w:rPr>
                <w:noProof/>
                <w:webHidden/>
              </w:rPr>
              <w:fldChar w:fldCharType="end"/>
            </w:r>
          </w:hyperlink>
        </w:p>
        <w:p w:rsidR="00C11778" w:rsidRDefault="005169B0" w:rsidP="00DA2AD7">
          <w:pPr>
            <w:pStyle w:val="TOC2"/>
            <w:rPr>
              <w:rFonts w:asciiTheme="minorHAnsi" w:eastAsiaTheme="minorEastAsia" w:hAnsiTheme="minorHAnsi"/>
              <w:noProof/>
              <w:sz w:val="22"/>
              <w:lang w:val="en-US"/>
            </w:rPr>
          </w:pPr>
          <w:hyperlink w:anchor="_Toc34142143" w:history="1">
            <w:r w:rsidR="00C11778" w:rsidRPr="008366A2">
              <w:rPr>
                <w:rStyle w:val="Hyperlink"/>
                <w:noProof/>
                <w:lang w:val="pt-BR"/>
              </w:rPr>
              <w:t>II.</w:t>
            </w:r>
            <w:r w:rsidR="00C11778">
              <w:rPr>
                <w:rFonts w:asciiTheme="minorHAnsi" w:eastAsiaTheme="minorEastAsia" w:hAnsiTheme="minorHAnsi"/>
                <w:noProof/>
                <w:sz w:val="22"/>
                <w:lang w:val="en-US"/>
              </w:rPr>
              <w:tab/>
            </w:r>
            <w:r w:rsidR="00C11778" w:rsidRPr="008366A2">
              <w:rPr>
                <w:rStyle w:val="Hyperlink"/>
                <w:noProof/>
                <w:lang w:val="pt-BR"/>
              </w:rPr>
              <w:t>QUY TRÌNH, NỘI DUNG THANH TRA CHUYÊN NGÀNH KẾ HOẠCH VÀ ĐẦU TƯ</w:t>
            </w:r>
            <w:r w:rsidR="00C11778">
              <w:rPr>
                <w:noProof/>
                <w:webHidden/>
              </w:rPr>
              <w:tab/>
            </w:r>
            <w:r>
              <w:rPr>
                <w:noProof/>
                <w:webHidden/>
              </w:rPr>
              <w:fldChar w:fldCharType="begin"/>
            </w:r>
            <w:r w:rsidR="00C11778">
              <w:rPr>
                <w:noProof/>
                <w:webHidden/>
              </w:rPr>
              <w:instrText xml:space="preserve"> PAGEREF _Toc34142143 \h </w:instrText>
            </w:r>
            <w:r>
              <w:rPr>
                <w:noProof/>
                <w:webHidden/>
              </w:rPr>
            </w:r>
            <w:r>
              <w:rPr>
                <w:noProof/>
                <w:webHidden/>
              </w:rPr>
              <w:fldChar w:fldCharType="separate"/>
            </w:r>
            <w:r w:rsidR="00C11778">
              <w:rPr>
                <w:noProof/>
                <w:webHidden/>
              </w:rPr>
              <w:t>12</w:t>
            </w:r>
            <w:r>
              <w:rPr>
                <w:noProof/>
                <w:webHidden/>
              </w:rPr>
              <w:fldChar w:fldCharType="end"/>
            </w:r>
          </w:hyperlink>
        </w:p>
        <w:p w:rsidR="00C11778" w:rsidRDefault="005169B0" w:rsidP="00DA2AD7">
          <w:pPr>
            <w:pStyle w:val="TOC3"/>
            <w:rPr>
              <w:rFonts w:asciiTheme="minorHAnsi" w:eastAsiaTheme="minorEastAsia" w:hAnsiTheme="minorHAnsi"/>
              <w:noProof/>
              <w:sz w:val="22"/>
              <w:lang w:val="en-US"/>
            </w:rPr>
          </w:pPr>
          <w:hyperlink w:anchor="_Toc34142144" w:history="1">
            <w:r w:rsidR="00C11778" w:rsidRPr="008366A2">
              <w:rPr>
                <w:rStyle w:val="Hyperlink"/>
                <w:noProof/>
                <w:lang w:val="pt-BR"/>
              </w:rPr>
              <w:t>1.</w:t>
            </w:r>
            <w:r w:rsidR="00C11778">
              <w:rPr>
                <w:rFonts w:asciiTheme="minorHAnsi" w:eastAsiaTheme="minorEastAsia" w:hAnsiTheme="minorHAnsi"/>
                <w:noProof/>
                <w:sz w:val="22"/>
                <w:lang w:val="en-US"/>
              </w:rPr>
              <w:tab/>
            </w:r>
            <w:r w:rsidR="00C11778" w:rsidRPr="008366A2">
              <w:rPr>
                <w:rStyle w:val="Hyperlink"/>
                <w:noProof/>
                <w:lang w:val="pt-BR"/>
              </w:rPr>
              <w:t>Yêu cầu cơ bản tiến hành cuộc thanh tra</w:t>
            </w:r>
            <w:r w:rsidR="00C11778">
              <w:rPr>
                <w:noProof/>
                <w:webHidden/>
              </w:rPr>
              <w:tab/>
            </w:r>
            <w:r>
              <w:rPr>
                <w:noProof/>
                <w:webHidden/>
              </w:rPr>
              <w:fldChar w:fldCharType="begin"/>
            </w:r>
            <w:r w:rsidR="00C11778">
              <w:rPr>
                <w:noProof/>
                <w:webHidden/>
              </w:rPr>
              <w:instrText xml:space="preserve"> PAGEREF _Toc34142144 \h </w:instrText>
            </w:r>
            <w:r>
              <w:rPr>
                <w:noProof/>
                <w:webHidden/>
              </w:rPr>
            </w:r>
            <w:r>
              <w:rPr>
                <w:noProof/>
                <w:webHidden/>
              </w:rPr>
              <w:fldChar w:fldCharType="separate"/>
            </w:r>
            <w:r w:rsidR="00C11778">
              <w:rPr>
                <w:noProof/>
                <w:webHidden/>
              </w:rPr>
              <w:t>12</w:t>
            </w:r>
            <w:r>
              <w:rPr>
                <w:noProof/>
                <w:webHidden/>
              </w:rPr>
              <w:fldChar w:fldCharType="end"/>
            </w:r>
          </w:hyperlink>
        </w:p>
        <w:p w:rsidR="00C11778" w:rsidRPr="00AD157F" w:rsidRDefault="005169B0" w:rsidP="00DA2AD7">
          <w:pPr>
            <w:pStyle w:val="TOC3"/>
            <w:rPr>
              <w:rFonts w:asciiTheme="minorHAnsi" w:eastAsiaTheme="minorEastAsia" w:hAnsiTheme="minorHAnsi"/>
              <w:noProof/>
              <w:sz w:val="22"/>
              <w:lang w:val="en-US"/>
            </w:rPr>
          </w:pPr>
          <w:hyperlink w:anchor="_Toc34142145" w:history="1">
            <w:r w:rsidR="00C11778" w:rsidRPr="008366A2">
              <w:rPr>
                <w:rStyle w:val="Hyperlink"/>
                <w:noProof/>
                <w:lang w:val="pt-BR"/>
              </w:rPr>
              <w:t>2.</w:t>
            </w:r>
            <w:r w:rsidR="00C11778">
              <w:rPr>
                <w:rFonts w:asciiTheme="minorHAnsi" w:eastAsiaTheme="minorEastAsia" w:hAnsiTheme="minorHAnsi"/>
                <w:noProof/>
                <w:sz w:val="22"/>
                <w:lang w:val="en-US"/>
              </w:rPr>
              <w:tab/>
            </w:r>
            <w:r w:rsidR="00C11778" w:rsidRPr="008366A2">
              <w:rPr>
                <w:rStyle w:val="Hyperlink"/>
                <w:noProof/>
                <w:lang w:val="pt-BR"/>
              </w:rPr>
              <w:t xml:space="preserve">Quy trình tiến hành cuộc thanh tra chuyên ngành kế hoạch </w:t>
            </w:r>
            <w:r w:rsidR="00DA2AD7">
              <w:rPr>
                <w:rStyle w:val="Hyperlink"/>
                <w:noProof/>
                <w:lang w:val="pt-BR"/>
              </w:rPr>
              <w:t xml:space="preserve">và </w:t>
            </w:r>
            <w:r w:rsidR="00C11778" w:rsidRPr="008366A2">
              <w:rPr>
                <w:rStyle w:val="Hyperlink"/>
                <w:noProof/>
                <w:lang w:val="pt-BR"/>
              </w:rPr>
              <w:t>đầu tư</w:t>
            </w:r>
            <w:r w:rsidR="00DA2AD7">
              <w:rPr>
                <w:rStyle w:val="Hyperlink"/>
                <w:noProof/>
                <w:lang w:val="pt-BR"/>
              </w:rPr>
              <w:t xml:space="preserve">  </w:t>
            </w:r>
            <w:r>
              <w:rPr>
                <w:noProof/>
                <w:webHidden/>
              </w:rPr>
              <w:fldChar w:fldCharType="begin"/>
            </w:r>
            <w:r w:rsidR="00C11778">
              <w:rPr>
                <w:noProof/>
                <w:webHidden/>
              </w:rPr>
              <w:instrText xml:space="preserve"> PAGEREF _Toc34142145 \h </w:instrText>
            </w:r>
            <w:r>
              <w:rPr>
                <w:noProof/>
                <w:webHidden/>
              </w:rPr>
            </w:r>
            <w:r>
              <w:rPr>
                <w:noProof/>
                <w:webHidden/>
              </w:rPr>
              <w:fldChar w:fldCharType="separate"/>
            </w:r>
            <w:r w:rsidR="00C11778">
              <w:rPr>
                <w:noProof/>
                <w:webHidden/>
              </w:rPr>
              <w:t>1</w:t>
            </w:r>
            <w:r>
              <w:rPr>
                <w:noProof/>
                <w:webHidden/>
              </w:rPr>
              <w:fldChar w:fldCharType="end"/>
            </w:r>
          </w:hyperlink>
          <w:r w:rsidR="00AD157F">
            <w:rPr>
              <w:lang w:val="en-US"/>
            </w:rPr>
            <w:t>6</w:t>
          </w:r>
        </w:p>
        <w:p w:rsidR="00C11778" w:rsidRDefault="005169B0" w:rsidP="00DA2AD7">
          <w:pPr>
            <w:pStyle w:val="TOC3"/>
            <w:rPr>
              <w:rFonts w:asciiTheme="minorHAnsi" w:eastAsiaTheme="minorEastAsia" w:hAnsiTheme="minorHAnsi"/>
              <w:noProof/>
              <w:sz w:val="22"/>
              <w:lang w:val="en-US"/>
            </w:rPr>
          </w:pPr>
          <w:hyperlink w:anchor="_Toc34142146" w:history="1">
            <w:r w:rsidR="00C11778" w:rsidRPr="008366A2">
              <w:rPr>
                <w:rStyle w:val="Hyperlink"/>
                <w:noProof/>
                <w:lang w:val="pt-BR"/>
              </w:rPr>
              <w:t>3.</w:t>
            </w:r>
            <w:r w:rsidR="00C11778">
              <w:rPr>
                <w:rFonts w:asciiTheme="minorHAnsi" w:eastAsiaTheme="minorEastAsia" w:hAnsiTheme="minorHAnsi"/>
                <w:noProof/>
                <w:sz w:val="22"/>
                <w:lang w:val="en-US"/>
              </w:rPr>
              <w:tab/>
            </w:r>
            <w:r w:rsidR="00C11778" w:rsidRPr="008366A2">
              <w:rPr>
                <w:rStyle w:val="Hyperlink"/>
                <w:noProof/>
                <w:lang w:val="pt-BR"/>
              </w:rPr>
              <w:t>Nội dung thanh tra chuyên ngành kế hoạch và đầu tư</w:t>
            </w:r>
            <w:r w:rsidR="00C11778">
              <w:rPr>
                <w:noProof/>
                <w:webHidden/>
              </w:rPr>
              <w:tab/>
            </w:r>
            <w:r>
              <w:rPr>
                <w:noProof/>
                <w:webHidden/>
              </w:rPr>
              <w:fldChar w:fldCharType="begin"/>
            </w:r>
            <w:r w:rsidR="00C11778">
              <w:rPr>
                <w:noProof/>
                <w:webHidden/>
              </w:rPr>
              <w:instrText xml:space="preserve"> PAGEREF _Toc34142146 \h </w:instrText>
            </w:r>
            <w:r>
              <w:rPr>
                <w:noProof/>
                <w:webHidden/>
              </w:rPr>
            </w:r>
            <w:r>
              <w:rPr>
                <w:noProof/>
                <w:webHidden/>
              </w:rPr>
              <w:fldChar w:fldCharType="separate"/>
            </w:r>
            <w:r w:rsidR="00C11778">
              <w:rPr>
                <w:noProof/>
                <w:webHidden/>
              </w:rPr>
              <w:t>2</w:t>
            </w:r>
            <w:r w:rsidR="001F454A">
              <w:rPr>
                <w:noProof/>
                <w:webHidden/>
                <w:lang w:val="en-US"/>
              </w:rPr>
              <w:t>9</w:t>
            </w:r>
            <w:r>
              <w:rPr>
                <w:noProof/>
                <w:webHidden/>
              </w:rPr>
              <w:fldChar w:fldCharType="end"/>
            </w:r>
          </w:hyperlink>
        </w:p>
        <w:p w:rsidR="00C11778" w:rsidRDefault="005169B0" w:rsidP="00DA2AD7">
          <w:pPr>
            <w:pStyle w:val="TOC2"/>
            <w:rPr>
              <w:rFonts w:asciiTheme="minorHAnsi" w:eastAsiaTheme="minorEastAsia" w:hAnsiTheme="minorHAnsi"/>
              <w:noProof/>
              <w:sz w:val="22"/>
              <w:lang w:val="en-US"/>
            </w:rPr>
          </w:pPr>
          <w:hyperlink w:anchor="_Toc34142147" w:history="1">
            <w:r w:rsidR="00C11778" w:rsidRPr="008366A2">
              <w:rPr>
                <w:rStyle w:val="Hyperlink"/>
                <w:noProof/>
                <w:lang w:val="pt-BR"/>
              </w:rPr>
              <w:t>III.</w:t>
            </w:r>
            <w:r w:rsidR="00C11778">
              <w:rPr>
                <w:rFonts w:asciiTheme="minorHAnsi" w:eastAsiaTheme="minorEastAsia" w:hAnsiTheme="minorHAnsi"/>
                <w:noProof/>
                <w:sz w:val="22"/>
                <w:lang w:val="en-US"/>
              </w:rPr>
              <w:tab/>
            </w:r>
            <w:r w:rsidR="00DA2AD7">
              <w:rPr>
                <w:rFonts w:asciiTheme="minorHAnsi" w:eastAsiaTheme="minorEastAsia" w:hAnsiTheme="minorHAnsi"/>
                <w:noProof/>
                <w:sz w:val="22"/>
                <w:lang w:val="en-US"/>
              </w:rPr>
              <w:t xml:space="preserve"> </w:t>
            </w:r>
            <w:r w:rsidR="00C11778" w:rsidRPr="008366A2">
              <w:rPr>
                <w:rStyle w:val="Hyperlink"/>
                <w:noProof/>
                <w:lang w:val="pt-BR"/>
              </w:rPr>
              <w:t>MỘT SỐ VÍ DỤ CỤ THỂ VỀ THANH TRA CHUYÊN NGÀNH KẾ HOẠCH VÀ ĐẦU TƯ</w:t>
            </w:r>
            <w:r w:rsidR="00C11778">
              <w:rPr>
                <w:noProof/>
                <w:webHidden/>
              </w:rPr>
              <w:tab/>
            </w:r>
            <w:r>
              <w:rPr>
                <w:noProof/>
                <w:webHidden/>
              </w:rPr>
              <w:fldChar w:fldCharType="begin"/>
            </w:r>
            <w:r w:rsidR="00C11778">
              <w:rPr>
                <w:noProof/>
                <w:webHidden/>
              </w:rPr>
              <w:instrText xml:space="preserve"> PAGEREF _Toc34142147 \h </w:instrText>
            </w:r>
            <w:r>
              <w:rPr>
                <w:noProof/>
                <w:webHidden/>
              </w:rPr>
            </w:r>
            <w:r>
              <w:rPr>
                <w:noProof/>
                <w:webHidden/>
              </w:rPr>
              <w:fldChar w:fldCharType="separate"/>
            </w:r>
            <w:r w:rsidR="00C11778">
              <w:rPr>
                <w:noProof/>
                <w:webHidden/>
              </w:rPr>
              <w:t>3</w:t>
            </w:r>
            <w:r w:rsidR="001F454A">
              <w:rPr>
                <w:noProof/>
                <w:webHidden/>
                <w:lang w:val="en-US"/>
              </w:rPr>
              <w:t>7</w:t>
            </w:r>
            <w:r>
              <w:rPr>
                <w:noProof/>
                <w:webHidden/>
              </w:rPr>
              <w:fldChar w:fldCharType="end"/>
            </w:r>
          </w:hyperlink>
        </w:p>
        <w:p w:rsidR="00C11778" w:rsidRDefault="005169B0" w:rsidP="00DA2AD7">
          <w:pPr>
            <w:pStyle w:val="TOC3"/>
            <w:rPr>
              <w:rFonts w:asciiTheme="minorHAnsi" w:eastAsiaTheme="minorEastAsia" w:hAnsiTheme="minorHAnsi"/>
              <w:noProof/>
              <w:sz w:val="22"/>
              <w:lang w:val="en-US"/>
            </w:rPr>
          </w:pPr>
          <w:hyperlink w:anchor="_Toc34142148" w:history="1">
            <w:r w:rsidR="00C11778" w:rsidRPr="008366A2">
              <w:rPr>
                <w:rStyle w:val="Hyperlink"/>
                <w:noProof/>
                <w:lang w:val="pt-BR"/>
              </w:rPr>
              <w:t>1.</w:t>
            </w:r>
            <w:r w:rsidR="00C11778">
              <w:rPr>
                <w:rFonts w:asciiTheme="minorHAnsi" w:eastAsiaTheme="minorEastAsia" w:hAnsiTheme="minorHAnsi"/>
                <w:noProof/>
                <w:sz w:val="22"/>
                <w:lang w:val="en-US"/>
              </w:rPr>
              <w:tab/>
            </w:r>
            <w:r w:rsidR="00C11778" w:rsidRPr="008366A2">
              <w:rPr>
                <w:rStyle w:val="Hyperlink"/>
                <w:noProof/>
                <w:lang w:val="pt-BR"/>
              </w:rPr>
              <w:t xml:space="preserve">Bộ KH&amp;ĐT thanh tra việc chấp hành pháp luật về đầu tư công tại </w:t>
            </w:r>
            <w:r w:rsidR="00DA2AD7">
              <w:rPr>
                <w:rStyle w:val="Hyperlink"/>
                <w:noProof/>
                <w:lang w:val="pt-BR"/>
              </w:rPr>
              <w:t xml:space="preserve">     </w:t>
            </w:r>
            <w:r w:rsidR="00C11778" w:rsidRPr="008366A2">
              <w:rPr>
                <w:rStyle w:val="Hyperlink"/>
                <w:noProof/>
                <w:lang w:val="pt-BR"/>
              </w:rPr>
              <w:t>địa phương</w:t>
            </w:r>
            <w:r w:rsidR="00C11778">
              <w:rPr>
                <w:noProof/>
                <w:webHidden/>
              </w:rPr>
              <w:tab/>
            </w:r>
            <w:r>
              <w:rPr>
                <w:noProof/>
                <w:webHidden/>
              </w:rPr>
              <w:fldChar w:fldCharType="begin"/>
            </w:r>
            <w:r w:rsidR="00C11778">
              <w:rPr>
                <w:noProof/>
                <w:webHidden/>
              </w:rPr>
              <w:instrText xml:space="preserve"> PAGEREF _Toc34142148 \h </w:instrText>
            </w:r>
            <w:r>
              <w:rPr>
                <w:noProof/>
                <w:webHidden/>
              </w:rPr>
            </w:r>
            <w:r>
              <w:rPr>
                <w:noProof/>
                <w:webHidden/>
              </w:rPr>
              <w:fldChar w:fldCharType="separate"/>
            </w:r>
            <w:r w:rsidR="00C11778">
              <w:rPr>
                <w:noProof/>
                <w:webHidden/>
              </w:rPr>
              <w:t>3</w:t>
            </w:r>
            <w:r w:rsidR="001F454A">
              <w:rPr>
                <w:noProof/>
                <w:webHidden/>
                <w:lang w:val="en-US"/>
              </w:rPr>
              <w:t>7</w:t>
            </w:r>
            <w:r>
              <w:rPr>
                <w:noProof/>
                <w:webHidden/>
              </w:rPr>
              <w:fldChar w:fldCharType="end"/>
            </w:r>
          </w:hyperlink>
        </w:p>
        <w:p w:rsidR="00C11778" w:rsidRDefault="005169B0" w:rsidP="00DA2AD7">
          <w:pPr>
            <w:pStyle w:val="TOC3"/>
            <w:rPr>
              <w:rFonts w:asciiTheme="minorHAnsi" w:eastAsiaTheme="minorEastAsia" w:hAnsiTheme="minorHAnsi"/>
              <w:noProof/>
              <w:sz w:val="22"/>
              <w:lang w:val="en-US"/>
            </w:rPr>
          </w:pPr>
          <w:hyperlink w:anchor="_Toc34142149" w:history="1">
            <w:r w:rsidR="00C11778" w:rsidRPr="008366A2">
              <w:rPr>
                <w:rStyle w:val="Hyperlink"/>
                <w:noProof/>
                <w:lang w:val="pt-BR"/>
              </w:rPr>
              <w:t>2.</w:t>
            </w:r>
            <w:r w:rsidR="00C11778">
              <w:rPr>
                <w:rFonts w:asciiTheme="minorHAnsi" w:eastAsiaTheme="minorEastAsia" w:hAnsiTheme="minorHAnsi"/>
                <w:noProof/>
                <w:sz w:val="22"/>
                <w:lang w:val="en-US"/>
              </w:rPr>
              <w:tab/>
            </w:r>
            <w:r w:rsidR="00C11778" w:rsidRPr="008366A2">
              <w:rPr>
                <w:rStyle w:val="Hyperlink"/>
                <w:noProof/>
                <w:lang w:val="pt-BR"/>
              </w:rPr>
              <w:t>Bộ KH&amp;ĐT thanh tra việc thực hiện dự án đầu tư xây dựng theo hình thức hợp đồng Xây dựng – Kinh doanh – Chuyển giao (BOT) do Bộ GTVT là cơ quan nhà nước có thẩm quyền.</w:t>
            </w:r>
            <w:r w:rsidR="00C11778">
              <w:rPr>
                <w:noProof/>
                <w:webHidden/>
              </w:rPr>
              <w:tab/>
            </w:r>
            <w:r>
              <w:rPr>
                <w:noProof/>
                <w:webHidden/>
              </w:rPr>
              <w:fldChar w:fldCharType="begin"/>
            </w:r>
            <w:r w:rsidR="00C11778">
              <w:rPr>
                <w:noProof/>
                <w:webHidden/>
              </w:rPr>
              <w:instrText xml:space="preserve"> PAGEREF _Toc34142149 \h </w:instrText>
            </w:r>
            <w:r>
              <w:rPr>
                <w:noProof/>
                <w:webHidden/>
              </w:rPr>
            </w:r>
            <w:r>
              <w:rPr>
                <w:noProof/>
                <w:webHidden/>
              </w:rPr>
              <w:fldChar w:fldCharType="separate"/>
            </w:r>
            <w:r w:rsidR="00C11778">
              <w:rPr>
                <w:noProof/>
                <w:webHidden/>
              </w:rPr>
              <w:t>5</w:t>
            </w:r>
            <w:r w:rsidR="001F454A">
              <w:rPr>
                <w:noProof/>
                <w:webHidden/>
                <w:lang w:val="en-US"/>
              </w:rPr>
              <w:t>3</w:t>
            </w:r>
            <w:r>
              <w:rPr>
                <w:noProof/>
                <w:webHidden/>
              </w:rPr>
              <w:fldChar w:fldCharType="end"/>
            </w:r>
          </w:hyperlink>
        </w:p>
        <w:p w:rsidR="00C11778" w:rsidRDefault="005169B0" w:rsidP="00DA2AD7">
          <w:pPr>
            <w:pStyle w:val="TOC3"/>
            <w:rPr>
              <w:rFonts w:asciiTheme="minorHAnsi" w:eastAsiaTheme="minorEastAsia" w:hAnsiTheme="minorHAnsi"/>
              <w:noProof/>
              <w:sz w:val="22"/>
              <w:lang w:val="en-US"/>
            </w:rPr>
          </w:pPr>
          <w:hyperlink w:anchor="_Toc34142150" w:history="1">
            <w:r w:rsidR="00C11778" w:rsidRPr="008366A2">
              <w:rPr>
                <w:rStyle w:val="Hyperlink"/>
                <w:noProof/>
              </w:rPr>
              <w:t>3.</w:t>
            </w:r>
            <w:r w:rsidR="00C11778">
              <w:rPr>
                <w:rFonts w:asciiTheme="minorHAnsi" w:eastAsiaTheme="minorEastAsia" w:hAnsiTheme="minorHAnsi"/>
                <w:noProof/>
                <w:sz w:val="22"/>
                <w:lang w:val="en-US"/>
              </w:rPr>
              <w:tab/>
            </w:r>
            <w:r w:rsidR="00C11778" w:rsidRPr="008366A2">
              <w:rPr>
                <w:rStyle w:val="Hyperlink"/>
                <w:noProof/>
              </w:rPr>
              <w:t xml:space="preserve">Bộ KH&amp;ĐT thanh tra việc thực hiện dự án đầu tư theo pháp luật về </w:t>
            </w:r>
            <w:r w:rsidR="00DA2AD7">
              <w:rPr>
                <w:rStyle w:val="Hyperlink"/>
                <w:noProof/>
                <w:lang w:val="en-US"/>
              </w:rPr>
              <w:t xml:space="preserve">   </w:t>
            </w:r>
            <w:r w:rsidR="00C11778" w:rsidRPr="008366A2">
              <w:rPr>
                <w:rStyle w:val="Hyperlink"/>
                <w:noProof/>
              </w:rPr>
              <w:t>đầu tư tại địa phương</w:t>
            </w:r>
            <w:r w:rsidR="00C11778">
              <w:rPr>
                <w:noProof/>
                <w:webHidden/>
              </w:rPr>
              <w:tab/>
            </w:r>
            <w:r>
              <w:rPr>
                <w:noProof/>
                <w:webHidden/>
              </w:rPr>
              <w:fldChar w:fldCharType="begin"/>
            </w:r>
            <w:r w:rsidR="00C11778">
              <w:rPr>
                <w:noProof/>
                <w:webHidden/>
              </w:rPr>
              <w:instrText xml:space="preserve"> PAGEREF _Toc34142150 \h </w:instrText>
            </w:r>
            <w:r>
              <w:rPr>
                <w:noProof/>
                <w:webHidden/>
              </w:rPr>
            </w:r>
            <w:r>
              <w:rPr>
                <w:noProof/>
                <w:webHidden/>
              </w:rPr>
              <w:fldChar w:fldCharType="separate"/>
            </w:r>
            <w:r w:rsidR="00C11778">
              <w:rPr>
                <w:noProof/>
                <w:webHidden/>
              </w:rPr>
              <w:t>6</w:t>
            </w:r>
            <w:r w:rsidR="001F454A">
              <w:rPr>
                <w:noProof/>
                <w:webHidden/>
                <w:lang w:val="en-US"/>
              </w:rPr>
              <w:t>9</w:t>
            </w:r>
            <w:r>
              <w:rPr>
                <w:noProof/>
                <w:webHidden/>
              </w:rPr>
              <w:fldChar w:fldCharType="end"/>
            </w:r>
          </w:hyperlink>
        </w:p>
        <w:p w:rsidR="00C11778" w:rsidRPr="001F454A" w:rsidRDefault="005169B0" w:rsidP="00DA2AD7">
          <w:pPr>
            <w:pStyle w:val="TOC3"/>
            <w:rPr>
              <w:rFonts w:asciiTheme="minorHAnsi" w:eastAsiaTheme="minorEastAsia" w:hAnsiTheme="minorHAnsi"/>
              <w:noProof/>
              <w:sz w:val="22"/>
              <w:lang w:val="en-US"/>
            </w:rPr>
          </w:pPr>
          <w:hyperlink w:anchor="_Toc34142151" w:history="1">
            <w:r w:rsidR="00C11778" w:rsidRPr="008366A2">
              <w:rPr>
                <w:rStyle w:val="Hyperlink"/>
                <w:noProof/>
                <w:lang w:val="pt-BR"/>
              </w:rPr>
              <w:t>4.</w:t>
            </w:r>
            <w:r w:rsidR="00C11778">
              <w:rPr>
                <w:rFonts w:asciiTheme="minorHAnsi" w:eastAsiaTheme="minorEastAsia" w:hAnsiTheme="minorHAnsi"/>
                <w:noProof/>
                <w:sz w:val="22"/>
                <w:lang w:val="en-US"/>
              </w:rPr>
              <w:tab/>
            </w:r>
            <w:r w:rsidR="00C11778" w:rsidRPr="008366A2">
              <w:rPr>
                <w:rStyle w:val="Hyperlink"/>
                <w:noProof/>
                <w:lang w:val="pt-BR"/>
              </w:rPr>
              <w:t xml:space="preserve">Sở KH&amp;ĐT thanh tra việc thực hiện đấu thầu, đầu tư xây dựng </w:t>
            </w:r>
            <w:r w:rsidR="00DA2AD7">
              <w:rPr>
                <w:rStyle w:val="Hyperlink"/>
                <w:noProof/>
                <w:lang w:val="pt-BR"/>
              </w:rPr>
              <w:t xml:space="preserve">           </w:t>
            </w:r>
            <w:r w:rsidR="00C11778" w:rsidRPr="008366A2">
              <w:rPr>
                <w:rStyle w:val="Hyperlink"/>
                <w:noProof/>
                <w:lang w:val="pt-BR"/>
              </w:rPr>
              <w:t>tại huyện.</w:t>
            </w:r>
            <w:r w:rsidR="00C11778">
              <w:rPr>
                <w:noProof/>
                <w:webHidden/>
              </w:rPr>
              <w:tab/>
            </w:r>
            <w:r>
              <w:rPr>
                <w:noProof/>
                <w:webHidden/>
              </w:rPr>
              <w:fldChar w:fldCharType="begin"/>
            </w:r>
            <w:r w:rsidR="00C11778">
              <w:rPr>
                <w:noProof/>
                <w:webHidden/>
              </w:rPr>
              <w:instrText xml:space="preserve"> PAGEREF _Toc34142151 \h </w:instrText>
            </w:r>
            <w:r>
              <w:rPr>
                <w:noProof/>
                <w:webHidden/>
              </w:rPr>
            </w:r>
            <w:r>
              <w:rPr>
                <w:noProof/>
                <w:webHidden/>
              </w:rPr>
              <w:fldChar w:fldCharType="separate"/>
            </w:r>
            <w:r w:rsidR="00C11778">
              <w:rPr>
                <w:noProof/>
                <w:webHidden/>
              </w:rPr>
              <w:t>7</w:t>
            </w:r>
            <w:r>
              <w:rPr>
                <w:noProof/>
                <w:webHidden/>
              </w:rPr>
              <w:fldChar w:fldCharType="end"/>
            </w:r>
          </w:hyperlink>
          <w:r w:rsidR="001F454A">
            <w:rPr>
              <w:lang w:val="en-US"/>
            </w:rPr>
            <w:t>7</w:t>
          </w:r>
        </w:p>
        <w:p w:rsidR="00C11778" w:rsidRDefault="005169B0">
          <w:pPr>
            <w:pStyle w:val="TOC1"/>
            <w:tabs>
              <w:tab w:val="right" w:leader="dot" w:pos="9005"/>
            </w:tabs>
            <w:rPr>
              <w:rFonts w:asciiTheme="minorHAnsi" w:eastAsiaTheme="minorEastAsia" w:hAnsiTheme="minorHAnsi"/>
              <w:noProof/>
              <w:sz w:val="22"/>
              <w:lang w:val="en-US"/>
            </w:rPr>
          </w:pPr>
          <w:hyperlink w:anchor="_Toc34142152" w:history="1">
            <w:r w:rsidR="00C11778" w:rsidRPr="008366A2">
              <w:rPr>
                <w:rStyle w:val="Hyperlink"/>
                <w:noProof/>
              </w:rPr>
              <w:t>PHẦN B. PHỤ LỤC</w:t>
            </w:r>
            <w:r w:rsidR="00C11778">
              <w:rPr>
                <w:noProof/>
                <w:webHidden/>
              </w:rPr>
              <w:tab/>
            </w:r>
            <w:r w:rsidR="001F454A">
              <w:rPr>
                <w:noProof/>
                <w:webHidden/>
                <w:lang w:val="en-US"/>
              </w:rPr>
              <w:t>90</w:t>
            </w:r>
          </w:hyperlink>
        </w:p>
        <w:p w:rsidR="00C11778" w:rsidRDefault="005169B0" w:rsidP="00DA2AD7">
          <w:pPr>
            <w:pStyle w:val="TOC2"/>
            <w:rPr>
              <w:rFonts w:asciiTheme="minorHAnsi" w:eastAsiaTheme="minorEastAsia" w:hAnsiTheme="minorHAnsi"/>
              <w:noProof/>
              <w:sz w:val="22"/>
              <w:lang w:val="en-US"/>
            </w:rPr>
          </w:pPr>
          <w:hyperlink w:anchor="_Toc34142153" w:history="1">
            <w:r w:rsidR="00C11778" w:rsidRPr="008366A2">
              <w:rPr>
                <w:rStyle w:val="Hyperlink"/>
                <w:noProof/>
                <w:lang w:val="pt-BR"/>
              </w:rPr>
              <w:t>1. Tham khảo mô hình tổ chức của Ban thanh tra các dự án trọng điểm thuộc Ủy ban Cải cách và Phát triển Trung Quốc</w:t>
            </w:r>
            <w:r w:rsidR="00C11778">
              <w:rPr>
                <w:noProof/>
                <w:webHidden/>
              </w:rPr>
              <w:tab/>
            </w:r>
            <w:r w:rsidR="001F454A">
              <w:rPr>
                <w:noProof/>
                <w:webHidden/>
                <w:lang w:val="en-US"/>
              </w:rPr>
              <w:t>90</w:t>
            </w:r>
          </w:hyperlink>
        </w:p>
        <w:p w:rsidR="00C11778" w:rsidRDefault="005169B0" w:rsidP="00DA2AD7">
          <w:pPr>
            <w:pStyle w:val="TOC2"/>
            <w:rPr>
              <w:rFonts w:asciiTheme="minorHAnsi" w:eastAsiaTheme="minorEastAsia" w:hAnsiTheme="minorHAnsi"/>
              <w:noProof/>
              <w:sz w:val="22"/>
              <w:lang w:val="en-US"/>
            </w:rPr>
          </w:pPr>
          <w:hyperlink w:anchor="_Toc34142154" w:history="1">
            <w:r w:rsidR="00C11778" w:rsidRPr="008366A2">
              <w:rPr>
                <w:rStyle w:val="Hyperlink"/>
                <w:noProof/>
                <w:lang w:val="pt-BR"/>
              </w:rPr>
              <w:t>2. Một số văn bản quy phạm pháp luật có liên quan hoạt động thanh tra chuyên ngành kế hoạch và đầu tư</w:t>
            </w:r>
            <w:r w:rsidR="00C11778">
              <w:rPr>
                <w:noProof/>
                <w:webHidden/>
              </w:rPr>
              <w:tab/>
            </w:r>
            <w:r w:rsidR="001F454A">
              <w:rPr>
                <w:noProof/>
                <w:webHidden/>
                <w:lang w:val="en-US"/>
              </w:rPr>
              <w:t>91</w:t>
            </w:r>
          </w:hyperlink>
        </w:p>
        <w:p w:rsidR="00C11778" w:rsidRDefault="005169B0" w:rsidP="00DA2AD7">
          <w:pPr>
            <w:pStyle w:val="TOC2"/>
            <w:rPr>
              <w:rFonts w:asciiTheme="minorHAnsi" w:eastAsiaTheme="minorEastAsia" w:hAnsiTheme="minorHAnsi"/>
              <w:noProof/>
              <w:sz w:val="22"/>
              <w:lang w:val="en-US"/>
            </w:rPr>
          </w:pPr>
          <w:hyperlink w:anchor="_Toc34142155" w:history="1">
            <w:r w:rsidR="00C11778" w:rsidRPr="008366A2">
              <w:rPr>
                <w:rStyle w:val="Hyperlink"/>
                <w:noProof/>
                <w:lang w:val="pt-BR"/>
              </w:rPr>
              <w:t>3. Một số mẫu, biểu áp dụng trong hoạt động thanh tra chuyên ngành kế hoạch và đầu tư</w:t>
            </w:r>
            <w:r w:rsidR="00C11778">
              <w:rPr>
                <w:noProof/>
                <w:webHidden/>
              </w:rPr>
              <w:tab/>
            </w:r>
            <w:r w:rsidR="001F454A">
              <w:rPr>
                <w:noProof/>
                <w:webHidden/>
                <w:lang w:val="en-US"/>
              </w:rPr>
              <w:t>94</w:t>
            </w:r>
          </w:hyperlink>
        </w:p>
        <w:p w:rsidR="00C11778" w:rsidRDefault="005169B0">
          <w:r>
            <w:rPr>
              <w:b/>
              <w:bCs/>
              <w:noProof/>
            </w:rPr>
            <w:fldChar w:fldCharType="end"/>
          </w:r>
        </w:p>
      </w:sdtContent>
    </w:sdt>
    <w:p w:rsidR="00804C88" w:rsidRDefault="006E3433">
      <w:pPr>
        <w:rPr>
          <w:lang w:val="pt-BR"/>
        </w:rPr>
        <w:sectPr w:rsidR="00804C88" w:rsidSect="00804C88">
          <w:footerReference w:type="default" r:id="rId10"/>
          <w:pgSz w:w="11907" w:h="16840" w:code="9"/>
          <w:pgMar w:top="1134" w:right="1134" w:bottom="993" w:left="1758" w:header="720" w:footer="0" w:gutter="0"/>
          <w:pgNumType w:start="0"/>
          <w:cols w:space="708"/>
          <w:titlePg/>
          <w:docGrid w:linePitch="381"/>
        </w:sectPr>
      </w:pPr>
      <w:r>
        <w:rPr>
          <w:lang w:val="pt-BR"/>
        </w:rPr>
        <w:br w:type="page"/>
      </w:r>
    </w:p>
    <w:p w:rsidR="00600FB9" w:rsidRPr="00FD5C53" w:rsidRDefault="00600FB9" w:rsidP="00166E92">
      <w:pPr>
        <w:pStyle w:val="Heading1"/>
        <w:rPr>
          <w:lang w:val="pt-BR"/>
        </w:rPr>
      </w:pPr>
      <w:bookmarkStart w:id="0" w:name="_Toc34142138"/>
      <w:r w:rsidRPr="00FD5C53">
        <w:rPr>
          <w:lang w:val="pt-BR"/>
        </w:rPr>
        <w:lastRenderedPageBreak/>
        <w:t xml:space="preserve">LỜI </w:t>
      </w:r>
      <w:r w:rsidR="00E13CCE" w:rsidRPr="00FD5C53">
        <w:rPr>
          <w:lang w:val="pt-BR"/>
        </w:rPr>
        <w:t>GIỚI THIỆU</w:t>
      </w:r>
      <w:bookmarkEnd w:id="0"/>
    </w:p>
    <w:p w:rsidR="001F1EE1" w:rsidRDefault="001F1EE1" w:rsidP="00D91A6D">
      <w:pPr>
        <w:ind w:firstLine="720"/>
        <w:jc w:val="both"/>
        <w:rPr>
          <w:szCs w:val="28"/>
          <w:lang w:val="pt-BR"/>
        </w:rPr>
      </w:pPr>
    </w:p>
    <w:p w:rsidR="00600FB9" w:rsidRPr="00991319" w:rsidRDefault="00600FB9" w:rsidP="00D91A6D">
      <w:pPr>
        <w:ind w:firstLine="720"/>
        <w:jc w:val="both"/>
        <w:rPr>
          <w:szCs w:val="28"/>
          <w:lang w:val="pt-BR"/>
        </w:rPr>
      </w:pPr>
      <w:r w:rsidRPr="00600FB9">
        <w:rPr>
          <w:szCs w:val="28"/>
          <w:lang w:val="pt-BR"/>
        </w:rPr>
        <w:t xml:space="preserve">Thanh tra Kế hoạch và Đầu tư là cơ quan thanh tra theo ngành, lĩnh vực; ở </w:t>
      </w:r>
      <w:r>
        <w:rPr>
          <w:szCs w:val="28"/>
          <w:lang w:val="pt-BR"/>
        </w:rPr>
        <w:t xml:space="preserve">Trung ương có </w:t>
      </w:r>
      <w:r w:rsidRPr="00600FB9">
        <w:rPr>
          <w:szCs w:val="28"/>
          <w:lang w:val="pt-BR"/>
        </w:rPr>
        <w:t xml:space="preserve">Thanh tra Bộ Kế hoạch và Đầu tư, ở </w:t>
      </w:r>
      <w:r>
        <w:rPr>
          <w:szCs w:val="28"/>
          <w:lang w:val="pt-BR"/>
        </w:rPr>
        <w:t xml:space="preserve">các </w:t>
      </w:r>
      <w:r w:rsidRPr="00600FB9">
        <w:rPr>
          <w:szCs w:val="28"/>
          <w:lang w:val="pt-BR"/>
        </w:rPr>
        <w:t>tỉnh, thành phố trực thuộc Trung ương có Thanh tra Sở Kế hoạch và Đầ</w:t>
      </w:r>
      <w:r>
        <w:rPr>
          <w:szCs w:val="28"/>
          <w:lang w:val="pt-BR"/>
        </w:rPr>
        <w:t>u tư. Thanh tra Kế hoạch và Đầu tư</w:t>
      </w:r>
      <w:r w:rsidRPr="00600FB9">
        <w:rPr>
          <w:szCs w:val="28"/>
          <w:lang w:val="pt-BR"/>
        </w:rPr>
        <w:t xml:space="preserve"> </w:t>
      </w:r>
      <w:r w:rsidRPr="00690254">
        <w:rPr>
          <w:szCs w:val="28"/>
          <w:lang w:val="sv-SE"/>
        </w:rPr>
        <w:t>thực hiện chức năng thanh tra hành c</w:t>
      </w:r>
      <w:r>
        <w:rPr>
          <w:szCs w:val="28"/>
          <w:lang w:val="sv-SE"/>
        </w:rPr>
        <w:t xml:space="preserve">hính và thanh tra chuyên ngành, </w:t>
      </w:r>
      <w:r w:rsidRPr="00690254">
        <w:rPr>
          <w:szCs w:val="28"/>
          <w:lang w:val="sv-SE"/>
        </w:rPr>
        <w:t>giải quyết khiếu nại, tố cáo và phòng, chống tham nhũng trong phạm vi quản lý nhà nước</w:t>
      </w:r>
      <w:r w:rsidRPr="00600FB9">
        <w:rPr>
          <w:szCs w:val="28"/>
          <w:lang w:val="pt-BR"/>
        </w:rPr>
        <w:t xml:space="preserve"> của ngành Kế hoạch và Đầu tư theo quy định của pháp luật.</w:t>
      </w:r>
      <w:r w:rsidR="001F1EE1">
        <w:rPr>
          <w:szCs w:val="28"/>
          <w:lang w:val="pt-BR"/>
        </w:rPr>
        <w:t xml:space="preserve"> </w:t>
      </w:r>
      <w:r w:rsidRPr="00600FB9">
        <w:rPr>
          <w:szCs w:val="28"/>
          <w:lang w:val="pt-BR"/>
        </w:rPr>
        <w:t>Từ khi thành lập</w:t>
      </w:r>
      <w:r w:rsidR="00450D24">
        <w:rPr>
          <w:szCs w:val="28"/>
          <w:lang w:val="pt-BR"/>
        </w:rPr>
        <w:t xml:space="preserve"> năm 2003</w:t>
      </w:r>
      <w:r w:rsidRPr="00600FB9">
        <w:rPr>
          <w:szCs w:val="28"/>
          <w:lang w:val="pt-BR"/>
        </w:rPr>
        <w:t xml:space="preserve"> đến nay, Thanh tra </w:t>
      </w:r>
      <w:r>
        <w:rPr>
          <w:szCs w:val="28"/>
          <w:lang w:val="pt-BR"/>
        </w:rPr>
        <w:t>Kế hoạch và Đầu tư</w:t>
      </w:r>
      <w:r w:rsidRPr="00600FB9">
        <w:rPr>
          <w:szCs w:val="28"/>
          <w:lang w:val="pt-BR"/>
        </w:rPr>
        <w:t xml:space="preserve"> đã từng bước </w:t>
      </w:r>
      <w:r>
        <w:rPr>
          <w:szCs w:val="28"/>
          <w:lang w:val="pt-BR"/>
        </w:rPr>
        <w:t>trưởng thành</w:t>
      </w:r>
      <w:r w:rsidR="008C4CDA">
        <w:rPr>
          <w:szCs w:val="28"/>
          <w:lang w:val="pt-BR"/>
        </w:rPr>
        <w:t xml:space="preserve"> và hoàn thiện về</w:t>
      </w:r>
      <w:r>
        <w:rPr>
          <w:szCs w:val="28"/>
          <w:lang w:val="pt-BR"/>
        </w:rPr>
        <w:t xml:space="preserve"> cơ cấu, tổ chức, chức năng, nhiệm vụ</w:t>
      </w:r>
      <w:r w:rsidR="00CE3BCC">
        <w:rPr>
          <w:szCs w:val="28"/>
          <w:lang w:val="pt-BR"/>
        </w:rPr>
        <w:t>; vị trí của Thanh tra Kế hoạch</w:t>
      </w:r>
      <w:r w:rsidR="00991319">
        <w:rPr>
          <w:szCs w:val="28"/>
          <w:lang w:val="pt-BR"/>
        </w:rPr>
        <w:t xml:space="preserve"> </w:t>
      </w:r>
      <w:r w:rsidR="00CE3BCC">
        <w:rPr>
          <w:szCs w:val="28"/>
          <w:lang w:val="pt-BR"/>
        </w:rPr>
        <w:t>và Đầu tư trong hệ thống thanh tra nhà nước được khẳng định</w:t>
      </w:r>
      <w:r w:rsidR="00991319">
        <w:rPr>
          <w:szCs w:val="28"/>
          <w:lang w:val="pt-BR"/>
        </w:rPr>
        <w:t>; kết quả công tác thanh tra đã đóng góp rất lớn vào việc hoàn thiện cơ chế, chính sách, pháp luật nói chung và cơ chế, chính sách, pháp luật trong lĩnh vực Kế hoạch và Đầu tư nói riêng.</w:t>
      </w:r>
    </w:p>
    <w:p w:rsidR="00991319" w:rsidRDefault="00600FB9" w:rsidP="00D91A6D">
      <w:pPr>
        <w:overflowPunct w:val="0"/>
        <w:autoSpaceDE w:val="0"/>
        <w:autoSpaceDN w:val="0"/>
        <w:adjustRightInd w:val="0"/>
        <w:ind w:firstLine="720"/>
        <w:jc w:val="both"/>
        <w:textAlignment w:val="baseline"/>
        <w:rPr>
          <w:szCs w:val="28"/>
          <w:lang w:val="pt-BR"/>
        </w:rPr>
      </w:pPr>
      <w:r w:rsidRPr="004F2D13">
        <w:rPr>
          <w:szCs w:val="28"/>
        </w:rPr>
        <w:t>Trong bối cảnh phân cấp ngày càng mạnh mẽ t</w:t>
      </w:r>
      <w:r w:rsidR="00113A61" w:rsidRPr="00E36A86">
        <w:rPr>
          <w:szCs w:val="28"/>
          <w:lang w:val="pt-BR"/>
        </w:rPr>
        <w:t>ại</w:t>
      </w:r>
      <w:r w:rsidRPr="004F2D13">
        <w:rPr>
          <w:szCs w:val="28"/>
        </w:rPr>
        <w:t xml:space="preserve"> nhiều lĩnh vực: </w:t>
      </w:r>
      <w:r w:rsidRPr="00335A71">
        <w:rPr>
          <w:szCs w:val="28"/>
        </w:rPr>
        <w:t>đầu tư công</w:t>
      </w:r>
      <w:r w:rsidRPr="004F2D13">
        <w:rPr>
          <w:szCs w:val="28"/>
        </w:rPr>
        <w:t xml:space="preserve">, đấu thầu, </w:t>
      </w:r>
      <w:r w:rsidRPr="00335A71">
        <w:rPr>
          <w:szCs w:val="28"/>
        </w:rPr>
        <w:t xml:space="preserve">đầu tư, </w:t>
      </w:r>
      <w:r w:rsidRPr="004F2D13">
        <w:rPr>
          <w:szCs w:val="28"/>
        </w:rPr>
        <w:t>đăng ký kinh doanh... thanh tra</w:t>
      </w:r>
      <w:r w:rsidR="00991319" w:rsidRPr="00991319">
        <w:rPr>
          <w:szCs w:val="28"/>
          <w:lang w:val="pt-BR"/>
        </w:rPr>
        <w:t xml:space="preserve"> </w:t>
      </w:r>
      <w:r w:rsidRPr="004F2D13">
        <w:rPr>
          <w:szCs w:val="28"/>
        </w:rPr>
        <w:t>có vai trò ngày càng lớn trong công tác quản lý nhà nước về kế hoạch và đầu tư</w:t>
      </w:r>
      <w:r w:rsidR="00991319" w:rsidRPr="00991319">
        <w:rPr>
          <w:szCs w:val="28"/>
          <w:lang w:val="pt-BR"/>
        </w:rPr>
        <w:t>, đ</w:t>
      </w:r>
      <w:r w:rsidR="00991319" w:rsidRPr="00991319">
        <w:rPr>
          <w:szCs w:val="28"/>
        </w:rPr>
        <w:t>òi hỏi</w:t>
      </w:r>
      <w:r w:rsidR="00991319" w:rsidRPr="00991319">
        <w:rPr>
          <w:szCs w:val="28"/>
          <w:lang w:val="pt-BR"/>
        </w:rPr>
        <w:t xml:space="preserve"> c</w:t>
      </w:r>
      <w:r w:rsidR="00991319" w:rsidRPr="00991319">
        <w:rPr>
          <w:szCs w:val="28"/>
        </w:rPr>
        <w:t>ông tác thanh tra cần phải chuyên nghiệp hơn, chuẩn mực hơn</w:t>
      </w:r>
      <w:r w:rsidR="00991319" w:rsidRPr="00991319">
        <w:rPr>
          <w:szCs w:val="28"/>
          <w:lang w:val="pt-BR"/>
        </w:rPr>
        <w:t>,</w:t>
      </w:r>
      <w:r w:rsidR="00991319" w:rsidRPr="00991319">
        <w:rPr>
          <w:szCs w:val="28"/>
        </w:rPr>
        <w:t xml:space="preserve"> </w:t>
      </w:r>
      <w:r w:rsidR="00991319" w:rsidRPr="00991319">
        <w:rPr>
          <w:szCs w:val="28"/>
          <w:lang w:val="pt-BR"/>
        </w:rPr>
        <w:t xml:space="preserve">tổ chức và hoạt động như một thể </w:t>
      </w:r>
      <w:r w:rsidR="00991319" w:rsidRPr="00991319">
        <w:rPr>
          <w:szCs w:val="28"/>
        </w:rPr>
        <w:t>thống nhất từ Trung ương đến địa phương</w:t>
      </w:r>
      <w:r w:rsidR="00991319" w:rsidRPr="00991319">
        <w:rPr>
          <w:szCs w:val="28"/>
          <w:lang w:val="pt-BR"/>
        </w:rPr>
        <w:t xml:space="preserve">. </w:t>
      </w:r>
      <w:r w:rsidR="00991319">
        <w:rPr>
          <w:szCs w:val="28"/>
          <w:lang w:val="pt-BR"/>
        </w:rPr>
        <w:t xml:space="preserve">Trên tinh thần đó, được sự hỗ trợ của Ngân hàng Thế giới, Thanh tra Bộ Kế hoạch và Đầu tư tiến hành biên soạn cuốn </w:t>
      </w:r>
      <w:r w:rsidR="00991319" w:rsidRPr="00991319">
        <w:rPr>
          <w:b/>
          <w:szCs w:val="28"/>
          <w:lang w:val="pt-BR"/>
        </w:rPr>
        <w:t>Sổ tay Thanh tra Kế hoạch và Đầu tư</w:t>
      </w:r>
      <w:r w:rsidR="00991319">
        <w:rPr>
          <w:szCs w:val="28"/>
          <w:lang w:val="pt-BR"/>
        </w:rPr>
        <w:t>.</w:t>
      </w:r>
    </w:p>
    <w:p w:rsidR="00450D24" w:rsidRDefault="00991319" w:rsidP="00D91A6D">
      <w:pPr>
        <w:ind w:firstLine="680"/>
        <w:jc w:val="both"/>
        <w:rPr>
          <w:lang w:val="pt-BR"/>
        </w:rPr>
      </w:pPr>
      <w:r w:rsidRPr="00115EE6">
        <w:rPr>
          <w:b/>
          <w:szCs w:val="28"/>
        </w:rPr>
        <w:t>Sổ tay Thanh tra Kế hoạch và Đầu tư</w:t>
      </w:r>
      <w:r w:rsidRPr="00115EE6">
        <w:rPr>
          <w:szCs w:val="28"/>
        </w:rPr>
        <w:t xml:space="preserve"> cung cấp cho cán bộ, công chức thanh tra Kế hoạch và Đầu tư </w:t>
      </w:r>
      <w:r w:rsidR="00113A61">
        <w:rPr>
          <w:szCs w:val="28"/>
        </w:rPr>
        <w:t>nhữ</w:t>
      </w:r>
      <w:r w:rsidR="003C5A31" w:rsidRPr="00115EE6">
        <w:rPr>
          <w:szCs w:val="28"/>
        </w:rPr>
        <w:t>ng thông tin hữu ích nhất về cơ cấu, tổ chức, chức năng, nhiệm vụ</w:t>
      </w:r>
      <w:r w:rsidR="00115EE6" w:rsidRPr="00115EE6">
        <w:rPr>
          <w:szCs w:val="28"/>
        </w:rPr>
        <w:t>, quyền hạn</w:t>
      </w:r>
      <w:r w:rsidR="003C5A31" w:rsidRPr="00115EE6">
        <w:rPr>
          <w:szCs w:val="28"/>
        </w:rPr>
        <w:t xml:space="preserve"> của Thanh tra Kế hoạch và Đầu tư</w:t>
      </w:r>
      <w:r w:rsidR="00450D24">
        <w:rPr>
          <w:szCs w:val="28"/>
        </w:rPr>
        <w:t xml:space="preserve"> cũng như</w:t>
      </w:r>
      <w:r w:rsidR="00115EE6" w:rsidRPr="00115EE6">
        <w:rPr>
          <w:szCs w:val="28"/>
        </w:rPr>
        <w:t xml:space="preserve"> trình tự tiến hành một cuộc thanh tra chuyên ngành </w:t>
      </w:r>
      <w:r w:rsidR="00F96F69" w:rsidRPr="00094322">
        <w:rPr>
          <w:szCs w:val="28"/>
          <w:lang w:val="pt-BR"/>
        </w:rPr>
        <w:t>k</w:t>
      </w:r>
      <w:r w:rsidR="00115EE6" w:rsidRPr="00115EE6">
        <w:rPr>
          <w:szCs w:val="28"/>
        </w:rPr>
        <w:t xml:space="preserve">ế hoạch và </w:t>
      </w:r>
      <w:r w:rsidR="00F96F69" w:rsidRPr="00094322">
        <w:rPr>
          <w:szCs w:val="28"/>
          <w:lang w:val="pt-BR"/>
        </w:rPr>
        <w:t>đ</w:t>
      </w:r>
      <w:r w:rsidR="00115EE6" w:rsidRPr="00115EE6">
        <w:rPr>
          <w:szCs w:val="28"/>
        </w:rPr>
        <w:t>ầu tư</w:t>
      </w:r>
      <w:r w:rsidR="00450D24" w:rsidRPr="00094322">
        <w:rPr>
          <w:szCs w:val="28"/>
          <w:lang w:val="pt-BR"/>
        </w:rPr>
        <w:t xml:space="preserve">, </w:t>
      </w:r>
      <w:r w:rsidR="00115EE6" w:rsidRPr="00115EE6">
        <w:rPr>
          <w:szCs w:val="28"/>
        </w:rPr>
        <w:t xml:space="preserve">đưa ra một số ví dụ về thanh tra chuyên ngành </w:t>
      </w:r>
      <w:r w:rsidR="00F96F69" w:rsidRPr="00094322">
        <w:rPr>
          <w:szCs w:val="28"/>
          <w:lang w:val="pt-BR"/>
        </w:rPr>
        <w:t>k</w:t>
      </w:r>
      <w:r w:rsidR="00115EE6" w:rsidRPr="00115EE6">
        <w:rPr>
          <w:szCs w:val="28"/>
        </w:rPr>
        <w:t xml:space="preserve">ế hoạch và </w:t>
      </w:r>
      <w:r w:rsidR="00F96F69" w:rsidRPr="00094322">
        <w:rPr>
          <w:szCs w:val="28"/>
          <w:lang w:val="pt-BR"/>
        </w:rPr>
        <w:t>đ</w:t>
      </w:r>
      <w:r w:rsidR="00115EE6" w:rsidRPr="00115EE6">
        <w:rPr>
          <w:szCs w:val="28"/>
        </w:rPr>
        <w:t xml:space="preserve">ầu tư, </w:t>
      </w:r>
      <w:r w:rsidR="00450D24" w:rsidRPr="00094322">
        <w:rPr>
          <w:szCs w:val="28"/>
          <w:lang w:val="pt-BR"/>
        </w:rPr>
        <w:t>cụ thể:</w:t>
      </w:r>
      <w:r w:rsidR="00115EE6" w:rsidRPr="00115EE6">
        <w:rPr>
          <w:szCs w:val="28"/>
        </w:rPr>
        <w:t xml:space="preserve"> thanh tra việc chấp hành pháp luật về đầu tư công tại địa phương</w:t>
      </w:r>
      <w:r w:rsidR="00450D24" w:rsidRPr="00094322">
        <w:rPr>
          <w:szCs w:val="28"/>
          <w:lang w:val="pt-BR"/>
        </w:rPr>
        <w:t>;</w:t>
      </w:r>
      <w:r w:rsidR="00115EE6" w:rsidRPr="00115EE6">
        <w:rPr>
          <w:szCs w:val="28"/>
        </w:rPr>
        <w:t xml:space="preserve"> thanh tra việc thực hiện dự án đầu tư xây dựng theo hình thức hợp đồng Xây dựng – Kinh doanh – Chuyển giao (BOT) </w:t>
      </w:r>
      <w:r w:rsidR="00E13CCE" w:rsidRPr="00E13CCE">
        <w:rPr>
          <w:szCs w:val="28"/>
          <w:lang w:val="pt-BR"/>
        </w:rPr>
        <w:t>trong lĩnh vực giao thông</w:t>
      </w:r>
      <w:r w:rsidR="00450D24">
        <w:rPr>
          <w:szCs w:val="28"/>
          <w:lang w:val="pt-BR"/>
        </w:rPr>
        <w:t>;</w:t>
      </w:r>
      <w:r w:rsidR="00115EE6" w:rsidRPr="00115EE6">
        <w:rPr>
          <w:szCs w:val="28"/>
        </w:rPr>
        <w:t xml:space="preserve"> thanh tra việc thực hiện dự án đầu tư theo pháp luật về đầu tư tại địa phương</w:t>
      </w:r>
      <w:r w:rsidR="00450D24" w:rsidRPr="00094322">
        <w:rPr>
          <w:szCs w:val="28"/>
          <w:lang w:val="pt-BR"/>
        </w:rPr>
        <w:t>;</w:t>
      </w:r>
      <w:r w:rsidR="00115EE6" w:rsidRPr="00115EE6">
        <w:rPr>
          <w:szCs w:val="28"/>
        </w:rPr>
        <w:t xml:space="preserve"> thanh tra việc thực hiện đấu thầu, đầu tư xây dựng tại cấp huyện.</w:t>
      </w:r>
      <w:r w:rsidR="00115EE6">
        <w:rPr>
          <w:szCs w:val="28"/>
          <w:lang w:val="pt-BR"/>
        </w:rPr>
        <w:t xml:space="preserve"> </w:t>
      </w:r>
      <w:r w:rsidR="001F1EE1">
        <w:rPr>
          <w:lang w:val="pt-BR"/>
        </w:rPr>
        <w:t>(</w:t>
      </w:r>
      <w:r w:rsidR="00450D24">
        <w:rPr>
          <w:lang w:val="pt-BR"/>
        </w:rPr>
        <w:t xml:space="preserve">Lưu ý: </w:t>
      </w:r>
      <w:r w:rsidR="001F1EE1">
        <w:rPr>
          <w:lang w:val="pt-BR"/>
        </w:rPr>
        <w:t xml:space="preserve">một số </w:t>
      </w:r>
      <w:r w:rsidR="00450D24">
        <w:rPr>
          <w:lang w:val="pt-BR"/>
        </w:rPr>
        <w:t xml:space="preserve">nội dung trong ví dụ được cung cấp nhằm mang tính minh họa về thực hiện chức năng thanh tra chuyên ngành, không nhất thiết phản ánh </w:t>
      </w:r>
      <w:r w:rsidR="001F1EE1">
        <w:rPr>
          <w:lang w:val="pt-BR"/>
        </w:rPr>
        <w:t xml:space="preserve">chính xác </w:t>
      </w:r>
      <w:r w:rsidR="00450D24">
        <w:rPr>
          <w:lang w:val="pt-BR"/>
        </w:rPr>
        <w:t>khung khổ pháp lý tại thời điểm ban hành Sổ Tay</w:t>
      </w:r>
      <w:r w:rsidR="001F1EE1">
        <w:rPr>
          <w:lang w:val="pt-BR"/>
        </w:rPr>
        <w:t>).</w:t>
      </w:r>
      <w:r w:rsidR="00450D24">
        <w:rPr>
          <w:lang w:val="pt-BR"/>
        </w:rPr>
        <w:t xml:space="preserve"> </w:t>
      </w:r>
      <w:r w:rsidR="001F1EE1">
        <w:rPr>
          <w:szCs w:val="28"/>
          <w:lang w:val="pt-BR"/>
        </w:rPr>
        <w:t xml:space="preserve">Ngoài ra, danh mục các văn bản quy </w:t>
      </w:r>
      <w:r w:rsidR="001F1EE1" w:rsidRPr="00115EE6">
        <w:rPr>
          <w:lang w:val="pt-BR"/>
        </w:rPr>
        <w:t xml:space="preserve">phạm pháp luật có liên quan </w:t>
      </w:r>
      <w:r w:rsidR="001F1EE1">
        <w:rPr>
          <w:lang w:val="pt-BR"/>
        </w:rPr>
        <w:t>và</w:t>
      </w:r>
      <w:r w:rsidR="001F1EE1" w:rsidRPr="00115EE6">
        <w:rPr>
          <w:lang w:val="pt-BR"/>
        </w:rPr>
        <w:t xml:space="preserve"> </w:t>
      </w:r>
      <w:r w:rsidR="001F1EE1">
        <w:rPr>
          <w:lang w:val="pt-BR"/>
        </w:rPr>
        <w:t>m</w:t>
      </w:r>
      <w:r w:rsidR="001F1EE1" w:rsidRPr="00115EE6">
        <w:rPr>
          <w:lang w:val="pt-BR"/>
        </w:rPr>
        <w:t>ột số mẫu, biểu áp dụng</w:t>
      </w:r>
      <w:r w:rsidR="001F1EE1">
        <w:rPr>
          <w:lang w:val="pt-BR"/>
        </w:rPr>
        <w:t xml:space="preserve"> trong</w:t>
      </w:r>
      <w:r w:rsidR="001F1EE1" w:rsidRPr="002A27BD">
        <w:rPr>
          <w:lang w:val="pt-BR"/>
        </w:rPr>
        <w:t xml:space="preserve"> </w:t>
      </w:r>
      <w:r w:rsidR="001F1EE1" w:rsidRPr="00115EE6">
        <w:rPr>
          <w:lang w:val="pt-BR"/>
        </w:rPr>
        <w:t xml:space="preserve">hoạt động thanh tra chuyên ngành </w:t>
      </w:r>
      <w:r w:rsidR="00F96F69">
        <w:rPr>
          <w:lang w:val="pt-BR"/>
        </w:rPr>
        <w:t>k</w:t>
      </w:r>
      <w:r w:rsidR="001F1EE1" w:rsidRPr="00115EE6">
        <w:rPr>
          <w:lang w:val="pt-BR"/>
        </w:rPr>
        <w:t xml:space="preserve">ế hoạch và </w:t>
      </w:r>
      <w:r w:rsidR="00F96F69">
        <w:rPr>
          <w:lang w:val="pt-BR"/>
        </w:rPr>
        <w:t>đ</w:t>
      </w:r>
      <w:r w:rsidR="001F1EE1" w:rsidRPr="00115EE6">
        <w:rPr>
          <w:lang w:val="pt-BR"/>
        </w:rPr>
        <w:t xml:space="preserve">ầu tư </w:t>
      </w:r>
      <w:r w:rsidR="001F1EE1">
        <w:rPr>
          <w:lang w:val="pt-BR"/>
        </w:rPr>
        <w:t>cũng được đính kèm tham khảo.</w:t>
      </w:r>
    </w:p>
    <w:p w:rsidR="00115EE6" w:rsidRPr="0027345D" w:rsidRDefault="00115EE6" w:rsidP="00D91A6D">
      <w:pPr>
        <w:ind w:firstLine="680"/>
        <w:jc w:val="both"/>
        <w:rPr>
          <w:lang w:val="pt-BR"/>
        </w:rPr>
      </w:pPr>
      <w:r w:rsidRPr="00115EE6">
        <w:rPr>
          <w:lang w:val="pt-BR"/>
        </w:rPr>
        <w:t>Thanh tra Bộ Kế hoạch và Đầu tư trâ</w:t>
      </w:r>
      <w:r>
        <w:rPr>
          <w:lang w:val="pt-BR"/>
        </w:rPr>
        <w:t>n</w:t>
      </w:r>
      <w:r w:rsidRPr="00115EE6">
        <w:rPr>
          <w:lang w:val="pt-BR"/>
        </w:rPr>
        <w:t xml:space="preserve"> trọng giới thiệu </w:t>
      </w:r>
      <w:r w:rsidRPr="00115EE6">
        <w:rPr>
          <w:b/>
          <w:szCs w:val="28"/>
        </w:rPr>
        <w:t>Sổ tay Thanh tra Kế hoạch và Đầu tư</w:t>
      </w:r>
      <w:r w:rsidRPr="00115EE6">
        <w:rPr>
          <w:szCs w:val="28"/>
          <w:lang w:val="pt-BR"/>
        </w:rPr>
        <w:t xml:space="preserve"> tới </w:t>
      </w:r>
      <w:r w:rsidR="00FA36F4">
        <w:rPr>
          <w:szCs w:val="28"/>
          <w:lang w:val="pt-BR"/>
        </w:rPr>
        <w:t xml:space="preserve">toàn bộ </w:t>
      </w:r>
      <w:r w:rsidRPr="00115EE6">
        <w:rPr>
          <w:szCs w:val="28"/>
          <w:lang w:val="pt-BR"/>
        </w:rPr>
        <w:t xml:space="preserve">cán bộ, công chức </w:t>
      </w:r>
      <w:r w:rsidR="00FA36F4">
        <w:rPr>
          <w:szCs w:val="28"/>
          <w:lang w:val="pt-BR"/>
        </w:rPr>
        <w:t>t</w:t>
      </w:r>
      <w:r w:rsidRPr="00115EE6">
        <w:rPr>
          <w:szCs w:val="28"/>
          <w:lang w:val="pt-BR"/>
        </w:rPr>
        <w:t xml:space="preserve">hanh tra ngành </w:t>
      </w:r>
      <w:r w:rsidRPr="00115EE6">
        <w:rPr>
          <w:szCs w:val="28"/>
        </w:rPr>
        <w:t>Kế hoạch và Đầu tư</w:t>
      </w:r>
      <w:r w:rsidR="0027345D" w:rsidRPr="0027345D">
        <w:rPr>
          <w:szCs w:val="28"/>
          <w:lang w:val="pt-BR"/>
        </w:rPr>
        <w:t>.</w:t>
      </w:r>
    </w:p>
    <w:p w:rsidR="00600FB9" w:rsidRPr="00166E92" w:rsidRDefault="00600FB9" w:rsidP="00166E92">
      <w:pPr>
        <w:pStyle w:val="Heading1"/>
      </w:pPr>
      <w:bookmarkStart w:id="1" w:name="_Toc34142139"/>
      <w:r w:rsidRPr="00166E92">
        <w:lastRenderedPageBreak/>
        <w:t>PHẦN A. NỘI DUNG</w:t>
      </w:r>
      <w:bookmarkEnd w:id="1"/>
    </w:p>
    <w:p w:rsidR="005A674D" w:rsidRPr="00166E92" w:rsidRDefault="005A674D" w:rsidP="00F021F7">
      <w:pPr>
        <w:pStyle w:val="Heading2"/>
        <w:numPr>
          <w:ilvl w:val="0"/>
          <w:numId w:val="26"/>
        </w:numPr>
        <w:tabs>
          <w:tab w:val="left" w:pos="1080"/>
        </w:tabs>
        <w:ind w:left="0" w:firstLine="900"/>
        <w:rPr>
          <w:lang w:val="pt-BR"/>
        </w:rPr>
      </w:pPr>
      <w:bookmarkStart w:id="2" w:name="_Toc34142140"/>
      <w:r w:rsidRPr="00166E92">
        <w:rPr>
          <w:lang w:val="pt-BR"/>
        </w:rPr>
        <w:t>VỊ TRÍ, VAI TRÒ, HOẠT ĐỘNG THANH TRA NGÀNH KẾ HOẠCH VÀ ĐẦU TƯ</w:t>
      </w:r>
      <w:bookmarkEnd w:id="2"/>
    </w:p>
    <w:p w:rsidR="00600FB9" w:rsidRPr="000D33EB" w:rsidRDefault="00600FB9" w:rsidP="00F021F7">
      <w:pPr>
        <w:pStyle w:val="Heading3"/>
        <w:numPr>
          <w:ilvl w:val="0"/>
          <w:numId w:val="27"/>
        </w:numPr>
        <w:ind w:left="1080"/>
      </w:pPr>
      <w:bookmarkStart w:id="3" w:name="_Toc34142141"/>
      <w:r w:rsidRPr="000D33EB">
        <w:t>Lịch sử hình thành</w:t>
      </w:r>
      <w:r w:rsidR="00416D61" w:rsidRPr="000D33EB">
        <w:t xml:space="preserve"> và vai trò của thanh tra </w:t>
      </w:r>
      <w:r w:rsidR="00F96F69" w:rsidRPr="00094322">
        <w:rPr>
          <w:lang w:val="pt-BR"/>
        </w:rPr>
        <w:t>K</w:t>
      </w:r>
      <w:r w:rsidR="00416D61" w:rsidRPr="000D33EB">
        <w:t xml:space="preserve">ế hoạch và </w:t>
      </w:r>
      <w:r w:rsidR="00F96F69" w:rsidRPr="00094322">
        <w:rPr>
          <w:lang w:val="pt-BR"/>
        </w:rPr>
        <w:t>Đ</w:t>
      </w:r>
      <w:r w:rsidR="00416D61" w:rsidRPr="000D33EB">
        <w:t>ầu tư</w:t>
      </w:r>
      <w:bookmarkEnd w:id="3"/>
    </w:p>
    <w:p w:rsidR="00080C64" w:rsidRPr="009E10A5" w:rsidRDefault="00080C64" w:rsidP="00166E92">
      <w:pPr>
        <w:ind w:firstLine="720"/>
        <w:jc w:val="both"/>
        <w:rPr>
          <w:szCs w:val="28"/>
        </w:rPr>
      </w:pPr>
      <w:r w:rsidRPr="0077472B">
        <w:rPr>
          <w:szCs w:val="28"/>
        </w:rPr>
        <w:t>Thanh tra Bộ Kế hoạch và Đầu tư được thành lập ngày 19/8/2003 theo Quyết định số 614/QĐ-BKH của Bộ trưởng Bộ Kế hoạch và Đầu tư, bắt đầu đi vào hoạt động từ năm 2004</w:t>
      </w:r>
      <w:r w:rsidRPr="009E10A5">
        <w:rPr>
          <w:szCs w:val="28"/>
        </w:rPr>
        <w:t>.</w:t>
      </w:r>
    </w:p>
    <w:p w:rsidR="00080C64" w:rsidRPr="0077472B" w:rsidRDefault="00080C64" w:rsidP="00166E92">
      <w:pPr>
        <w:ind w:firstLine="720"/>
        <w:jc w:val="both"/>
        <w:rPr>
          <w:szCs w:val="28"/>
        </w:rPr>
      </w:pPr>
      <w:r w:rsidRPr="0077472B">
        <w:rPr>
          <w:szCs w:val="28"/>
        </w:rPr>
        <w:t>Ngày 01/6/2004</w:t>
      </w:r>
      <w:r w:rsidRPr="00080C64">
        <w:rPr>
          <w:szCs w:val="28"/>
        </w:rPr>
        <w:t>,</w:t>
      </w:r>
      <w:r w:rsidRPr="0077472B">
        <w:rPr>
          <w:szCs w:val="28"/>
        </w:rPr>
        <w:t xml:space="preserve"> Bộ Kế hoạch và Đầu tư và Bộ Nội vụ đã </w:t>
      </w:r>
      <w:r w:rsidRPr="00080C64">
        <w:rPr>
          <w:szCs w:val="28"/>
        </w:rPr>
        <w:t>ban hành</w:t>
      </w:r>
      <w:r w:rsidRPr="0077472B">
        <w:rPr>
          <w:szCs w:val="28"/>
        </w:rPr>
        <w:t xml:space="preserve"> Thông tư liên tịch số 02/2004/TTLT/BKH-BNV hướng dẫn </w:t>
      </w:r>
      <w:r w:rsidRPr="00080C64">
        <w:rPr>
          <w:szCs w:val="28"/>
        </w:rPr>
        <w:t xml:space="preserve">về </w:t>
      </w:r>
      <w:r w:rsidRPr="0077472B">
        <w:rPr>
          <w:szCs w:val="28"/>
        </w:rPr>
        <w:t xml:space="preserve">chức năng, nhiệm vụ, quyền hạn và cơ cấu tổ chức của cơ quan chuyên môn giúp Uỷ ban nhân dân </w:t>
      </w:r>
      <w:r w:rsidRPr="00080C64">
        <w:rPr>
          <w:szCs w:val="28"/>
        </w:rPr>
        <w:t xml:space="preserve">cấp tỉnh, cấp huyện </w:t>
      </w:r>
      <w:r w:rsidRPr="0077472B">
        <w:rPr>
          <w:szCs w:val="28"/>
        </w:rPr>
        <w:t>quản lý nhà nước về kế hoạch và đầu tư ở địa phương, trong đó hướng dẫn việc thành lập tổ chức Thanh tra tại Sở Kế hoạch và Đầu tư tại các tỉnh và thành phố trực thuộc Trung ương.</w:t>
      </w:r>
    </w:p>
    <w:p w:rsidR="00080C64" w:rsidRPr="00E36A86" w:rsidRDefault="00080C64" w:rsidP="00166E92">
      <w:pPr>
        <w:ind w:firstLine="720"/>
        <w:jc w:val="both"/>
        <w:rPr>
          <w:szCs w:val="28"/>
        </w:rPr>
      </w:pPr>
      <w:r w:rsidRPr="0077472B">
        <w:rPr>
          <w:szCs w:val="28"/>
        </w:rPr>
        <w:t>Trên cơ sở quy định của pháp luật, Thanh tra Sở Kế hoạch và Đầu tư ở 63 tỉnh, thành phố trực thuộc Trung ương cũng đã được thành lập và bắt đầu đi vào hoạt động từ năm 2004.</w:t>
      </w:r>
      <w:r w:rsidR="000D33EB" w:rsidRPr="00FD5C53">
        <w:rPr>
          <w:szCs w:val="28"/>
        </w:rPr>
        <w:t xml:space="preserve"> </w:t>
      </w:r>
      <w:r w:rsidRPr="0077472B">
        <w:rPr>
          <w:szCs w:val="28"/>
        </w:rPr>
        <w:t>Như vậy, Thanh tra Kế hoạch và Đầu tư bắt đầu hình thành từ cuối năm 2003 ở Trung ương (Thanh tra Bộ Kế hoạch và Đầu tư) và năm 2004 ở các tỉnh, thành phố trực thuộc Trung ương (Thanh tra Sở Kế hoạch và Đầu tư), tạo thành hệ thống Thanh tra Kế hoạch và Đầu tư</w:t>
      </w:r>
      <w:r w:rsidRPr="0077472B">
        <w:rPr>
          <w:szCs w:val="28"/>
          <w:lang w:val="pt-BR"/>
        </w:rPr>
        <w:t xml:space="preserve"> </w:t>
      </w:r>
      <w:r w:rsidRPr="0077472B">
        <w:rPr>
          <w:szCs w:val="28"/>
        </w:rPr>
        <w:t xml:space="preserve">trên cả nước. </w:t>
      </w:r>
    </w:p>
    <w:p w:rsidR="008F7DB0" w:rsidRDefault="008F7DB0" w:rsidP="00166E92">
      <w:pPr>
        <w:ind w:firstLine="720"/>
        <w:jc w:val="both"/>
        <w:rPr>
          <w:lang w:val="pt-BR"/>
        </w:rPr>
      </w:pPr>
      <w:r w:rsidRPr="00E36A86">
        <w:rPr>
          <w:szCs w:val="28"/>
        </w:rPr>
        <w:t xml:space="preserve">Theo quy định </w:t>
      </w:r>
      <w:r w:rsidRPr="00E73930">
        <w:rPr>
          <w:lang w:val="pt-BR"/>
        </w:rPr>
        <w:t xml:space="preserve">tại Luật Thanh tra, </w:t>
      </w:r>
      <w:r w:rsidRPr="00E73930">
        <w:rPr>
          <w:szCs w:val="28"/>
          <w:lang w:val="sv-SE"/>
        </w:rPr>
        <w:t>Nghị định số 216/2013/NĐ-CP ngày 24/12/2013 của Chính phủ quy định về tổ chức và hoạt động thanh tra ngành Kế hoạch và Đầu tư</w:t>
      </w:r>
      <w:r>
        <w:rPr>
          <w:szCs w:val="28"/>
          <w:lang w:val="sv-SE"/>
        </w:rPr>
        <w:t xml:space="preserve"> thì Thanh tra Kế hoạch và Đầu tư là </w:t>
      </w:r>
      <w:r w:rsidRPr="00E73930">
        <w:rPr>
          <w:lang w:val="pt-BR"/>
        </w:rPr>
        <w:t xml:space="preserve">cơ quan thanh tra theo ngành, lĩnh vực thuộc hệ thống </w:t>
      </w:r>
      <w:r w:rsidR="002B1257">
        <w:rPr>
          <w:lang w:val="pt-BR"/>
        </w:rPr>
        <w:t>cơ quan thanh tra nhà nước, ở Trung ương có Thanh tra Bộ</w:t>
      </w:r>
      <w:r w:rsidRPr="00E73930">
        <w:rPr>
          <w:lang w:val="pt-BR"/>
        </w:rPr>
        <w:t xml:space="preserve"> Kế hoạch và Đầu tư, giúp Bộ trưởng </w:t>
      </w:r>
      <w:r w:rsidR="002B1257">
        <w:rPr>
          <w:lang w:val="pt-BR"/>
        </w:rPr>
        <w:t xml:space="preserve">Bộ Kế hoạch và Đầu tư </w:t>
      </w:r>
      <w:r w:rsidRPr="00E73930">
        <w:rPr>
          <w:lang w:val="pt-BR"/>
        </w:rPr>
        <w:t>quản lý nhà nước về công tác thanh tra, giải quyết khiếu nại, tố cáo và phòng, chống tham nhũng; tiến hành thanh tra hành chính đối với cơ quan, tổ chức, cá nhân thuộc phạm vi quản lý của Bộ; tiến hành thanh tra chuyên ngành đối với cơ quan, tổ chức, cá nhân thuộc phạm vi quản lý nhà nước của Bộ; giải quyết khiếu nại, tố cáo và phòng, chống tham nhũng theo quy định của pháp luật.</w:t>
      </w:r>
      <w:r w:rsidR="002B1257">
        <w:rPr>
          <w:lang w:val="pt-BR"/>
        </w:rPr>
        <w:t xml:space="preserve"> Ở địa phương có Thanh tra Sở kế hoạch và Đầu tư </w:t>
      </w:r>
      <w:r w:rsidR="002B1257" w:rsidRPr="00D062F5">
        <w:rPr>
          <w:szCs w:val="28"/>
        </w:rPr>
        <w:t>là cơ quan củ</w:t>
      </w:r>
      <w:r w:rsidR="002B1257">
        <w:rPr>
          <w:szCs w:val="28"/>
        </w:rPr>
        <w:t xml:space="preserve">a </w:t>
      </w:r>
      <w:r w:rsidR="002B1257" w:rsidRPr="00D062F5">
        <w:rPr>
          <w:szCs w:val="28"/>
        </w:rPr>
        <w:t xml:space="preserve">Sở </w:t>
      </w:r>
      <w:r w:rsidR="002B1257" w:rsidRPr="001D15C3">
        <w:rPr>
          <w:szCs w:val="28"/>
        </w:rPr>
        <w:t>Kế hoạch và Đầu tư</w:t>
      </w:r>
      <w:r w:rsidR="002B1257" w:rsidRPr="00D062F5">
        <w:rPr>
          <w:szCs w:val="28"/>
        </w:rPr>
        <w:t>, giúp Giám đố</w:t>
      </w:r>
      <w:r w:rsidR="002B1257">
        <w:rPr>
          <w:szCs w:val="28"/>
        </w:rPr>
        <w:t xml:space="preserve">c </w:t>
      </w:r>
      <w:r w:rsidR="002B1257" w:rsidRPr="00D062F5">
        <w:rPr>
          <w:szCs w:val="28"/>
        </w:rPr>
        <w:t xml:space="preserve">Sở tiến hành thanh tra hành chính và thanh tra chuyên ngành, giải quyết khiếu nại, tố cáo, phòng, chống tham nhũng </w:t>
      </w:r>
      <w:r w:rsidR="002B1257" w:rsidRPr="00B523A1">
        <w:rPr>
          <w:szCs w:val="28"/>
        </w:rPr>
        <w:t xml:space="preserve">trong phạm vi quản lý </w:t>
      </w:r>
      <w:r w:rsidR="002B1257" w:rsidRPr="009073B1">
        <w:rPr>
          <w:szCs w:val="28"/>
        </w:rPr>
        <w:t xml:space="preserve">của Sở </w:t>
      </w:r>
      <w:r w:rsidR="002B1257" w:rsidRPr="00D062F5">
        <w:rPr>
          <w:szCs w:val="28"/>
        </w:rPr>
        <w:t>theo quy định của pháp luật</w:t>
      </w:r>
      <w:r w:rsidR="002B1257">
        <w:rPr>
          <w:lang w:val="pt-BR"/>
        </w:rPr>
        <w:t>.</w:t>
      </w:r>
    </w:p>
    <w:p w:rsidR="00BD2247" w:rsidRPr="00EE7188" w:rsidRDefault="00BD2247" w:rsidP="00166E92">
      <w:pPr>
        <w:ind w:firstLine="720"/>
        <w:jc w:val="both"/>
        <w:rPr>
          <w:rFonts w:cs="Times New Roman"/>
          <w:iCs/>
          <w:lang w:val="pt-BR"/>
        </w:rPr>
      </w:pPr>
      <w:r w:rsidRPr="006F5845">
        <w:rPr>
          <w:szCs w:val="28"/>
        </w:rPr>
        <w:t xml:space="preserve">Thanh tra </w:t>
      </w:r>
      <w:r w:rsidRPr="00BD2247">
        <w:rPr>
          <w:szCs w:val="28"/>
          <w:lang w:val="pt-BR"/>
        </w:rPr>
        <w:t>B</w:t>
      </w:r>
      <w:r w:rsidRPr="006F5845">
        <w:rPr>
          <w:szCs w:val="28"/>
        </w:rPr>
        <w:t xml:space="preserve">ộ chịu sự chỉ đạo, điều hành của Bộ trưởng và chịu sự chỉ đạo về công tác, hướng </w:t>
      </w:r>
      <w:r w:rsidRPr="00EE7188">
        <w:rPr>
          <w:szCs w:val="28"/>
        </w:rPr>
        <w:t>dẫn về tổ chức, nghiệp vụ của Thanh tra Chính phủ.</w:t>
      </w:r>
      <w:r w:rsidR="000D33EB" w:rsidRPr="00FD5C53">
        <w:rPr>
          <w:szCs w:val="28"/>
          <w:lang w:val="pt-BR"/>
        </w:rPr>
        <w:t xml:space="preserve"> </w:t>
      </w:r>
      <w:r w:rsidRPr="00EE7188">
        <w:rPr>
          <w:szCs w:val="28"/>
        </w:rPr>
        <w:t xml:space="preserve">Thanh tra </w:t>
      </w:r>
      <w:r w:rsidRPr="00EE7188">
        <w:rPr>
          <w:szCs w:val="28"/>
          <w:lang w:val="pt-BR"/>
        </w:rPr>
        <w:t>S</w:t>
      </w:r>
      <w:r w:rsidRPr="00EE7188">
        <w:rPr>
          <w:szCs w:val="28"/>
        </w:rPr>
        <w:t xml:space="preserve">ở chịu sự chỉ đạo, điều hành của Giám đốc </w:t>
      </w:r>
      <w:r w:rsidRPr="00EE7188">
        <w:rPr>
          <w:szCs w:val="28"/>
          <w:lang w:val="pt-BR"/>
        </w:rPr>
        <w:t>S</w:t>
      </w:r>
      <w:r w:rsidRPr="00EE7188">
        <w:rPr>
          <w:szCs w:val="28"/>
        </w:rPr>
        <w:t xml:space="preserve">ở; chịu sự chỉ đạo về công tác thanh tra và hướng dẫn về nghiệp vụ thanh tra hành chính của Thanh tra tỉnh, về nghiệp vụ thanh tra chuyên ngành của Thanh tra </w:t>
      </w:r>
      <w:r w:rsidRPr="00EE7188">
        <w:rPr>
          <w:szCs w:val="28"/>
          <w:lang w:val="pt-BR"/>
        </w:rPr>
        <w:t>B</w:t>
      </w:r>
      <w:r w:rsidRPr="00EE7188">
        <w:rPr>
          <w:szCs w:val="28"/>
        </w:rPr>
        <w:t>ộ.</w:t>
      </w:r>
      <w:r w:rsidR="006919BD" w:rsidRPr="00EE7188">
        <w:rPr>
          <w:szCs w:val="28"/>
          <w:lang w:val="pt-BR"/>
        </w:rPr>
        <w:t xml:space="preserve"> Trong mối quan hệ với Thanh tra Sở, Thanh tra Bộ có trách nhiệm</w:t>
      </w:r>
      <w:r w:rsidR="00890CD7" w:rsidRPr="00EE7188">
        <w:rPr>
          <w:szCs w:val="28"/>
          <w:lang w:val="pt-BR"/>
        </w:rPr>
        <w:t>: (i)</w:t>
      </w:r>
      <w:r w:rsidR="006919BD" w:rsidRPr="00EE7188">
        <w:rPr>
          <w:szCs w:val="28"/>
          <w:lang w:val="pt-BR"/>
        </w:rPr>
        <w:t xml:space="preserve"> </w:t>
      </w:r>
      <w:r w:rsidR="006919BD" w:rsidRPr="00EE7188">
        <w:rPr>
          <w:rFonts w:cs="Times New Roman"/>
          <w:iCs/>
          <w:spacing w:val="6"/>
        </w:rPr>
        <w:t xml:space="preserve">hướng dẫn Thanh tra Sở </w:t>
      </w:r>
      <w:r w:rsidR="00FD5C53" w:rsidRPr="00FD5C53">
        <w:rPr>
          <w:rFonts w:cs="Times New Roman"/>
          <w:iCs/>
          <w:spacing w:val="6"/>
          <w:lang w:val="pt-BR"/>
        </w:rPr>
        <w:t>t</w:t>
      </w:r>
      <w:r w:rsidR="00FD5C53">
        <w:rPr>
          <w:rFonts w:cs="Times New Roman"/>
          <w:iCs/>
          <w:spacing w:val="6"/>
          <w:lang w:val="pt-BR"/>
        </w:rPr>
        <w:t xml:space="preserve">ổ chức </w:t>
      </w:r>
      <w:r w:rsidR="006919BD" w:rsidRPr="00EE7188">
        <w:rPr>
          <w:rFonts w:cs="Times New Roman"/>
          <w:iCs/>
          <w:spacing w:val="6"/>
          <w:lang w:val="pt-BR"/>
        </w:rPr>
        <w:t>xây dựng</w:t>
      </w:r>
      <w:r w:rsidR="006919BD" w:rsidRPr="00EE7188">
        <w:rPr>
          <w:rFonts w:cs="Times New Roman"/>
          <w:iCs/>
          <w:spacing w:val="6"/>
        </w:rPr>
        <w:t xml:space="preserve"> kế hoạch thanh tra chuyên ngành</w:t>
      </w:r>
      <w:r w:rsidR="006919BD" w:rsidRPr="00EE7188">
        <w:rPr>
          <w:rFonts w:cs="Times New Roman"/>
          <w:iCs/>
          <w:spacing w:val="6"/>
          <w:lang w:val="pt-BR"/>
        </w:rPr>
        <w:t>;</w:t>
      </w:r>
      <w:r w:rsidR="00890CD7" w:rsidRPr="00EE7188">
        <w:rPr>
          <w:rFonts w:cs="Times New Roman"/>
          <w:iCs/>
          <w:spacing w:val="6"/>
          <w:lang w:val="pt-BR"/>
        </w:rPr>
        <w:t xml:space="preserve"> (ii)</w:t>
      </w:r>
      <w:r w:rsidR="006919BD" w:rsidRPr="00EE7188">
        <w:rPr>
          <w:rFonts w:cs="Times New Roman"/>
          <w:iCs/>
          <w:spacing w:val="6"/>
          <w:lang w:val="pt-BR"/>
        </w:rPr>
        <w:t xml:space="preserve"> k</w:t>
      </w:r>
      <w:r w:rsidR="006919BD" w:rsidRPr="00EE7188">
        <w:rPr>
          <w:rFonts w:cs="Times New Roman"/>
          <w:iCs/>
        </w:rPr>
        <w:t>iểm tra, đôn đốc việc xây dựng và thực hiện kế hoạch thanh tra chuyên ngành của Thanh tra Sở</w:t>
      </w:r>
      <w:r w:rsidR="006919BD" w:rsidRPr="00EE7188">
        <w:rPr>
          <w:rFonts w:cs="Times New Roman"/>
          <w:iCs/>
          <w:lang w:val="pt-BR"/>
        </w:rPr>
        <w:t xml:space="preserve">; </w:t>
      </w:r>
      <w:r w:rsidR="00890CD7" w:rsidRPr="00EE7188">
        <w:rPr>
          <w:rFonts w:cs="Times New Roman"/>
          <w:iCs/>
          <w:lang w:val="pt-BR"/>
        </w:rPr>
        <w:t xml:space="preserve">(iii) </w:t>
      </w:r>
      <w:r w:rsidR="006919BD" w:rsidRPr="00EE7188">
        <w:rPr>
          <w:rFonts w:cs="Times New Roman"/>
          <w:iCs/>
          <w:lang w:val="pt-BR"/>
        </w:rPr>
        <w:t>tổ chức tập huấn nghiệp vụ</w:t>
      </w:r>
      <w:r w:rsidR="00CF330E" w:rsidRPr="00EE7188">
        <w:rPr>
          <w:rFonts w:cs="Times New Roman"/>
          <w:iCs/>
          <w:lang w:val="pt-BR"/>
        </w:rPr>
        <w:t xml:space="preserve"> thanh tra chuyên ngành cho</w:t>
      </w:r>
      <w:r w:rsidR="00DF36CA">
        <w:rPr>
          <w:rFonts w:cs="Times New Roman"/>
          <w:iCs/>
          <w:lang w:val="pt-BR"/>
        </w:rPr>
        <w:t xml:space="preserve"> </w:t>
      </w:r>
      <w:r w:rsidR="00CF330E" w:rsidRPr="00EE7188">
        <w:rPr>
          <w:rFonts w:cs="Times New Roman"/>
          <w:iCs/>
          <w:lang w:val="pt-BR"/>
        </w:rPr>
        <w:t>T</w:t>
      </w:r>
      <w:r w:rsidR="006919BD" w:rsidRPr="00EE7188">
        <w:rPr>
          <w:rFonts w:cs="Times New Roman"/>
          <w:iCs/>
          <w:lang w:val="pt-BR"/>
        </w:rPr>
        <w:t xml:space="preserve">hanh tra Sở. </w:t>
      </w:r>
    </w:p>
    <w:p w:rsidR="006919BD" w:rsidRPr="00EE7188" w:rsidRDefault="006919BD" w:rsidP="00166E92">
      <w:pPr>
        <w:ind w:firstLine="720"/>
        <w:jc w:val="both"/>
        <w:rPr>
          <w:szCs w:val="28"/>
          <w:lang w:val="pt-BR"/>
        </w:rPr>
      </w:pPr>
      <w:r w:rsidRPr="00EE7188">
        <w:rPr>
          <w:rFonts w:cs="Times New Roman"/>
          <w:iCs/>
          <w:lang w:val="pt-BR"/>
        </w:rPr>
        <w:lastRenderedPageBreak/>
        <w:t xml:space="preserve">Thanh tra Sở có trách nhiệm báo cáo </w:t>
      </w:r>
      <w:r w:rsidRPr="00EE7188">
        <w:rPr>
          <w:rFonts w:cs="Times New Roman"/>
          <w:szCs w:val="20"/>
          <w:lang w:val="pt-BR"/>
        </w:rPr>
        <w:t>Thanh tra Bộ tình hình và kết quả thực hiện công tác thanh tra chuyên ngành</w:t>
      </w:r>
      <w:r w:rsidR="00D1336F" w:rsidRPr="00EE7188">
        <w:rPr>
          <w:rFonts w:cs="Times New Roman"/>
          <w:szCs w:val="20"/>
          <w:lang w:val="pt-BR"/>
        </w:rPr>
        <w:t xml:space="preserve">, trong đó Thanh tra Sở </w:t>
      </w:r>
      <w:r w:rsidR="004A52E2" w:rsidRPr="00EE7188">
        <w:rPr>
          <w:rFonts w:cs="Times New Roman"/>
          <w:szCs w:val="20"/>
          <w:lang w:val="pt-BR"/>
        </w:rPr>
        <w:t xml:space="preserve">phải </w:t>
      </w:r>
      <w:r w:rsidR="00D1336F" w:rsidRPr="00EE7188">
        <w:rPr>
          <w:rFonts w:cs="Times New Roman"/>
          <w:szCs w:val="20"/>
          <w:lang w:val="pt-BR"/>
        </w:rPr>
        <w:t>gửi báo cáo Quý I</w:t>
      </w:r>
      <w:r w:rsidR="004A52E2" w:rsidRPr="00EE7188">
        <w:rPr>
          <w:rFonts w:cs="Times New Roman"/>
          <w:szCs w:val="20"/>
          <w:lang w:val="pt-BR"/>
        </w:rPr>
        <w:t xml:space="preserve"> trước ngày 15/3, báo cáo sơ kết 6 tháng đầu năm trước ngày 15/6, báo cáo 9 tháng trước ngày 15/9; báo cáo tổng kết năm trước ngày 15/12 (chế độ thông tin, báo cáo, biểu mẫu, đề cương báo cáo của Thanh tra Sở được quy định cụ thể tại Thông tư số 08/2014/TT-BKHĐT ngày 26/11/2014 của Bộ Kế hoạch và Đầu tư). Bên cạnh đó, ngoài việc báo cáo định kỳ, Thanh tra Sở còn có trách nhiệm báo cáo đột xuất các nội dung liên quan đến thanh tra chuyên ngành về Thanh tra Bộ khi có yêu cầu. Trên cơ sở báo cáo của Thanh tra Sở, Thanh tra Bộ có trách nhiệm tổng hợp, báo cáo Bộ trưởng Bộ Kế hoạch và Đầu tư, Tổng </w:t>
      </w:r>
      <w:r w:rsidR="00285DDF">
        <w:rPr>
          <w:rFonts w:cs="Times New Roman"/>
          <w:szCs w:val="20"/>
          <w:lang w:val="pt-BR"/>
        </w:rPr>
        <w:t>T</w:t>
      </w:r>
      <w:r w:rsidR="004A52E2" w:rsidRPr="00EE7188">
        <w:rPr>
          <w:rFonts w:cs="Times New Roman"/>
          <w:szCs w:val="20"/>
          <w:lang w:val="pt-BR"/>
        </w:rPr>
        <w:t xml:space="preserve">hanh tra Chính phủ tình hình và kết quả thực hiện công tác thanh tra chuyên ngành </w:t>
      </w:r>
      <w:r w:rsidR="00285DDF">
        <w:rPr>
          <w:rFonts w:cs="Times New Roman"/>
          <w:szCs w:val="20"/>
          <w:lang w:val="pt-BR"/>
        </w:rPr>
        <w:t>k</w:t>
      </w:r>
      <w:r w:rsidR="004A52E2" w:rsidRPr="00EE7188">
        <w:rPr>
          <w:rFonts w:cs="Times New Roman"/>
          <w:szCs w:val="20"/>
          <w:lang w:val="pt-BR"/>
        </w:rPr>
        <w:t xml:space="preserve">ế hoạch và </w:t>
      </w:r>
      <w:r w:rsidR="00285DDF">
        <w:rPr>
          <w:rFonts w:cs="Times New Roman"/>
          <w:szCs w:val="20"/>
          <w:lang w:val="pt-BR"/>
        </w:rPr>
        <w:t>đ</w:t>
      </w:r>
      <w:r w:rsidR="004A52E2" w:rsidRPr="00EE7188">
        <w:rPr>
          <w:rFonts w:cs="Times New Roman"/>
          <w:szCs w:val="20"/>
          <w:lang w:val="pt-BR"/>
        </w:rPr>
        <w:t>ầu tư.</w:t>
      </w:r>
    </w:p>
    <w:p w:rsidR="00BD2247" w:rsidRPr="00F55D37" w:rsidRDefault="00BD2247" w:rsidP="00166E92">
      <w:pPr>
        <w:jc w:val="both"/>
        <w:rPr>
          <w:rFonts w:cs="Times New Roman"/>
          <w:szCs w:val="28"/>
        </w:rPr>
      </w:pPr>
      <w:r w:rsidRPr="00EE7188">
        <w:rPr>
          <w:szCs w:val="28"/>
          <w:lang w:val="pt-BR"/>
        </w:rPr>
        <w:tab/>
        <w:t>Bên cạnh mối quan hệ về chuyên môn, nghiệp vụ, Thanh tra Kế hoạch và Đầu tư còn có các mối quan hệ với Kiểm toán Nhà nước, các cơ quan thanh tra khác, trong đó nổi bật là mối quan hệ xử</w:t>
      </w:r>
      <w:r w:rsidRPr="00E36A86">
        <w:rPr>
          <w:szCs w:val="28"/>
          <w:lang w:val="pt-BR"/>
        </w:rPr>
        <w:t xml:space="preserve"> lý, giải quyết các tình huống chồng chéo, trùng lắp trong hoạt động thanh tra. Theo đó, </w:t>
      </w:r>
      <w:r w:rsidRPr="00E36A86">
        <w:rPr>
          <w:rFonts w:cs="Times New Roman"/>
          <w:szCs w:val="28"/>
          <w:lang w:val="pt-BR"/>
        </w:rPr>
        <w:t>t</w:t>
      </w:r>
      <w:r w:rsidRPr="00F55D37">
        <w:rPr>
          <w:rFonts w:cs="Times New Roman"/>
          <w:szCs w:val="28"/>
        </w:rPr>
        <w:t>rong quá trình thực hiện kế hoạch thanh tra, kiểm tra hàng năm, nếu phát hiện chồng chéo về phạm vi, đối tượng, nội dung thanh tra, kiểm tra thì cơ quan, đơn vị có trách nhiệm thực hiện kế hoạch thanh tra, kiểm tra phải phối hợp với các cơ quan</w:t>
      </w:r>
      <w:r w:rsidRPr="00F55D37">
        <w:rPr>
          <w:rFonts w:cs="Times New Roman"/>
          <w:spacing w:val="-4"/>
          <w:szCs w:val="28"/>
        </w:rPr>
        <w:t xml:space="preserve">, đơn vị có liên quan để xử lý. Việc xử lý chồng chéo được thực hiện </w:t>
      </w:r>
      <w:r w:rsidRPr="00A37043">
        <w:rPr>
          <w:rFonts w:cs="Times New Roman"/>
          <w:spacing w:val="-4"/>
          <w:szCs w:val="28"/>
        </w:rPr>
        <w:t xml:space="preserve">theo nguyên tắc </w:t>
      </w:r>
      <w:r w:rsidRPr="00F55D37">
        <w:rPr>
          <w:rFonts w:cs="Times New Roman"/>
          <w:spacing w:val="-4"/>
          <w:szCs w:val="28"/>
        </w:rPr>
        <w:t>như sau:</w:t>
      </w:r>
      <w:r w:rsidRPr="00F55D37">
        <w:rPr>
          <w:rFonts w:cs="Times New Roman"/>
          <w:szCs w:val="28"/>
        </w:rPr>
        <w:t xml:space="preserve"> </w:t>
      </w:r>
    </w:p>
    <w:p w:rsidR="00BD2247" w:rsidRPr="00F55D37" w:rsidRDefault="00BD2247" w:rsidP="00166E92">
      <w:pPr>
        <w:jc w:val="both"/>
        <w:rPr>
          <w:rFonts w:cs="Times New Roman"/>
          <w:szCs w:val="28"/>
        </w:rPr>
      </w:pPr>
      <w:r w:rsidRPr="00F55D37">
        <w:rPr>
          <w:rFonts w:cs="Times New Roman"/>
          <w:szCs w:val="28"/>
        </w:rPr>
        <w:tab/>
      </w:r>
      <w:r>
        <w:rPr>
          <w:rFonts w:cs="Times New Roman"/>
          <w:szCs w:val="28"/>
        </w:rPr>
        <w:t>-</w:t>
      </w:r>
      <w:r w:rsidRPr="00F55D37">
        <w:rPr>
          <w:rFonts w:cs="Times New Roman"/>
          <w:szCs w:val="28"/>
        </w:rPr>
        <w:t xml:space="preserve"> Kế hoạch thanh tra của Bộ chồng chéo với kế hoạch thanh tra của Thanh tra Chính phủ thì Thanh tra Chính phủ tiến hành thanh tra.</w:t>
      </w:r>
    </w:p>
    <w:p w:rsidR="00BD2247" w:rsidRPr="00F55D37" w:rsidRDefault="00BD2247" w:rsidP="00166E92">
      <w:pPr>
        <w:jc w:val="both"/>
        <w:rPr>
          <w:rFonts w:cs="Times New Roman"/>
          <w:szCs w:val="28"/>
        </w:rPr>
      </w:pPr>
      <w:r>
        <w:rPr>
          <w:rFonts w:cs="Times New Roman"/>
          <w:szCs w:val="28"/>
        </w:rPr>
        <w:tab/>
        <w:t xml:space="preserve">- </w:t>
      </w:r>
      <w:r w:rsidRPr="00F55D37">
        <w:rPr>
          <w:rFonts w:cs="Times New Roman"/>
          <w:szCs w:val="28"/>
        </w:rPr>
        <w:t>Kế hoạch thanh tra của Bộ</w:t>
      </w:r>
      <w:r w:rsidR="00A37043" w:rsidRPr="00A37043">
        <w:rPr>
          <w:rFonts w:cs="Times New Roman"/>
          <w:szCs w:val="28"/>
        </w:rPr>
        <w:t>, của Sở</w:t>
      </w:r>
      <w:r w:rsidRPr="00F55D37">
        <w:rPr>
          <w:rFonts w:cs="Times New Roman"/>
          <w:szCs w:val="28"/>
        </w:rPr>
        <w:t xml:space="preserve"> chồng chéo với kế hoạch thanh tra của các Bộ, </w:t>
      </w:r>
      <w:r w:rsidR="00A37043" w:rsidRPr="00A37043">
        <w:rPr>
          <w:rFonts w:cs="Times New Roman"/>
          <w:szCs w:val="28"/>
        </w:rPr>
        <w:t xml:space="preserve">Sở, </w:t>
      </w:r>
      <w:r w:rsidRPr="00F55D37">
        <w:rPr>
          <w:rFonts w:cs="Times New Roman"/>
          <w:szCs w:val="28"/>
        </w:rPr>
        <w:t xml:space="preserve">ngành khác thì căn cứ quy định pháp luật quy định Bộ, </w:t>
      </w:r>
      <w:r w:rsidR="00A37043" w:rsidRPr="00A37043">
        <w:rPr>
          <w:rFonts w:cs="Times New Roman"/>
          <w:szCs w:val="28"/>
        </w:rPr>
        <w:t xml:space="preserve">Sở, </w:t>
      </w:r>
      <w:r w:rsidRPr="00F55D37">
        <w:rPr>
          <w:rFonts w:cs="Times New Roman"/>
          <w:szCs w:val="28"/>
        </w:rPr>
        <w:t xml:space="preserve">ngành nào quản lý nhà nước đối với ngành, lĩnh vực thì Bộ, </w:t>
      </w:r>
      <w:r w:rsidR="00A37043" w:rsidRPr="00A37043">
        <w:rPr>
          <w:rFonts w:cs="Times New Roman"/>
          <w:szCs w:val="28"/>
        </w:rPr>
        <w:t xml:space="preserve">Sở, </w:t>
      </w:r>
      <w:r w:rsidRPr="00F55D37">
        <w:rPr>
          <w:rFonts w:cs="Times New Roman"/>
          <w:szCs w:val="28"/>
        </w:rPr>
        <w:t xml:space="preserve">ngành đó tiến hành thanh tra. </w:t>
      </w:r>
    </w:p>
    <w:p w:rsidR="00BD2247" w:rsidRPr="00F55D37" w:rsidRDefault="00BD2247" w:rsidP="00166E92">
      <w:pPr>
        <w:jc w:val="both"/>
        <w:rPr>
          <w:rFonts w:cs="Times New Roman"/>
          <w:szCs w:val="28"/>
        </w:rPr>
      </w:pPr>
      <w:r>
        <w:rPr>
          <w:rFonts w:cs="Times New Roman"/>
          <w:szCs w:val="28"/>
        </w:rPr>
        <w:tab/>
        <w:t>-</w:t>
      </w:r>
      <w:r w:rsidRPr="00F55D37">
        <w:rPr>
          <w:rFonts w:cs="Times New Roman"/>
          <w:szCs w:val="28"/>
        </w:rPr>
        <w:t xml:space="preserve"> Kế hoạch thanh tra của Bộ chồng chéo với kế hoạch thanh tra của Sở Kế hoạch và Đầu tư thì Thanh tra Bộ tiến hành thanh tra.</w:t>
      </w:r>
    </w:p>
    <w:p w:rsidR="00BD2247" w:rsidRPr="00F55D37" w:rsidRDefault="00BD2247" w:rsidP="00166E92">
      <w:pPr>
        <w:jc w:val="both"/>
        <w:rPr>
          <w:rFonts w:cs="Times New Roman"/>
          <w:spacing w:val="-4"/>
          <w:szCs w:val="28"/>
        </w:rPr>
      </w:pPr>
      <w:r w:rsidRPr="00F55D37">
        <w:rPr>
          <w:rFonts w:cs="Times New Roman"/>
          <w:szCs w:val="28"/>
        </w:rPr>
        <w:tab/>
      </w:r>
      <w:r>
        <w:rPr>
          <w:rFonts w:cs="Times New Roman"/>
          <w:szCs w:val="28"/>
        </w:rPr>
        <w:t>-</w:t>
      </w:r>
      <w:r w:rsidRPr="00F55D37">
        <w:rPr>
          <w:rFonts w:cs="Times New Roman"/>
          <w:szCs w:val="28"/>
        </w:rPr>
        <w:t xml:space="preserve"> Kế hoạch thanh tra của Bộ chồng chéo với kế hoạch thanh tra của Thanh tra tỉnh thì căn cứ quy định pháp luật về thanh tra và phân cấp quản lý nhà nước giữa Bộ và Ủy ban nhân dân cấp tỉnh đối với nội dung thanh </w:t>
      </w:r>
      <w:r w:rsidRPr="00F55D37">
        <w:rPr>
          <w:rFonts w:cs="Times New Roman"/>
          <w:spacing w:val="-4"/>
          <w:szCs w:val="28"/>
        </w:rPr>
        <w:t xml:space="preserve">tra để xác định Thanh tra Bộ hoặc Thanh tra tỉnh có trách nhiệm tiến hành thanh tra. </w:t>
      </w:r>
    </w:p>
    <w:p w:rsidR="000D33EB" w:rsidRDefault="00BD2247" w:rsidP="00166E92">
      <w:pPr>
        <w:jc w:val="both"/>
        <w:rPr>
          <w:rFonts w:cs="Times New Roman"/>
          <w:spacing w:val="-4"/>
          <w:szCs w:val="28"/>
        </w:rPr>
      </w:pPr>
      <w:r>
        <w:rPr>
          <w:rFonts w:cs="Times New Roman"/>
          <w:spacing w:val="-4"/>
          <w:szCs w:val="28"/>
        </w:rPr>
        <w:tab/>
        <w:t>-</w:t>
      </w:r>
      <w:r w:rsidRPr="00F55D37">
        <w:rPr>
          <w:rFonts w:cs="Times New Roman"/>
          <w:spacing w:val="-4"/>
          <w:szCs w:val="28"/>
        </w:rPr>
        <w:t xml:space="preserve"> Kế hoạch kiểm tra của Bộ chồng chéo với kế hoạch kiểm toán của Kiểm toán Nhà nước, kế hoạch thanh tra của Thanh tra Chính phủ, các Bộ, ngành thì tùy theo nội dung kiểm tra đã được phê duyệt, </w:t>
      </w:r>
      <w:r w:rsidR="00285DDF" w:rsidRPr="00094322">
        <w:rPr>
          <w:rFonts w:cs="Times New Roman"/>
          <w:spacing w:val="-4"/>
          <w:szCs w:val="28"/>
        </w:rPr>
        <w:t>đ</w:t>
      </w:r>
      <w:r w:rsidRPr="00F55D37">
        <w:rPr>
          <w:rFonts w:cs="Times New Roman"/>
          <w:spacing w:val="-4"/>
          <w:szCs w:val="28"/>
        </w:rPr>
        <w:t>ơn vị chủ trì cuộc kiểm tra xem xét không tiến hành cuộc kiểm tra mà có thể sử dụng kết quả kiểm toán, thanh tra.</w:t>
      </w:r>
    </w:p>
    <w:p w:rsidR="006C74D4" w:rsidRPr="00166E92" w:rsidRDefault="006C74D4" w:rsidP="00F021F7">
      <w:pPr>
        <w:pStyle w:val="Heading3"/>
        <w:numPr>
          <w:ilvl w:val="0"/>
          <w:numId w:val="27"/>
        </w:numPr>
        <w:ind w:left="1080"/>
      </w:pPr>
      <w:bookmarkStart w:id="4" w:name="_Toc34142142"/>
      <w:r w:rsidRPr="00166E92">
        <w:t>Tổ chức và hoạt động thanh tra ngành Kế hoạch và Đầu tư</w:t>
      </w:r>
      <w:bookmarkEnd w:id="4"/>
      <w:r w:rsidRPr="00166E92">
        <w:t xml:space="preserve"> </w:t>
      </w:r>
    </w:p>
    <w:p w:rsidR="00F63B14" w:rsidRDefault="00F63B14" w:rsidP="00F021F7">
      <w:pPr>
        <w:pStyle w:val="Heading4"/>
        <w:numPr>
          <w:ilvl w:val="1"/>
          <w:numId w:val="27"/>
        </w:numPr>
        <w:ind w:left="1260" w:hanging="540"/>
        <w:rPr>
          <w:lang w:val="pt-BR"/>
        </w:rPr>
      </w:pPr>
      <w:r w:rsidRPr="00F63B14">
        <w:rPr>
          <w:lang w:val="pt-BR"/>
        </w:rPr>
        <w:t>Hệ thống tổ chức và nhiệm vụ</w:t>
      </w:r>
      <w:r>
        <w:rPr>
          <w:lang w:val="pt-BR"/>
        </w:rPr>
        <w:t>,</w:t>
      </w:r>
      <w:r w:rsidRPr="00F63B14">
        <w:rPr>
          <w:lang w:val="pt-BR"/>
        </w:rPr>
        <w:t xml:space="preserve"> quyền hạn</w:t>
      </w:r>
    </w:p>
    <w:p w:rsidR="00EB1C53" w:rsidRPr="00F63B14" w:rsidRDefault="00457F72" w:rsidP="00E246C8">
      <w:pPr>
        <w:ind w:firstLine="720"/>
        <w:jc w:val="both"/>
        <w:rPr>
          <w:szCs w:val="28"/>
          <w:lang w:val="pt-BR"/>
        </w:rPr>
      </w:pPr>
      <w:r>
        <w:rPr>
          <w:szCs w:val="28"/>
          <w:lang w:val="pt-BR"/>
        </w:rPr>
        <w:t>C</w:t>
      </w:r>
      <w:r w:rsidR="00023805" w:rsidRPr="00F63B14">
        <w:rPr>
          <w:szCs w:val="28"/>
          <w:lang w:val="pt-BR"/>
        </w:rPr>
        <w:t xml:space="preserve">ơ cấu, tổ chức, nhiệm vụ, quyền hạn của Thanh tra ngành Kế hoạch và Đầu tư được quy định </w:t>
      </w:r>
      <w:r>
        <w:rPr>
          <w:szCs w:val="28"/>
          <w:lang w:val="pt-BR"/>
        </w:rPr>
        <w:t xml:space="preserve">cụ thể </w:t>
      </w:r>
      <w:r w:rsidR="00023805" w:rsidRPr="00F63B14">
        <w:rPr>
          <w:szCs w:val="28"/>
          <w:lang w:val="pt-BR"/>
        </w:rPr>
        <w:t xml:space="preserve">tại Luật Thanh tra, Nghị định số 216/2013/NĐ-CP ngày 24/12/2013 của Chính phủ quy định về tổ chức và hoạt động thanh tra ngành Kế hoạch và Đầu tư; </w:t>
      </w:r>
      <w:r w:rsidR="00E73930" w:rsidRPr="00F63B14">
        <w:rPr>
          <w:szCs w:val="28"/>
          <w:lang w:val="pt-BR"/>
        </w:rPr>
        <w:t>Quyết định số 1878/QĐ-BKHĐT ngày 22</w:t>
      </w:r>
      <w:r w:rsidR="005374EE">
        <w:rPr>
          <w:szCs w:val="28"/>
          <w:lang w:val="pt-BR"/>
        </w:rPr>
        <w:t>/</w:t>
      </w:r>
      <w:r w:rsidR="00E73930" w:rsidRPr="00F63B14">
        <w:rPr>
          <w:szCs w:val="28"/>
          <w:lang w:val="pt-BR"/>
        </w:rPr>
        <w:t>12</w:t>
      </w:r>
      <w:r w:rsidR="005374EE">
        <w:rPr>
          <w:szCs w:val="28"/>
          <w:lang w:val="pt-BR"/>
        </w:rPr>
        <w:t>/</w:t>
      </w:r>
      <w:r w:rsidR="00E73930" w:rsidRPr="00F63B14">
        <w:rPr>
          <w:szCs w:val="28"/>
          <w:lang w:val="pt-BR"/>
        </w:rPr>
        <w:t xml:space="preserve">2017 </w:t>
      </w:r>
      <w:r w:rsidR="00E73930" w:rsidRPr="00F63B14">
        <w:rPr>
          <w:szCs w:val="28"/>
          <w:lang w:val="pt-BR"/>
        </w:rPr>
        <w:lastRenderedPageBreak/>
        <w:t>của Bộ trưởng Kế hoạch và Đầu tư về chức năng, nhiệm vụ, quyền hạn và cơ cấu tổ chức của Thanh tra Bộ; các Quyết định của Chủ tịch Ủy ban nhân dân tỉnh, thành phố trực thuộc Trung ương quy định về chức năng, nhiệm vụ và cơ cấu tổ chức của Thanh tra Sở</w:t>
      </w:r>
      <w:r>
        <w:rPr>
          <w:szCs w:val="28"/>
          <w:lang w:val="pt-BR"/>
        </w:rPr>
        <w:t xml:space="preserve"> KH&amp;ĐT, theo đó,</w:t>
      </w:r>
    </w:p>
    <w:p w:rsidR="00E73930" w:rsidRPr="00F63B14" w:rsidRDefault="00E73930" w:rsidP="00E246C8">
      <w:pPr>
        <w:ind w:firstLine="720"/>
        <w:jc w:val="both"/>
        <w:rPr>
          <w:i/>
          <w:lang w:val="pt-BR"/>
        </w:rPr>
      </w:pPr>
      <w:r w:rsidRPr="00F63B14">
        <w:rPr>
          <w:i/>
          <w:lang w:val="pt-BR"/>
        </w:rPr>
        <w:t xml:space="preserve">Thanh tra Bộ </w:t>
      </w:r>
      <w:r w:rsidR="00F63B14" w:rsidRPr="00F63B14">
        <w:rPr>
          <w:i/>
          <w:lang w:val="pt-BR"/>
        </w:rPr>
        <w:t xml:space="preserve">Kế hoạch và Đầu tư </w:t>
      </w:r>
      <w:r w:rsidRPr="00F63B14">
        <w:rPr>
          <w:i/>
          <w:lang w:val="pt-BR"/>
        </w:rPr>
        <w:t>có các nhiệm vụ, quyền hạn sau:</w:t>
      </w:r>
    </w:p>
    <w:p w:rsidR="00E73930" w:rsidRPr="00E73930" w:rsidRDefault="00E73930" w:rsidP="00E246C8">
      <w:pPr>
        <w:ind w:firstLine="720"/>
        <w:jc w:val="both"/>
        <w:rPr>
          <w:lang w:val="pt-BR"/>
        </w:rPr>
      </w:pPr>
      <w:r>
        <w:rPr>
          <w:lang w:val="pt-BR"/>
        </w:rPr>
        <w:t>(</w:t>
      </w:r>
      <w:r w:rsidRPr="00E73930">
        <w:rPr>
          <w:lang w:val="pt-BR"/>
        </w:rPr>
        <w:t>1</w:t>
      </w:r>
      <w:r>
        <w:rPr>
          <w:lang w:val="pt-BR"/>
        </w:rPr>
        <w:t>)</w:t>
      </w:r>
      <w:r w:rsidRPr="00E73930">
        <w:rPr>
          <w:lang w:val="pt-BR"/>
        </w:rPr>
        <w:t xml:space="preserve"> Thanh tra, kiểm tra việc thực hiện chính sách, pháp luật và nhiệm vụ, quyền hạn của cơ quan, đơn vị, cá nhân thuộc thẩm quyền quản lý trực tiếp của Bộ Kế hoạch và Đầu tư.</w:t>
      </w:r>
    </w:p>
    <w:p w:rsidR="00E73930" w:rsidRPr="00E73930" w:rsidRDefault="00E73930" w:rsidP="00E246C8">
      <w:pPr>
        <w:ind w:firstLine="720"/>
        <w:jc w:val="both"/>
        <w:rPr>
          <w:lang w:val="pt-BR"/>
        </w:rPr>
      </w:pPr>
      <w:r>
        <w:rPr>
          <w:lang w:val="pt-BR"/>
        </w:rPr>
        <w:t>(</w:t>
      </w:r>
      <w:r w:rsidRPr="00E73930">
        <w:rPr>
          <w:lang w:val="pt-BR"/>
        </w:rPr>
        <w:t>2</w:t>
      </w:r>
      <w:r>
        <w:rPr>
          <w:lang w:val="pt-BR"/>
        </w:rPr>
        <w:t>)</w:t>
      </w:r>
      <w:r w:rsidRPr="00E73930">
        <w:rPr>
          <w:lang w:val="pt-BR"/>
        </w:rPr>
        <w:t xml:space="preserve"> Thanh tra, kiểm tra việc chấp hành pháp luật chuyên ngành, quy định về chuyên môn - kỹ thuật, quy tắc quản lý về kế hoạch và đầu tư của cơ quan, tổ chức, cá nhân thuộc phạm vi quản lý nhà nước của Bộ Kế hoạch và Đầu tư.</w:t>
      </w:r>
    </w:p>
    <w:p w:rsidR="00E73930" w:rsidRPr="00E73930" w:rsidRDefault="00E73930" w:rsidP="00E246C8">
      <w:pPr>
        <w:ind w:firstLine="720"/>
        <w:jc w:val="both"/>
        <w:rPr>
          <w:lang w:val="pt-BR"/>
        </w:rPr>
      </w:pPr>
      <w:r>
        <w:rPr>
          <w:lang w:val="pt-BR"/>
        </w:rPr>
        <w:t>(</w:t>
      </w:r>
      <w:r w:rsidRPr="00E73930">
        <w:rPr>
          <w:lang w:val="pt-BR"/>
        </w:rPr>
        <w:t>3</w:t>
      </w:r>
      <w:r>
        <w:rPr>
          <w:lang w:val="pt-BR"/>
        </w:rPr>
        <w:t>)</w:t>
      </w:r>
      <w:r w:rsidRPr="00E73930">
        <w:rPr>
          <w:lang w:val="pt-BR"/>
        </w:rPr>
        <w:t xml:space="preserve"> Xây dựng chương trình, kế hoạch công tác thanh tra trình Bộ trưởng phê duyệt và tổ chức thực hiện; theo dõi, đôn đốc các đơn vị thuộc Bộ lập kế hoạch kiểm tra hằng năm và tổng hợp trình Bộ trưởng phê duyệt; chủ trì xử lý việc chồng chéo về phạm vi, đối tượng, nội dung, thời gian thanh tra trong phạm vi quản lý nhà nước của Bộ.</w:t>
      </w:r>
    </w:p>
    <w:p w:rsidR="00E73930" w:rsidRPr="00E73930" w:rsidRDefault="00E73930" w:rsidP="00E246C8">
      <w:pPr>
        <w:ind w:firstLine="720"/>
        <w:jc w:val="both"/>
        <w:rPr>
          <w:lang w:val="pt-BR"/>
        </w:rPr>
      </w:pPr>
      <w:r>
        <w:rPr>
          <w:lang w:val="pt-BR"/>
        </w:rPr>
        <w:t>(</w:t>
      </w:r>
      <w:r w:rsidRPr="00E73930">
        <w:rPr>
          <w:lang w:val="pt-BR"/>
        </w:rPr>
        <w:t>4</w:t>
      </w:r>
      <w:r>
        <w:rPr>
          <w:lang w:val="pt-BR"/>
        </w:rPr>
        <w:t>)</w:t>
      </w:r>
      <w:r w:rsidRPr="00E73930">
        <w:rPr>
          <w:lang w:val="pt-BR"/>
        </w:rPr>
        <w:t xml:space="preserve"> Theo dõi, đôn đốc, chỉ đạo các đơn vị thuộc Bộ giải quyết khiếu nại, tố cáo thuộc thẩm quyền của đơn vị và theo quy định của pháp luật về khiếu nại, tố cáo; tham mưu, giải quyết khiếu nại, tố cáo thuộc thẩm quyền của Bộ trưởng.</w:t>
      </w:r>
    </w:p>
    <w:p w:rsidR="00E73930" w:rsidRPr="00E73930" w:rsidRDefault="00E73930" w:rsidP="00E246C8">
      <w:pPr>
        <w:ind w:firstLine="720"/>
        <w:jc w:val="both"/>
        <w:rPr>
          <w:lang w:val="pt-BR"/>
        </w:rPr>
      </w:pPr>
      <w:r>
        <w:rPr>
          <w:lang w:val="pt-BR"/>
        </w:rPr>
        <w:t>(</w:t>
      </w:r>
      <w:r w:rsidRPr="00E73930">
        <w:rPr>
          <w:lang w:val="pt-BR"/>
        </w:rPr>
        <w:t>5</w:t>
      </w:r>
      <w:r>
        <w:rPr>
          <w:lang w:val="pt-BR"/>
        </w:rPr>
        <w:t>)</w:t>
      </w:r>
      <w:r w:rsidRPr="00E73930">
        <w:rPr>
          <w:lang w:val="pt-BR"/>
        </w:rPr>
        <w:t xml:space="preserve"> Thực hiện nhiệm vụ phòng, chống tham nhũng theo quy định của pháp luật về phòng, chống tham nhũng. Thường trực của Bộ về công tác phòng, chống tham nhũng.</w:t>
      </w:r>
    </w:p>
    <w:p w:rsidR="00E73930" w:rsidRPr="00E73930" w:rsidRDefault="00E73930" w:rsidP="00E246C8">
      <w:pPr>
        <w:ind w:firstLine="720"/>
        <w:jc w:val="both"/>
        <w:rPr>
          <w:lang w:val="pt-BR"/>
        </w:rPr>
      </w:pPr>
      <w:r>
        <w:rPr>
          <w:lang w:val="pt-BR"/>
        </w:rPr>
        <w:t>(</w:t>
      </w:r>
      <w:r w:rsidRPr="00E73930">
        <w:rPr>
          <w:lang w:val="pt-BR"/>
        </w:rPr>
        <w:t>6</w:t>
      </w:r>
      <w:r>
        <w:rPr>
          <w:lang w:val="pt-BR"/>
        </w:rPr>
        <w:t>)</w:t>
      </w:r>
      <w:r w:rsidRPr="00E73930">
        <w:rPr>
          <w:lang w:val="pt-BR"/>
        </w:rPr>
        <w:t xml:space="preserve"> Xử phạt vi phạm hành chính trong lĩnh vực kế hoạch và đầu tư theo quy định của pháp luật.</w:t>
      </w:r>
    </w:p>
    <w:p w:rsidR="00E73930" w:rsidRPr="00E73930" w:rsidRDefault="00E73930" w:rsidP="00E246C8">
      <w:pPr>
        <w:ind w:firstLine="720"/>
        <w:jc w:val="both"/>
        <w:rPr>
          <w:lang w:val="pt-BR"/>
        </w:rPr>
      </w:pPr>
      <w:r>
        <w:rPr>
          <w:lang w:val="pt-BR"/>
        </w:rPr>
        <w:t>(</w:t>
      </w:r>
      <w:r w:rsidRPr="00E73930">
        <w:rPr>
          <w:lang w:val="pt-BR"/>
        </w:rPr>
        <w:t>7</w:t>
      </w:r>
      <w:r>
        <w:rPr>
          <w:lang w:val="pt-BR"/>
        </w:rPr>
        <w:t>)</w:t>
      </w:r>
      <w:r w:rsidRPr="00E73930">
        <w:rPr>
          <w:lang w:val="pt-BR"/>
        </w:rPr>
        <w:t xml:space="preserve"> Chủ trì hoặc tham gia xây dựng văn bản pháp luật về công tác thanh tra; khiếu nại, tố cáo và phòng, chống tham nhũng trong lĩnh vực kế hoạch, đầu tư phát triển và thống kê.</w:t>
      </w:r>
    </w:p>
    <w:p w:rsidR="00E73930" w:rsidRPr="00E73930" w:rsidRDefault="00E73930" w:rsidP="00E246C8">
      <w:pPr>
        <w:ind w:firstLine="720"/>
        <w:jc w:val="both"/>
        <w:rPr>
          <w:lang w:val="pt-BR"/>
        </w:rPr>
      </w:pPr>
      <w:r>
        <w:rPr>
          <w:lang w:val="pt-BR"/>
        </w:rPr>
        <w:t>(</w:t>
      </w:r>
      <w:r w:rsidRPr="00E73930">
        <w:rPr>
          <w:lang w:val="pt-BR"/>
        </w:rPr>
        <w:t>8</w:t>
      </w:r>
      <w:r>
        <w:rPr>
          <w:lang w:val="pt-BR"/>
        </w:rPr>
        <w:t>)</w:t>
      </w:r>
      <w:r w:rsidRPr="00E73930">
        <w:rPr>
          <w:lang w:val="pt-BR"/>
        </w:rPr>
        <w:t xml:space="preserve"> Kiến nghị cơ quan nhà nước có thẩm quyền xử lý các vi phạm pháp luật trong lĩnh vực kế hoạch, đầu tư phát triển và thống kê; kiến nghị với cơ quan nhà nước có thẩm quyền sửa đổi, bổ sung, ban hành quy định cho phù hợp với yêu cầu quản lý; kiến nghị đình chỉ hoặc hủy bỏ quy định trái pháp luật phát hiện qua công tác thanh tra.</w:t>
      </w:r>
    </w:p>
    <w:p w:rsidR="00E73930" w:rsidRPr="00E73930" w:rsidRDefault="00E73930" w:rsidP="00E246C8">
      <w:pPr>
        <w:ind w:firstLine="720"/>
        <w:jc w:val="both"/>
        <w:rPr>
          <w:lang w:val="pt-BR"/>
        </w:rPr>
      </w:pPr>
      <w:r>
        <w:rPr>
          <w:lang w:val="pt-BR"/>
        </w:rPr>
        <w:t>(</w:t>
      </w:r>
      <w:r w:rsidRPr="00E73930">
        <w:rPr>
          <w:lang w:val="pt-BR"/>
        </w:rPr>
        <w:t>9</w:t>
      </w:r>
      <w:r>
        <w:rPr>
          <w:lang w:val="pt-BR"/>
        </w:rPr>
        <w:t>)</w:t>
      </w:r>
      <w:r w:rsidRPr="00E73930">
        <w:rPr>
          <w:lang w:val="pt-BR"/>
        </w:rPr>
        <w:t xml:space="preserve"> Hướng dẫn Tổng cục Thống kê, Cục Thống kê địa phương trong việc thực hiện chức năng thanh tra chuyên ngành; giải quyết khiếu nại, tố cáo; phòng, chống tham nhũng thuộc phạm vi quản lý của Tổng cục Thống kê, Cục Thống kê.</w:t>
      </w:r>
    </w:p>
    <w:p w:rsidR="00E73930" w:rsidRPr="00E73930" w:rsidRDefault="00E73930" w:rsidP="00E246C8">
      <w:pPr>
        <w:ind w:firstLine="720"/>
        <w:jc w:val="both"/>
        <w:rPr>
          <w:lang w:val="pt-BR"/>
        </w:rPr>
      </w:pPr>
      <w:r>
        <w:rPr>
          <w:lang w:val="pt-BR"/>
        </w:rPr>
        <w:t>(</w:t>
      </w:r>
      <w:r w:rsidRPr="00E73930">
        <w:rPr>
          <w:lang w:val="pt-BR"/>
        </w:rPr>
        <w:t>10</w:t>
      </w:r>
      <w:r>
        <w:rPr>
          <w:lang w:val="pt-BR"/>
        </w:rPr>
        <w:t>)</w:t>
      </w:r>
      <w:r w:rsidRPr="00E73930">
        <w:rPr>
          <w:lang w:val="pt-BR"/>
        </w:rPr>
        <w:t xml:space="preserve"> Bồi dưỡng nghiệp vụ về thanh tra chuyên ngành; hướng dẫn định hướng chương trình, kế hoạch công tác thanh tra chuyên ngành hằng năm cho Tổng cục Thống kê, Cục Thống kê và Thanh tra Sở Kế hoạch và Đầu tư; hướng dẫn, kiểm tra các đơn vị thuộc Bộ thực hiện các quy định của pháp luật về công tác thanh tra, công tác giải quyết khiếu nại, tố cáo và phòng, chống tham nhũng.</w:t>
      </w:r>
    </w:p>
    <w:p w:rsidR="00E73930" w:rsidRPr="00E73930" w:rsidRDefault="00E73930" w:rsidP="00E246C8">
      <w:pPr>
        <w:ind w:firstLine="720"/>
        <w:jc w:val="both"/>
        <w:rPr>
          <w:lang w:val="pt-BR"/>
        </w:rPr>
      </w:pPr>
      <w:r>
        <w:rPr>
          <w:lang w:val="pt-BR"/>
        </w:rPr>
        <w:lastRenderedPageBreak/>
        <w:t>(</w:t>
      </w:r>
      <w:r w:rsidRPr="00E73930">
        <w:rPr>
          <w:lang w:val="pt-BR"/>
        </w:rPr>
        <w:t>11</w:t>
      </w:r>
      <w:r>
        <w:rPr>
          <w:lang w:val="pt-BR"/>
        </w:rPr>
        <w:t>)</w:t>
      </w:r>
      <w:r w:rsidRPr="00E73930">
        <w:rPr>
          <w:lang w:val="pt-BR"/>
        </w:rPr>
        <w:t xml:space="preserve"> Tổng kết, rút kinh nghiệm, xây dựng nghiệp vụ thanh tra chuyên ngành kế hoạch và đầu tư.</w:t>
      </w:r>
    </w:p>
    <w:p w:rsidR="00E73930" w:rsidRPr="00E73930" w:rsidRDefault="00E73930" w:rsidP="00E246C8">
      <w:pPr>
        <w:ind w:firstLine="720"/>
        <w:jc w:val="both"/>
        <w:rPr>
          <w:lang w:val="pt-BR"/>
        </w:rPr>
      </w:pPr>
      <w:r>
        <w:rPr>
          <w:lang w:val="pt-BR"/>
        </w:rPr>
        <w:t>(</w:t>
      </w:r>
      <w:r w:rsidRPr="00E73930">
        <w:rPr>
          <w:lang w:val="pt-BR"/>
        </w:rPr>
        <w:t>12</w:t>
      </w:r>
      <w:r>
        <w:rPr>
          <w:lang w:val="pt-BR"/>
        </w:rPr>
        <w:t>)</w:t>
      </w:r>
      <w:r w:rsidRPr="00E73930">
        <w:rPr>
          <w:lang w:val="pt-BR"/>
        </w:rPr>
        <w:t xml:space="preserve"> Trưng tập cán bộ, công chức của các cơ quan, đơn vị, tổ chức có liên quan tham gia Đoàn thanh tra của Bộ.</w:t>
      </w:r>
    </w:p>
    <w:p w:rsidR="00E73930" w:rsidRPr="00E73930" w:rsidRDefault="00E73930" w:rsidP="00E246C8">
      <w:pPr>
        <w:ind w:firstLine="720"/>
        <w:jc w:val="both"/>
        <w:rPr>
          <w:lang w:val="pt-BR"/>
        </w:rPr>
      </w:pPr>
      <w:r>
        <w:rPr>
          <w:lang w:val="pt-BR"/>
        </w:rPr>
        <w:t>(</w:t>
      </w:r>
      <w:r w:rsidRPr="00E73930">
        <w:rPr>
          <w:lang w:val="pt-BR"/>
        </w:rPr>
        <w:t>13</w:t>
      </w:r>
      <w:r>
        <w:rPr>
          <w:lang w:val="pt-BR"/>
        </w:rPr>
        <w:t>)</w:t>
      </w:r>
      <w:r w:rsidRPr="00E73930">
        <w:rPr>
          <w:lang w:val="pt-BR"/>
        </w:rPr>
        <w:t xml:space="preserve"> Theo dõi, kiểm tra, đôn đốc việc thực hiện các kết luận, kiến nghị, quyết định xử lý về thanh tra, khiếu nại, tố cáo.</w:t>
      </w:r>
    </w:p>
    <w:p w:rsidR="00E73930" w:rsidRPr="00E73930" w:rsidRDefault="00E73930" w:rsidP="00E246C8">
      <w:pPr>
        <w:ind w:firstLine="720"/>
        <w:jc w:val="both"/>
        <w:rPr>
          <w:lang w:val="pt-BR"/>
        </w:rPr>
      </w:pPr>
      <w:r>
        <w:rPr>
          <w:lang w:val="pt-BR"/>
        </w:rPr>
        <w:t>(</w:t>
      </w:r>
      <w:r w:rsidRPr="00E73930">
        <w:rPr>
          <w:lang w:val="pt-BR"/>
        </w:rPr>
        <w:t>14</w:t>
      </w:r>
      <w:r>
        <w:rPr>
          <w:lang w:val="pt-BR"/>
        </w:rPr>
        <w:t>)</w:t>
      </w:r>
      <w:r w:rsidRPr="00E73930">
        <w:rPr>
          <w:lang w:val="pt-BR"/>
        </w:rPr>
        <w:t xml:space="preserve"> Kiến nghị, đề xuất việc thanh tra lại đối với các kết luận thanh tra chuyên ngành về kế hoạch và đầu tư, thống kê do Chủ tịch Ủy ban nhân dân cấp tỉnh và Tổng cục trưởng Tổng cục Thống kê ban hành nhưng có dấu hiệu vi phạm pháp luật; thanh tra lại vụ việc khi được Bộ trưởng giao.</w:t>
      </w:r>
    </w:p>
    <w:p w:rsidR="00E73930" w:rsidRPr="00E73930" w:rsidRDefault="00E73930" w:rsidP="00E246C8">
      <w:pPr>
        <w:ind w:firstLine="720"/>
        <w:jc w:val="both"/>
        <w:rPr>
          <w:lang w:val="pt-BR"/>
        </w:rPr>
      </w:pPr>
      <w:r>
        <w:rPr>
          <w:lang w:val="pt-BR"/>
        </w:rPr>
        <w:t>(</w:t>
      </w:r>
      <w:r w:rsidRPr="00E73930">
        <w:rPr>
          <w:lang w:val="pt-BR"/>
        </w:rPr>
        <w:t>15</w:t>
      </w:r>
      <w:r>
        <w:rPr>
          <w:lang w:val="pt-BR"/>
        </w:rPr>
        <w:t>)</w:t>
      </w:r>
      <w:r w:rsidRPr="00E73930">
        <w:rPr>
          <w:lang w:val="pt-BR"/>
        </w:rPr>
        <w:t xml:space="preserve"> Tổng hợp, báo cáo kết quả về công tác thanh tra, kiểm tra, giải quyết khiếu nại, tố cáo và phòng, chống tham nhũng thuộc phạm vi quản lý nhà nước của Bộ.</w:t>
      </w:r>
    </w:p>
    <w:p w:rsidR="00E73930" w:rsidRPr="00EE7188" w:rsidRDefault="00E73930" w:rsidP="00E246C8">
      <w:pPr>
        <w:ind w:firstLine="720"/>
        <w:jc w:val="both"/>
        <w:rPr>
          <w:lang w:val="pt-BR"/>
        </w:rPr>
      </w:pPr>
      <w:r>
        <w:rPr>
          <w:lang w:val="pt-BR"/>
        </w:rPr>
        <w:t>(</w:t>
      </w:r>
      <w:r w:rsidRPr="00E73930">
        <w:rPr>
          <w:lang w:val="pt-BR"/>
        </w:rPr>
        <w:t>16</w:t>
      </w:r>
      <w:r>
        <w:rPr>
          <w:lang w:val="pt-BR"/>
        </w:rPr>
        <w:t>)</w:t>
      </w:r>
      <w:r w:rsidRPr="00E73930">
        <w:rPr>
          <w:lang w:val="pt-BR"/>
        </w:rPr>
        <w:t xml:space="preserve"> Thực hiện chế độ quản lý cán bộ, công chức và tài sản theo sự phân cấp; Thực hiện các nhiệm vụ khác theo </w:t>
      </w:r>
      <w:r w:rsidRPr="00EE7188">
        <w:rPr>
          <w:lang w:val="pt-BR"/>
        </w:rPr>
        <w:t>phân công của Bộ trưởng.</w:t>
      </w:r>
    </w:p>
    <w:p w:rsidR="00E73930" w:rsidRPr="00EE7188" w:rsidRDefault="00E73930" w:rsidP="00E246C8">
      <w:pPr>
        <w:ind w:firstLine="720"/>
        <w:jc w:val="both"/>
        <w:rPr>
          <w:lang w:val="pt-BR"/>
        </w:rPr>
      </w:pPr>
      <w:r w:rsidRPr="00EE7188">
        <w:rPr>
          <w:lang w:val="pt-BR"/>
        </w:rPr>
        <w:t>Thanh tra Bộ có tài khoản và con dấu riêng; Lãnh đạo Thanh tra gồm: Chánh Thanh tra và một số Phó Chánh Thanh tra.</w:t>
      </w:r>
    </w:p>
    <w:p w:rsidR="00E73930" w:rsidRPr="00EE7188" w:rsidRDefault="00E73930" w:rsidP="00E246C8">
      <w:pPr>
        <w:ind w:firstLine="720"/>
        <w:jc w:val="both"/>
        <w:rPr>
          <w:lang w:val="pt-BR"/>
        </w:rPr>
      </w:pPr>
      <w:r w:rsidRPr="00EE7188">
        <w:rPr>
          <w:i/>
          <w:lang w:val="pt-BR"/>
        </w:rPr>
        <w:t>Thanh tra Bộ có các phòng chức năng sau</w:t>
      </w:r>
      <w:r w:rsidRPr="00EE7188">
        <w:rPr>
          <w:lang w:val="pt-BR"/>
        </w:rPr>
        <w:t>:</w:t>
      </w:r>
    </w:p>
    <w:p w:rsidR="00E73930" w:rsidRPr="00EE7188" w:rsidRDefault="00E73930" w:rsidP="00E246C8">
      <w:pPr>
        <w:ind w:firstLine="720"/>
        <w:jc w:val="both"/>
        <w:rPr>
          <w:lang w:val="pt-BR"/>
        </w:rPr>
      </w:pPr>
      <w:r w:rsidRPr="00EE7188">
        <w:rPr>
          <w:lang w:val="pt-BR"/>
        </w:rPr>
        <w:t>+ Phòng Tổng hợp</w:t>
      </w:r>
      <w:r w:rsidR="00E36A86" w:rsidRPr="00EE7188">
        <w:rPr>
          <w:lang w:val="pt-BR"/>
        </w:rPr>
        <w:t xml:space="preserve">: </w:t>
      </w:r>
      <w:r w:rsidR="00E36A86" w:rsidRPr="00EE7188">
        <w:rPr>
          <w:szCs w:val="28"/>
        </w:rPr>
        <w:t>có chức năng giúp Chánh Thanh tra công tác tổng hợp, báo cáo, xây dựng chương trình, kế hoạch công tác; xây dựng các văn bản pháp luật; tổ chức cán bộ; thi đua, khen thưởng; theo dõi, đôn đốc, kiểm tra việc thực hiện các kết luận, kiến nghị, quyết định xử lý về thanh tra; giám sát hoạt động các Đoàn thanh tra; thanh tra lại; công tác hành chính, văn thư của Thanh tra Bộ</w:t>
      </w:r>
      <w:r w:rsidR="00E36A86" w:rsidRPr="00EE7188">
        <w:rPr>
          <w:lang w:val="pt-BR"/>
        </w:rPr>
        <w:t>.</w:t>
      </w:r>
    </w:p>
    <w:p w:rsidR="00E73930" w:rsidRPr="00EE7188" w:rsidRDefault="005374EE" w:rsidP="00E246C8">
      <w:pPr>
        <w:ind w:firstLine="360"/>
        <w:jc w:val="both"/>
        <w:rPr>
          <w:szCs w:val="28"/>
        </w:rPr>
      </w:pPr>
      <w:r w:rsidRPr="00EE7188">
        <w:rPr>
          <w:lang w:val="pt-BR"/>
        </w:rPr>
        <w:tab/>
      </w:r>
      <w:r w:rsidR="00E73930" w:rsidRPr="00EE7188">
        <w:rPr>
          <w:lang w:val="pt-BR"/>
        </w:rPr>
        <w:t>+</w:t>
      </w:r>
      <w:r w:rsidR="00E36A86" w:rsidRPr="00EE7188">
        <w:rPr>
          <w:lang w:val="pt-BR"/>
        </w:rPr>
        <w:t xml:space="preserve"> Phòng Thanh tra 1: </w:t>
      </w:r>
      <w:r w:rsidR="00E36A86" w:rsidRPr="00EE7188">
        <w:rPr>
          <w:szCs w:val="28"/>
        </w:rPr>
        <w:t>có chức năng giúp Chánh Thanh tra quản lý về công tác</w:t>
      </w:r>
      <w:r w:rsidR="00E36A86" w:rsidRPr="00EE7188">
        <w:rPr>
          <w:spacing w:val="-2"/>
          <w:szCs w:val="28"/>
        </w:rPr>
        <w:t xml:space="preserve"> thanh tra, giải quyết khiếu nại, tố cáo và phòng, chống tham nhũng trong các lĩnh vực quản lý nhà nước của Bộ; theo dõi, tổ chức</w:t>
      </w:r>
      <w:r w:rsidR="00E36A86" w:rsidRPr="00EE7188">
        <w:rPr>
          <w:szCs w:val="28"/>
        </w:rPr>
        <w:t xml:space="preserve"> công tác thanh tra, kiểm tra trong các lĩnh vực: quy hoạch, kế hoạch phát triển kinh tế - xã hội; đầu tư phát triển; thống kê</w:t>
      </w:r>
      <w:r w:rsidR="00E36A86" w:rsidRPr="00EE7188">
        <w:rPr>
          <w:lang w:val="pt-BR"/>
        </w:rPr>
        <w:t>.</w:t>
      </w:r>
    </w:p>
    <w:p w:rsidR="00E73930" w:rsidRPr="00EE7188" w:rsidRDefault="00E73930" w:rsidP="00E246C8">
      <w:pPr>
        <w:ind w:firstLine="720"/>
        <w:jc w:val="both"/>
        <w:rPr>
          <w:lang w:val="pt-BR"/>
        </w:rPr>
      </w:pPr>
      <w:r w:rsidRPr="00EE7188">
        <w:rPr>
          <w:lang w:val="pt-BR"/>
        </w:rPr>
        <w:t>+ Phòng Thanh tra 2</w:t>
      </w:r>
      <w:r w:rsidR="00E36A86" w:rsidRPr="00EE7188">
        <w:rPr>
          <w:lang w:val="pt-BR"/>
        </w:rPr>
        <w:t xml:space="preserve">: </w:t>
      </w:r>
      <w:r w:rsidR="00E36A86" w:rsidRPr="00EE7188">
        <w:rPr>
          <w:szCs w:val="28"/>
        </w:rPr>
        <w:t>có chức năng giúp Chánh Thanh tra quản lý về công tác</w:t>
      </w:r>
      <w:r w:rsidR="00E36A86" w:rsidRPr="00EE7188">
        <w:rPr>
          <w:spacing w:val="-2"/>
          <w:szCs w:val="28"/>
        </w:rPr>
        <w:t xml:space="preserve"> thanh tra, giải quyết khiếu nại, tố cáo và phòng, chống tham nhũng trong các lĩnh vực quản lý nhà nước của Bộ; theo dõi, tổ chức</w:t>
      </w:r>
      <w:r w:rsidR="00E36A86" w:rsidRPr="00EE7188">
        <w:rPr>
          <w:szCs w:val="28"/>
        </w:rPr>
        <w:t xml:space="preserve"> công tác thanh tra, kiểm tra trong các lĩnh vực: quản lý các khu kinh tế; phát triển doanh nghiệp; đăng ký kinh doanh; kinh tế tập thể, hợp tác xã.</w:t>
      </w:r>
    </w:p>
    <w:p w:rsidR="00E73930" w:rsidRPr="00EE7188" w:rsidRDefault="00E73930" w:rsidP="00E246C8">
      <w:pPr>
        <w:ind w:firstLine="720"/>
        <w:jc w:val="both"/>
        <w:rPr>
          <w:lang w:val="pt-BR"/>
        </w:rPr>
      </w:pPr>
      <w:r w:rsidRPr="00EE7188">
        <w:rPr>
          <w:lang w:val="pt-BR"/>
        </w:rPr>
        <w:t>+</w:t>
      </w:r>
      <w:r w:rsidR="00E36A86" w:rsidRPr="00EE7188">
        <w:rPr>
          <w:lang w:val="pt-BR"/>
        </w:rPr>
        <w:t xml:space="preserve"> Phòng Thanh tra 3: </w:t>
      </w:r>
      <w:r w:rsidR="00E36A86" w:rsidRPr="00EE7188">
        <w:rPr>
          <w:szCs w:val="28"/>
        </w:rPr>
        <w:t>có chức năng giúp Chánh Thanh tra quản lý về công tác</w:t>
      </w:r>
      <w:r w:rsidR="00E36A86" w:rsidRPr="00EE7188">
        <w:rPr>
          <w:spacing w:val="-2"/>
          <w:szCs w:val="28"/>
        </w:rPr>
        <w:t xml:space="preserve"> thanh tra, giải quyết khiếu nại, tố cáo và phòng, chống tham nhũng trong các lĩnh vực quản lý nhà nước của Bộ; theo dõi, tổ chức</w:t>
      </w:r>
      <w:r w:rsidR="00E36A86" w:rsidRPr="00EE7188">
        <w:rPr>
          <w:szCs w:val="28"/>
        </w:rPr>
        <w:t xml:space="preserve"> công tác thanh tra, kiểm tra trong các lĩnh vực: đấu thầu; đầu tư trong nước, đầu tư nước ngoài vào Việt Nam và đầu tư của Việt Nam ra nước ngoài; đầu tư theo hình thức đối tác công tư (PPP); quản lý và sử dụng vốn ODA, vốn vay ưu đãi và viện trợ phi chính phủ nước ngoài.</w:t>
      </w:r>
    </w:p>
    <w:p w:rsidR="00E73930" w:rsidRPr="00EE7188" w:rsidRDefault="00E73930" w:rsidP="00E246C8">
      <w:pPr>
        <w:ind w:firstLine="720"/>
        <w:jc w:val="both"/>
        <w:rPr>
          <w:lang w:val="pt-BR"/>
        </w:rPr>
      </w:pPr>
      <w:r w:rsidRPr="00EE7188">
        <w:rPr>
          <w:lang w:val="pt-BR"/>
        </w:rPr>
        <w:lastRenderedPageBreak/>
        <w:t>+ Phòng Thanh tra 4</w:t>
      </w:r>
      <w:r w:rsidR="00E36A86" w:rsidRPr="00EE7188">
        <w:rPr>
          <w:lang w:val="pt-BR"/>
        </w:rPr>
        <w:t xml:space="preserve">: </w:t>
      </w:r>
      <w:r w:rsidR="00E36A86" w:rsidRPr="00EE7188">
        <w:rPr>
          <w:szCs w:val="28"/>
        </w:rPr>
        <w:t xml:space="preserve">có chức năng giúp Chánh </w:t>
      </w:r>
      <w:r w:rsidR="00E36A86" w:rsidRPr="00EE7188">
        <w:rPr>
          <w:spacing w:val="-2"/>
          <w:szCs w:val="28"/>
        </w:rPr>
        <w:t>Thanh tra quản lý về công tác thanh tra, giải quyết khiếu nại, tố cáo và phòng, chống tham nhũng trong các lĩnh vực quản lý nhà nước của Bộ; theo dõi, tổ chức thanh tra, kiểm tra hành chính đối với cơ quan, tổ chức, cá nhân thuộc phạm vi quản lý của Bộ; thực hiện công tác tiếp công dân, giải quyết khiếu nại, tố cáo</w:t>
      </w:r>
      <w:r w:rsidR="00E36A86" w:rsidRPr="00EE7188">
        <w:rPr>
          <w:b/>
          <w:i/>
          <w:spacing w:val="-2"/>
          <w:szCs w:val="28"/>
        </w:rPr>
        <w:t xml:space="preserve"> </w:t>
      </w:r>
      <w:r w:rsidR="00E36A86" w:rsidRPr="00EE7188">
        <w:rPr>
          <w:spacing w:val="-2"/>
          <w:szCs w:val="28"/>
        </w:rPr>
        <w:t>và công tác phòng, chống tham nhũng thuộc phạm vi trách nhiệm của Thanh tra Bộ.</w:t>
      </w:r>
    </w:p>
    <w:p w:rsidR="00E73930" w:rsidRPr="00EE7188" w:rsidRDefault="00E73930" w:rsidP="00E246C8">
      <w:pPr>
        <w:ind w:firstLine="720"/>
        <w:jc w:val="both"/>
        <w:rPr>
          <w:szCs w:val="28"/>
        </w:rPr>
      </w:pPr>
      <w:r w:rsidRPr="00EE7188">
        <w:rPr>
          <w:i/>
          <w:szCs w:val="28"/>
        </w:rPr>
        <w:t xml:space="preserve">Thanh tra Sở Kế hoạch và Đầu tư </w:t>
      </w:r>
      <w:r w:rsidR="00F63B14" w:rsidRPr="00EE7188">
        <w:rPr>
          <w:i/>
          <w:szCs w:val="28"/>
          <w:lang w:val="sv-SE"/>
        </w:rPr>
        <w:t>có chức năng, nhiệm vụ</w:t>
      </w:r>
      <w:r w:rsidRPr="00EE7188">
        <w:rPr>
          <w:i/>
          <w:szCs w:val="28"/>
        </w:rPr>
        <w:t>, sau</w:t>
      </w:r>
      <w:r w:rsidRPr="00EE7188">
        <w:rPr>
          <w:szCs w:val="28"/>
        </w:rPr>
        <w:t>:</w:t>
      </w:r>
    </w:p>
    <w:p w:rsidR="00E73930" w:rsidRPr="00EE7188" w:rsidRDefault="00E73930" w:rsidP="00E246C8">
      <w:pPr>
        <w:ind w:firstLine="720"/>
        <w:jc w:val="both"/>
        <w:rPr>
          <w:szCs w:val="28"/>
        </w:rPr>
      </w:pPr>
      <w:r w:rsidRPr="00EE7188">
        <w:rPr>
          <w:szCs w:val="28"/>
        </w:rPr>
        <w:t>(1) Thanh tra việc thực hiện chính sách, pháp luật và nhiệm vụ, quyền hạn của cơ quan, tổ chức, cá nhân thuộc quyền quản lý trực tiếp của Sở;</w:t>
      </w:r>
    </w:p>
    <w:p w:rsidR="00E73930" w:rsidRPr="00EE7188" w:rsidRDefault="00E73930" w:rsidP="00E246C8">
      <w:pPr>
        <w:ind w:firstLine="720"/>
        <w:jc w:val="both"/>
        <w:rPr>
          <w:szCs w:val="28"/>
        </w:rPr>
      </w:pPr>
      <w:r w:rsidRPr="00EE7188">
        <w:rPr>
          <w:szCs w:val="28"/>
        </w:rPr>
        <w:t>(2) Thanh tra việc chấp hành pháp luật chuyên ngành, quy định về chuyên môn - kỹ thuật, quy tắc quản lý ngành, lĩnh vực của cơ quan, tổ chức, cá nhân thuộc phạm vi quản lý của Sở;</w:t>
      </w:r>
    </w:p>
    <w:p w:rsidR="00E73930" w:rsidRPr="00A25A31" w:rsidRDefault="00E73930" w:rsidP="00E246C8">
      <w:pPr>
        <w:ind w:firstLine="720"/>
        <w:jc w:val="both"/>
        <w:rPr>
          <w:szCs w:val="28"/>
        </w:rPr>
      </w:pPr>
      <w:r w:rsidRPr="00EE7188">
        <w:rPr>
          <w:szCs w:val="28"/>
        </w:rPr>
        <w:t>(3) Thanh tra vụ việc khác do Giám đố</w:t>
      </w:r>
      <w:r>
        <w:rPr>
          <w:szCs w:val="28"/>
        </w:rPr>
        <w:t xml:space="preserve">c </w:t>
      </w:r>
      <w:r w:rsidRPr="00A25A31">
        <w:rPr>
          <w:szCs w:val="28"/>
        </w:rPr>
        <w:t>Sở</w:t>
      </w:r>
      <w:r>
        <w:rPr>
          <w:szCs w:val="28"/>
        </w:rPr>
        <w:t xml:space="preserve"> giao</w:t>
      </w:r>
      <w:r w:rsidRPr="00A25A31">
        <w:rPr>
          <w:szCs w:val="28"/>
        </w:rPr>
        <w:t>;</w:t>
      </w:r>
    </w:p>
    <w:p w:rsidR="00E73930" w:rsidRPr="00A25A31" w:rsidRDefault="00E73930" w:rsidP="00E246C8">
      <w:pPr>
        <w:ind w:firstLine="720"/>
        <w:jc w:val="both"/>
        <w:rPr>
          <w:szCs w:val="28"/>
        </w:rPr>
      </w:pPr>
      <w:r w:rsidRPr="00E73930">
        <w:rPr>
          <w:szCs w:val="28"/>
        </w:rPr>
        <w:t>(4)</w:t>
      </w:r>
      <w:r w:rsidRPr="00A25A31">
        <w:rPr>
          <w:szCs w:val="28"/>
        </w:rPr>
        <w:t xml:space="preserve"> </w:t>
      </w:r>
      <w:r w:rsidRPr="006915A6">
        <w:rPr>
          <w:szCs w:val="28"/>
        </w:rPr>
        <w:t>Thu thập thông tin, x</w:t>
      </w:r>
      <w:r w:rsidRPr="00A25A31">
        <w:rPr>
          <w:szCs w:val="28"/>
        </w:rPr>
        <w:t>ây dựng kế hoạch thanh tra trình Giám đốc Sở phê duyệt</w:t>
      </w:r>
      <w:r w:rsidR="00494B48" w:rsidRPr="00494B48">
        <w:rPr>
          <w:szCs w:val="28"/>
        </w:rPr>
        <w:t xml:space="preserve"> và</w:t>
      </w:r>
      <w:r w:rsidRPr="00A25A31">
        <w:rPr>
          <w:szCs w:val="28"/>
        </w:rPr>
        <w:t xml:space="preserve"> tổ chức thực hiện; </w:t>
      </w:r>
    </w:p>
    <w:p w:rsidR="00E73930" w:rsidRPr="006915A6" w:rsidRDefault="00E73930" w:rsidP="00E246C8">
      <w:pPr>
        <w:pStyle w:val="BodyText2"/>
        <w:spacing w:line="240" w:lineRule="auto"/>
        <w:ind w:firstLine="720"/>
        <w:jc w:val="both"/>
        <w:rPr>
          <w:rFonts w:ascii="Times New Roman" w:hAnsi="Times New Roman"/>
          <w:iCs/>
          <w:sz w:val="28"/>
          <w:szCs w:val="28"/>
        </w:rPr>
      </w:pPr>
      <w:r w:rsidRPr="00E73930">
        <w:rPr>
          <w:rFonts w:ascii="Times New Roman" w:hAnsi="Times New Roman"/>
          <w:sz w:val="28"/>
          <w:szCs w:val="28"/>
        </w:rPr>
        <w:t>(5)</w:t>
      </w:r>
      <w:r w:rsidRPr="006915A6">
        <w:rPr>
          <w:rFonts w:ascii="Times New Roman" w:hAnsi="Times New Roman"/>
          <w:sz w:val="28"/>
          <w:szCs w:val="28"/>
        </w:rPr>
        <w:t xml:space="preserve"> </w:t>
      </w:r>
      <w:r w:rsidRPr="006915A6">
        <w:rPr>
          <w:rFonts w:ascii="Times New Roman" w:hAnsi="Times New Roman"/>
          <w:iCs/>
          <w:sz w:val="28"/>
          <w:szCs w:val="28"/>
        </w:rPr>
        <w:t>Tuyên truyền, hướng dẫn, kiểm tra, đôn đốc cơ quan, đơn vị trực thuộc Sở thực hiện các quy định pháp luật về thanh tra</w:t>
      </w:r>
      <w:r w:rsidRPr="006915A6">
        <w:rPr>
          <w:rFonts w:ascii="Times New Roman" w:hAnsi="Times New Roman"/>
          <w:sz w:val="28"/>
          <w:szCs w:val="28"/>
        </w:rPr>
        <w:t>;</w:t>
      </w:r>
    </w:p>
    <w:p w:rsidR="00E73930" w:rsidRPr="006915A6" w:rsidRDefault="00E73930" w:rsidP="00E246C8">
      <w:pPr>
        <w:pStyle w:val="BodyText2"/>
        <w:spacing w:line="240" w:lineRule="auto"/>
        <w:ind w:firstLine="720"/>
        <w:jc w:val="both"/>
        <w:rPr>
          <w:rFonts w:ascii="Times New Roman" w:hAnsi="Times New Roman"/>
          <w:iCs/>
          <w:sz w:val="28"/>
          <w:szCs w:val="28"/>
        </w:rPr>
      </w:pPr>
      <w:r w:rsidRPr="00E73930">
        <w:rPr>
          <w:rFonts w:ascii="Times New Roman" w:hAnsi="Times New Roman"/>
          <w:iCs/>
          <w:sz w:val="28"/>
          <w:szCs w:val="28"/>
        </w:rPr>
        <w:t>(6)</w:t>
      </w:r>
      <w:r w:rsidRPr="006915A6">
        <w:rPr>
          <w:rFonts w:ascii="Times New Roman" w:hAnsi="Times New Roman"/>
          <w:iCs/>
          <w:sz w:val="28"/>
          <w:szCs w:val="28"/>
        </w:rPr>
        <w:t xml:space="preserve"> Tổ chức tập huấn nghiệp vụ thanh tra chuyên ngành cho thanh tra viên, công chức làm công tác thanh tra thuộc Sở;</w:t>
      </w:r>
    </w:p>
    <w:p w:rsidR="00E73930" w:rsidRPr="00341F01" w:rsidRDefault="00E73930" w:rsidP="00E246C8">
      <w:pPr>
        <w:ind w:firstLine="720"/>
        <w:jc w:val="both"/>
        <w:rPr>
          <w:szCs w:val="28"/>
        </w:rPr>
      </w:pPr>
      <w:r w:rsidRPr="00E73930">
        <w:rPr>
          <w:szCs w:val="28"/>
        </w:rPr>
        <w:t>(7)</w:t>
      </w:r>
      <w:r w:rsidRPr="00341F01">
        <w:rPr>
          <w:szCs w:val="28"/>
        </w:rPr>
        <w:t xml:space="preserve"> Khi cần thiết, kiến nghị Giám đốc Sở điều động cán bộ, công chức của các đơn vị thuộc Sở tham gia Đoàn thanh tra;</w:t>
      </w:r>
    </w:p>
    <w:p w:rsidR="00E73930" w:rsidRPr="00A25A31" w:rsidRDefault="00E73930" w:rsidP="00E246C8">
      <w:pPr>
        <w:ind w:firstLine="720"/>
        <w:jc w:val="both"/>
        <w:rPr>
          <w:szCs w:val="28"/>
        </w:rPr>
      </w:pPr>
      <w:r w:rsidRPr="00E73930">
        <w:rPr>
          <w:szCs w:val="28"/>
        </w:rPr>
        <w:t>(8)</w:t>
      </w:r>
      <w:r w:rsidRPr="00A25A31">
        <w:rPr>
          <w:szCs w:val="28"/>
        </w:rPr>
        <w:t xml:space="preserve"> Tổng hợp, báo cáo kết quả về công tác thanh tra thuộc phạm vi quản lý củ</w:t>
      </w:r>
      <w:r>
        <w:rPr>
          <w:szCs w:val="28"/>
        </w:rPr>
        <w:t xml:space="preserve">a </w:t>
      </w:r>
      <w:r w:rsidRPr="00A25A31">
        <w:rPr>
          <w:szCs w:val="28"/>
        </w:rPr>
        <w:t>Sở;</w:t>
      </w:r>
    </w:p>
    <w:p w:rsidR="00E73930" w:rsidRPr="00A25A31" w:rsidRDefault="00E73930" w:rsidP="00E246C8">
      <w:pPr>
        <w:ind w:firstLine="720"/>
        <w:jc w:val="both"/>
        <w:rPr>
          <w:szCs w:val="28"/>
        </w:rPr>
      </w:pPr>
      <w:r w:rsidRPr="00E73930">
        <w:rPr>
          <w:szCs w:val="28"/>
        </w:rPr>
        <w:t>(9)</w:t>
      </w:r>
      <w:r w:rsidRPr="00A25A31">
        <w:rPr>
          <w:szCs w:val="28"/>
        </w:rPr>
        <w:t xml:space="preserve"> Theo dõi, đôn đốc, kiểm tra việc thực hiện kết luận, kiến nghị, quyết định xử lý về thanh tra của Giám đố</w:t>
      </w:r>
      <w:r>
        <w:rPr>
          <w:szCs w:val="28"/>
        </w:rPr>
        <w:t xml:space="preserve">c </w:t>
      </w:r>
      <w:r w:rsidRPr="00A25A31">
        <w:rPr>
          <w:szCs w:val="28"/>
        </w:rPr>
        <w:t>Sở</w:t>
      </w:r>
      <w:r>
        <w:rPr>
          <w:szCs w:val="28"/>
        </w:rPr>
        <w:t xml:space="preserve">, Thanh tra </w:t>
      </w:r>
      <w:r w:rsidRPr="00A25A31">
        <w:rPr>
          <w:szCs w:val="28"/>
        </w:rPr>
        <w:t>Sở;</w:t>
      </w:r>
    </w:p>
    <w:p w:rsidR="00E73930" w:rsidRPr="00A25A31" w:rsidRDefault="00E73930" w:rsidP="00E246C8">
      <w:pPr>
        <w:ind w:firstLine="720"/>
        <w:jc w:val="both"/>
        <w:rPr>
          <w:szCs w:val="28"/>
        </w:rPr>
      </w:pPr>
      <w:r w:rsidRPr="00E73930">
        <w:rPr>
          <w:szCs w:val="28"/>
        </w:rPr>
        <w:t>(10)</w:t>
      </w:r>
      <w:r w:rsidRPr="001D15C3">
        <w:rPr>
          <w:szCs w:val="28"/>
        </w:rPr>
        <w:t xml:space="preserve"> Xử phạt vi phạm hành chính theo quy định của pháp luật</w:t>
      </w:r>
      <w:r w:rsidRPr="00A25A31">
        <w:rPr>
          <w:szCs w:val="28"/>
        </w:rPr>
        <w:t>;</w:t>
      </w:r>
    </w:p>
    <w:p w:rsidR="00E73930" w:rsidRPr="00A25A31" w:rsidRDefault="00E73930" w:rsidP="00E246C8">
      <w:pPr>
        <w:ind w:firstLine="720"/>
        <w:jc w:val="both"/>
        <w:rPr>
          <w:szCs w:val="28"/>
        </w:rPr>
      </w:pPr>
      <w:r w:rsidRPr="00E73930">
        <w:rPr>
          <w:szCs w:val="28"/>
        </w:rPr>
        <w:t>(11)</w:t>
      </w:r>
      <w:r w:rsidRPr="00A25A31">
        <w:rPr>
          <w:szCs w:val="28"/>
        </w:rPr>
        <w:t xml:space="preserve"> Thực hiện nhiệm vụ giải quyết khiếu nại, tố cáo theo quy định của pháp luật về khiếu nại, tố</w:t>
      </w:r>
      <w:r>
        <w:rPr>
          <w:szCs w:val="28"/>
        </w:rPr>
        <w:t xml:space="preserve"> cáo</w:t>
      </w:r>
      <w:r w:rsidRPr="00A25A31">
        <w:rPr>
          <w:szCs w:val="28"/>
        </w:rPr>
        <w:t>;</w:t>
      </w:r>
    </w:p>
    <w:p w:rsidR="00E73930" w:rsidRPr="00A25A31" w:rsidRDefault="00E73930" w:rsidP="00E246C8">
      <w:pPr>
        <w:ind w:firstLine="720"/>
        <w:jc w:val="both"/>
        <w:rPr>
          <w:szCs w:val="28"/>
        </w:rPr>
      </w:pPr>
      <w:r w:rsidRPr="00E73930">
        <w:rPr>
          <w:szCs w:val="28"/>
        </w:rPr>
        <w:t>(12)</w:t>
      </w:r>
      <w:r w:rsidRPr="00A25A31">
        <w:rPr>
          <w:szCs w:val="28"/>
        </w:rPr>
        <w:t xml:space="preserve"> Thực hiện nhiệm vụ phòng, chống tham nhũng theo quy định của pháp luật về phòng, chố</w:t>
      </w:r>
      <w:r>
        <w:rPr>
          <w:szCs w:val="28"/>
        </w:rPr>
        <w:t>ng tham nhũng</w:t>
      </w:r>
      <w:r w:rsidRPr="00A25A31">
        <w:rPr>
          <w:szCs w:val="28"/>
        </w:rPr>
        <w:t>;</w:t>
      </w:r>
    </w:p>
    <w:p w:rsidR="00E73930" w:rsidRPr="00E73930" w:rsidRDefault="00E73930" w:rsidP="00E246C8">
      <w:pPr>
        <w:ind w:firstLine="720"/>
        <w:jc w:val="both"/>
        <w:rPr>
          <w:szCs w:val="28"/>
        </w:rPr>
      </w:pPr>
      <w:r w:rsidRPr="00E73930">
        <w:rPr>
          <w:szCs w:val="28"/>
        </w:rPr>
        <w:t>(13)</w:t>
      </w:r>
      <w:r w:rsidRPr="008C5A76">
        <w:rPr>
          <w:szCs w:val="28"/>
        </w:rPr>
        <w:t xml:space="preserve"> Thực hiện các nhiệm vụ khác theo quy định của pháp luật và do </w:t>
      </w:r>
      <w:r w:rsidRPr="006915A6">
        <w:rPr>
          <w:szCs w:val="28"/>
        </w:rPr>
        <w:t xml:space="preserve">Giám đốc Sở </w:t>
      </w:r>
      <w:r w:rsidRPr="008C5A76">
        <w:rPr>
          <w:szCs w:val="28"/>
        </w:rPr>
        <w:t>giao.</w:t>
      </w:r>
    </w:p>
    <w:p w:rsidR="00E73930" w:rsidRPr="00E73930" w:rsidRDefault="003C6190" w:rsidP="00E246C8">
      <w:pPr>
        <w:ind w:firstLine="720"/>
        <w:jc w:val="both"/>
        <w:rPr>
          <w:szCs w:val="28"/>
        </w:rPr>
      </w:pPr>
      <w:r w:rsidRPr="003C6190">
        <w:rPr>
          <w:szCs w:val="28"/>
        </w:rPr>
        <w:t xml:space="preserve">Tổ chức của </w:t>
      </w:r>
      <w:r w:rsidR="00E73930" w:rsidRPr="00E73930">
        <w:rPr>
          <w:szCs w:val="28"/>
        </w:rPr>
        <w:t>Thanh tra Sở gồm: Chánh Thanh tra, Phó Chánh Thanh tra</w:t>
      </w:r>
      <w:r w:rsidRPr="003C6190">
        <w:rPr>
          <w:szCs w:val="28"/>
        </w:rPr>
        <w:t xml:space="preserve"> và </w:t>
      </w:r>
      <w:r w:rsidR="00E73930" w:rsidRPr="00E73930">
        <w:rPr>
          <w:szCs w:val="28"/>
        </w:rPr>
        <w:t>thanh tra viên.</w:t>
      </w:r>
    </w:p>
    <w:p w:rsidR="00600FB9" w:rsidRPr="00AF3A96" w:rsidRDefault="00600FB9" w:rsidP="00E246C8">
      <w:pPr>
        <w:pStyle w:val="Heading4"/>
        <w:numPr>
          <w:ilvl w:val="1"/>
          <w:numId w:val="27"/>
        </w:numPr>
        <w:ind w:left="1260" w:hanging="540"/>
        <w:rPr>
          <w:lang w:val="pt-BR"/>
        </w:rPr>
      </w:pPr>
      <w:r w:rsidRPr="005B1818">
        <w:rPr>
          <w:lang w:val="pt-BR"/>
        </w:rPr>
        <w:t>Hoạt động thanh tra ngành kế hoạch và đầu tư</w:t>
      </w:r>
    </w:p>
    <w:p w:rsidR="00494B48" w:rsidRPr="00FA36F4" w:rsidRDefault="00F63B14" w:rsidP="00E246C8">
      <w:pPr>
        <w:ind w:firstLine="720"/>
        <w:jc w:val="both"/>
        <w:rPr>
          <w:bCs/>
          <w:spacing w:val="-4"/>
          <w:szCs w:val="28"/>
          <w:lang w:val="pt-BR"/>
        </w:rPr>
      </w:pPr>
      <w:r w:rsidRPr="00F63B14">
        <w:rPr>
          <w:bCs/>
          <w:spacing w:val="-4"/>
          <w:szCs w:val="28"/>
          <w:lang w:val="pt-BR"/>
        </w:rPr>
        <w:t xml:space="preserve">Theo quy định </w:t>
      </w:r>
      <w:r w:rsidRPr="00FA36F4">
        <w:rPr>
          <w:bCs/>
          <w:spacing w:val="-4"/>
          <w:szCs w:val="28"/>
          <w:lang w:val="pt-BR"/>
        </w:rPr>
        <w:t>của Luật Thanh tra và Nghị định số</w:t>
      </w:r>
      <w:r w:rsidR="005374EE">
        <w:rPr>
          <w:bCs/>
          <w:spacing w:val="-4"/>
          <w:szCs w:val="28"/>
          <w:lang w:val="pt-BR"/>
        </w:rPr>
        <w:t xml:space="preserve"> 216/2013/NĐ-CP </w:t>
      </w:r>
      <w:r w:rsidRPr="00FA36F4">
        <w:rPr>
          <w:bCs/>
          <w:spacing w:val="-4"/>
          <w:szCs w:val="28"/>
          <w:lang w:val="pt-BR"/>
        </w:rPr>
        <w:t>hoạt động thanh tra của Thanh tra Kế hoạch và Đầu tư</w:t>
      </w:r>
      <w:r w:rsidR="00494B48" w:rsidRPr="00FA36F4">
        <w:rPr>
          <w:bCs/>
          <w:spacing w:val="-4"/>
          <w:szCs w:val="28"/>
          <w:lang w:val="pt-BR"/>
        </w:rPr>
        <w:t xml:space="preserve"> gồm:</w:t>
      </w:r>
    </w:p>
    <w:p w:rsidR="00494B48" w:rsidRPr="00FA36F4" w:rsidRDefault="00ED436A" w:rsidP="00E246C8">
      <w:pPr>
        <w:ind w:firstLine="720"/>
        <w:jc w:val="both"/>
        <w:rPr>
          <w:b/>
          <w:i/>
          <w:szCs w:val="28"/>
          <w:lang w:val="de-DE"/>
        </w:rPr>
      </w:pPr>
      <w:r w:rsidRPr="000D33EB">
        <w:rPr>
          <w:i/>
          <w:szCs w:val="28"/>
          <w:lang w:val="de-DE"/>
        </w:rPr>
        <w:lastRenderedPageBreak/>
        <w:t>2.2.1</w:t>
      </w:r>
      <w:r w:rsidR="00494B48" w:rsidRPr="000D33EB">
        <w:rPr>
          <w:i/>
          <w:szCs w:val="28"/>
          <w:lang w:val="de-DE"/>
        </w:rPr>
        <w:t xml:space="preserve"> Hoạt động thanh tra hành chính:</w:t>
      </w:r>
      <w:r w:rsidR="00494B48" w:rsidRPr="00FA36F4">
        <w:rPr>
          <w:b/>
          <w:i/>
          <w:szCs w:val="28"/>
          <w:lang w:val="de-DE"/>
        </w:rPr>
        <w:t xml:space="preserve"> </w:t>
      </w:r>
      <w:r w:rsidR="00494B48" w:rsidRPr="00FA36F4">
        <w:rPr>
          <w:szCs w:val="28"/>
          <w:lang w:val="de-DE"/>
        </w:rPr>
        <w:t>thanh tra việc thực hiện chính sách, pháp luật và nhiệm vụ, quyền hạn của cơ quan, tổ chức, cá nhân thuộc quyền quản lý của Bộ, của Sở.</w:t>
      </w:r>
    </w:p>
    <w:p w:rsidR="00494B48" w:rsidRPr="000D33EB" w:rsidRDefault="00ED436A" w:rsidP="00E246C8">
      <w:pPr>
        <w:ind w:firstLine="720"/>
        <w:jc w:val="both"/>
        <w:rPr>
          <w:i/>
          <w:szCs w:val="28"/>
          <w:lang w:val="de-DE"/>
        </w:rPr>
      </w:pPr>
      <w:r w:rsidRPr="000D33EB">
        <w:rPr>
          <w:i/>
          <w:szCs w:val="28"/>
          <w:lang w:val="de-DE"/>
        </w:rPr>
        <w:t>2.2.2</w:t>
      </w:r>
      <w:r w:rsidR="00494B48" w:rsidRPr="000D33EB">
        <w:rPr>
          <w:i/>
          <w:szCs w:val="28"/>
          <w:lang w:val="de-DE"/>
        </w:rPr>
        <w:t xml:space="preserve"> Hoạt động thanh tra chuyên ngành</w:t>
      </w:r>
    </w:p>
    <w:p w:rsidR="00494B48" w:rsidRPr="00FA36F4" w:rsidRDefault="00ED436A" w:rsidP="00E246C8">
      <w:pPr>
        <w:ind w:firstLine="720"/>
        <w:jc w:val="both"/>
        <w:rPr>
          <w:spacing w:val="-8"/>
          <w:szCs w:val="28"/>
          <w:lang w:val="de-DE"/>
        </w:rPr>
      </w:pPr>
      <w:r>
        <w:rPr>
          <w:spacing w:val="-8"/>
          <w:szCs w:val="28"/>
          <w:lang w:val="de-DE"/>
        </w:rPr>
        <w:t>a</w:t>
      </w:r>
      <w:r w:rsidR="00494B48" w:rsidRPr="00FA36F4">
        <w:rPr>
          <w:spacing w:val="-8"/>
          <w:szCs w:val="28"/>
          <w:lang w:val="de-DE"/>
        </w:rPr>
        <w:t>. Thanh tra Bộ có nhiệm vụ thanh tra việc chấp hành pháp luật về kế hoạch và đầu tư của cơ quan, tổ chức, cá nhân (</w:t>
      </w:r>
      <w:r w:rsidR="001A62BF" w:rsidRPr="00FA36F4">
        <w:rPr>
          <w:spacing w:val="-8"/>
          <w:szCs w:val="28"/>
          <w:lang w:val="de-DE"/>
        </w:rPr>
        <w:t xml:space="preserve">các cấp có thẩm quyền từ </w:t>
      </w:r>
      <w:r w:rsidR="00494B48" w:rsidRPr="00FA36F4">
        <w:rPr>
          <w:spacing w:val="-8"/>
          <w:szCs w:val="28"/>
          <w:lang w:val="de-DE"/>
        </w:rPr>
        <w:t>trung ương đến địa phương), gồm:</w:t>
      </w:r>
    </w:p>
    <w:p w:rsidR="00494B48" w:rsidRPr="00FA36F4" w:rsidRDefault="00494B48" w:rsidP="00E246C8">
      <w:pPr>
        <w:tabs>
          <w:tab w:val="num" w:pos="763"/>
        </w:tabs>
        <w:ind w:firstLine="720"/>
        <w:jc w:val="both"/>
        <w:rPr>
          <w:bCs/>
          <w:szCs w:val="28"/>
        </w:rPr>
      </w:pPr>
      <w:r w:rsidRPr="00FA36F4">
        <w:rPr>
          <w:bCs/>
          <w:szCs w:val="28"/>
        </w:rPr>
        <w:t xml:space="preserve">- </w:t>
      </w:r>
      <w:r w:rsidRPr="00FA36F4">
        <w:rPr>
          <w:bCs/>
          <w:szCs w:val="28"/>
          <w:lang w:val="de-DE"/>
        </w:rPr>
        <w:t>T</w:t>
      </w:r>
      <w:r w:rsidRPr="00FA36F4">
        <w:rPr>
          <w:bCs/>
          <w:szCs w:val="28"/>
        </w:rPr>
        <w:t>hanh tra lĩnh vực</w:t>
      </w:r>
      <w:r w:rsidR="002E7928" w:rsidRPr="00E36A86">
        <w:rPr>
          <w:bCs/>
          <w:szCs w:val="28"/>
          <w:lang w:val="de-DE"/>
        </w:rPr>
        <w:t xml:space="preserve"> chiến lược,</w:t>
      </w:r>
      <w:r w:rsidRPr="00FA36F4">
        <w:rPr>
          <w:bCs/>
          <w:szCs w:val="28"/>
        </w:rPr>
        <w:t xml:space="preserve"> quy hoạch, kế hoạch;</w:t>
      </w:r>
    </w:p>
    <w:p w:rsidR="00494B48" w:rsidRPr="00FA36F4" w:rsidRDefault="00494B48" w:rsidP="00E246C8">
      <w:pPr>
        <w:ind w:firstLine="720"/>
        <w:jc w:val="both"/>
        <w:rPr>
          <w:color w:val="000000"/>
          <w:szCs w:val="28"/>
          <w:lang w:val="pt-BR"/>
        </w:rPr>
      </w:pPr>
      <w:r w:rsidRPr="00FA36F4">
        <w:rPr>
          <w:bCs/>
          <w:szCs w:val="28"/>
        </w:rPr>
        <w:t>- T</w:t>
      </w:r>
      <w:r w:rsidRPr="00FA36F4">
        <w:rPr>
          <w:color w:val="000000"/>
          <w:szCs w:val="28"/>
          <w:lang w:val="pt-BR"/>
        </w:rPr>
        <w:t xml:space="preserve">hanh tra lĩnh vực phân bổ, quản lý và sử dụng vốn đầu tư </w:t>
      </w:r>
      <w:r w:rsidR="002E7928" w:rsidRPr="00FA36F4">
        <w:rPr>
          <w:color w:val="000000"/>
          <w:szCs w:val="28"/>
          <w:lang w:val="pt-BR"/>
        </w:rPr>
        <w:t>công</w:t>
      </w:r>
      <w:r w:rsidRPr="00FA36F4">
        <w:rPr>
          <w:color w:val="000000"/>
          <w:szCs w:val="28"/>
          <w:lang w:val="pt-BR"/>
        </w:rPr>
        <w:t>;</w:t>
      </w:r>
    </w:p>
    <w:p w:rsidR="00494B48" w:rsidRPr="00FA36F4" w:rsidRDefault="00494B48" w:rsidP="00E246C8">
      <w:pPr>
        <w:ind w:firstLine="720"/>
        <w:jc w:val="both"/>
        <w:rPr>
          <w:szCs w:val="28"/>
          <w:lang w:val="pt-BR"/>
        </w:rPr>
      </w:pPr>
      <w:r w:rsidRPr="00FA36F4">
        <w:rPr>
          <w:color w:val="000000"/>
          <w:szCs w:val="28"/>
          <w:lang w:val="pt-BR"/>
        </w:rPr>
        <w:t>- T</w:t>
      </w:r>
      <w:r w:rsidRPr="00FA36F4">
        <w:rPr>
          <w:szCs w:val="28"/>
          <w:lang w:val="pt-BR"/>
        </w:rPr>
        <w:t xml:space="preserve">hanh tra lĩnh vực </w:t>
      </w:r>
      <w:r w:rsidR="001A62BF" w:rsidRPr="00FA36F4">
        <w:rPr>
          <w:szCs w:val="28"/>
          <w:lang w:val="pt-BR"/>
        </w:rPr>
        <w:t xml:space="preserve">về </w:t>
      </w:r>
      <w:r w:rsidRPr="00FA36F4">
        <w:rPr>
          <w:szCs w:val="28"/>
          <w:lang w:val="pt-BR"/>
        </w:rPr>
        <w:t>đấu thầu;</w:t>
      </w:r>
    </w:p>
    <w:p w:rsidR="00494B48" w:rsidRPr="00FA36F4" w:rsidRDefault="00494B48" w:rsidP="00E246C8">
      <w:pPr>
        <w:ind w:firstLine="720"/>
        <w:jc w:val="both"/>
        <w:rPr>
          <w:spacing w:val="-8"/>
          <w:szCs w:val="28"/>
          <w:lang w:val="pt-BR"/>
        </w:rPr>
      </w:pPr>
      <w:r w:rsidRPr="00FA36F4">
        <w:rPr>
          <w:spacing w:val="-8"/>
          <w:szCs w:val="28"/>
          <w:lang w:val="pt-BR"/>
        </w:rPr>
        <w:t>- Thanh tra lĩnh vực đầu tư trong nước, đầu tư nước ngoài và đầu tư ra nước ngoài;</w:t>
      </w:r>
    </w:p>
    <w:p w:rsidR="002E7928" w:rsidRPr="00FA36F4" w:rsidRDefault="002E7928" w:rsidP="00E246C8">
      <w:pPr>
        <w:ind w:firstLine="720"/>
        <w:jc w:val="both"/>
        <w:rPr>
          <w:spacing w:val="-8"/>
          <w:szCs w:val="28"/>
          <w:lang w:val="pt-BR"/>
        </w:rPr>
      </w:pPr>
      <w:r w:rsidRPr="00FA36F4">
        <w:rPr>
          <w:spacing w:val="-8"/>
          <w:szCs w:val="28"/>
          <w:lang w:val="pt-BR"/>
        </w:rPr>
        <w:t>- Thanh tra lĩnh vực đầu tư theo phương thức đối tác công – tư;</w:t>
      </w:r>
    </w:p>
    <w:p w:rsidR="00494B48" w:rsidRPr="00FA36F4" w:rsidRDefault="00494B48" w:rsidP="00E246C8">
      <w:pPr>
        <w:ind w:firstLine="720"/>
        <w:jc w:val="both"/>
        <w:rPr>
          <w:spacing w:val="-6"/>
          <w:szCs w:val="28"/>
          <w:lang w:val="pt-BR"/>
        </w:rPr>
      </w:pPr>
      <w:r w:rsidRPr="00FA36F4">
        <w:rPr>
          <w:spacing w:val="-6"/>
          <w:szCs w:val="28"/>
          <w:lang w:val="pt-BR"/>
        </w:rPr>
        <w:t xml:space="preserve">- Thanh tra lĩnh vực quản lý, sử dụng nguồn hỗ trợ phát triển chính thức (ODA), nguồn vốn vay ưu đãi của các nhà tài trợ </w:t>
      </w:r>
      <w:r w:rsidR="001A62BF" w:rsidRPr="00FA36F4">
        <w:rPr>
          <w:spacing w:val="-6"/>
          <w:szCs w:val="28"/>
          <w:lang w:val="pt-BR"/>
        </w:rPr>
        <w:t>nước ngoài</w:t>
      </w:r>
      <w:r w:rsidRPr="00FA36F4">
        <w:rPr>
          <w:spacing w:val="-6"/>
          <w:szCs w:val="28"/>
          <w:lang w:val="pt-BR"/>
        </w:rPr>
        <w:t>;</w:t>
      </w:r>
    </w:p>
    <w:p w:rsidR="00494B48" w:rsidRPr="00FA36F4" w:rsidRDefault="00494B48" w:rsidP="00E246C8">
      <w:pPr>
        <w:ind w:firstLine="720"/>
        <w:jc w:val="both"/>
        <w:rPr>
          <w:szCs w:val="28"/>
          <w:lang w:val="pt-BR"/>
        </w:rPr>
      </w:pPr>
      <w:r w:rsidRPr="00FA36F4">
        <w:rPr>
          <w:szCs w:val="28"/>
          <w:lang w:val="pt-BR"/>
        </w:rPr>
        <w:t xml:space="preserve">- Thanh tra lĩnh vực quản lý và hoạt động đối với </w:t>
      </w:r>
      <w:r w:rsidR="00AF1A55" w:rsidRPr="00FA36F4">
        <w:rPr>
          <w:szCs w:val="28"/>
          <w:lang w:val="pt-BR"/>
        </w:rPr>
        <w:t>khu kinh tế, bao gồm (</w:t>
      </w:r>
      <w:r w:rsidRPr="00FA36F4">
        <w:rPr>
          <w:szCs w:val="28"/>
          <w:lang w:val="pt-BR"/>
        </w:rPr>
        <w:t xml:space="preserve">khu công nghiệp, </w:t>
      </w:r>
      <w:r w:rsidR="00AF1A55" w:rsidRPr="00FA36F4">
        <w:rPr>
          <w:szCs w:val="28"/>
          <w:lang w:val="pt-BR"/>
        </w:rPr>
        <w:t xml:space="preserve">khu chế xuất, </w:t>
      </w:r>
      <w:r w:rsidRPr="00FA36F4">
        <w:rPr>
          <w:szCs w:val="28"/>
          <w:lang w:val="pt-BR"/>
        </w:rPr>
        <w:t>khu kinh tế cửa khẩu</w:t>
      </w:r>
      <w:r w:rsidR="00FA36F4" w:rsidRPr="00FA36F4">
        <w:rPr>
          <w:szCs w:val="28"/>
          <w:lang w:val="pt-BR"/>
        </w:rPr>
        <w:t xml:space="preserve"> </w:t>
      </w:r>
      <w:r w:rsidRPr="00FA36F4">
        <w:rPr>
          <w:szCs w:val="28"/>
          <w:lang w:val="pt-BR"/>
        </w:rPr>
        <w:t>và các loại hình khu kinh tế khác</w:t>
      </w:r>
      <w:r w:rsidR="00AF1A55" w:rsidRPr="00FA36F4">
        <w:rPr>
          <w:szCs w:val="28"/>
          <w:lang w:val="pt-BR"/>
        </w:rPr>
        <w:t>)</w:t>
      </w:r>
      <w:r w:rsidRPr="00FA36F4">
        <w:rPr>
          <w:szCs w:val="28"/>
          <w:lang w:val="pt-BR"/>
        </w:rPr>
        <w:t>;</w:t>
      </w:r>
    </w:p>
    <w:p w:rsidR="00494B48" w:rsidRPr="00FA36F4" w:rsidRDefault="00494B48" w:rsidP="00E246C8">
      <w:pPr>
        <w:ind w:firstLine="720"/>
        <w:jc w:val="both"/>
        <w:rPr>
          <w:szCs w:val="28"/>
          <w:lang w:val="pt-BR"/>
        </w:rPr>
      </w:pPr>
      <w:r w:rsidRPr="00FA36F4">
        <w:rPr>
          <w:szCs w:val="28"/>
          <w:lang w:val="pt-BR"/>
        </w:rPr>
        <w:t xml:space="preserve">- Thanh tra lĩnh vực </w:t>
      </w:r>
      <w:r w:rsidR="00AF1A55" w:rsidRPr="00FA36F4">
        <w:rPr>
          <w:szCs w:val="28"/>
          <w:lang w:val="pt-BR"/>
        </w:rPr>
        <w:t xml:space="preserve">đăng ký và phát triển </w:t>
      </w:r>
      <w:r w:rsidRPr="00FA36F4">
        <w:rPr>
          <w:szCs w:val="28"/>
          <w:lang w:val="pt-BR"/>
        </w:rPr>
        <w:t>doanh nghiệp;</w:t>
      </w:r>
    </w:p>
    <w:p w:rsidR="00494B48" w:rsidRPr="0077472B" w:rsidRDefault="00494B48" w:rsidP="00E246C8">
      <w:pPr>
        <w:ind w:firstLine="720"/>
        <w:jc w:val="both"/>
        <w:rPr>
          <w:szCs w:val="28"/>
          <w:lang w:val="pt-BR"/>
        </w:rPr>
      </w:pPr>
      <w:r w:rsidRPr="00FA36F4">
        <w:rPr>
          <w:szCs w:val="28"/>
          <w:lang w:val="pt-BR"/>
        </w:rPr>
        <w:t xml:space="preserve">- Thanh tra lĩnh vực </w:t>
      </w:r>
      <w:r w:rsidR="00AF1A55" w:rsidRPr="00FA36F4">
        <w:rPr>
          <w:szCs w:val="28"/>
          <w:lang w:val="pt-BR"/>
        </w:rPr>
        <w:t xml:space="preserve">kinh tế tập thể, </w:t>
      </w:r>
      <w:r w:rsidRPr="00FA36F4">
        <w:rPr>
          <w:szCs w:val="28"/>
          <w:lang w:val="pt-BR"/>
        </w:rPr>
        <w:t>hợp tác xã;</w:t>
      </w:r>
    </w:p>
    <w:p w:rsidR="00494B48" w:rsidRPr="0077472B" w:rsidRDefault="00494B48" w:rsidP="00E246C8">
      <w:pPr>
        <w:ind w:firstLine="720"/>
        <w:jc w:val="both"/>
        <w:rPr>
          <w:szCs w:val="28"/>
          <w:lang w:val="pt-BR"/>
        </w:rPr>
      </w:pPr>
      <w:r w:rsidRPr="0077472B">
        <w:rPr>
          <w:szCs w:val="28"/>
          <w:lang w:val="pt-BR"/>
        </w:rPr>
        <w:t xml:space="preserve">- Thanh tra lĩnh vực thống kê. </w:t>
      </w:r>
    </w:p>
    <w:p w:rsidR="00494B48" w:rsidRPr="00FA36F4" w:rsidRDefault="00494B48" w:rsidP="00E246C8">
      <w:pPr>
        <w:ind w:firstLine="720"/>
        <w:jc w:val="both"/>
        <w:rPr>
          <w:bCs/>
          <w:lang w:val="pt-BR"/>
        </w:rPr>
      </w:pPr>
      <w:r>
        <w:rPr>
          <w:szCs w:val="28"/>
          <w:lang w:val="pt-BR"/>
        </w:rPr>
        <w:t>b.</w:t>
      </w:r>
      <w:r w:rsidRPr="0077472B">
        <w:rPr>
          <w:szCs w:val="28"/>
          <w:lang w:val="pt-BR"/>
        </w:rPr>
        <w:t xml:space="preserve"> Thanh tra Sở </w:t>
      </w:r>
      <w:r w:rsidRPr="0077472B">
        <w:rPr>
          <w:spacing w:val="-8"/>
          <w:szCs w:val="28"/>
          <w:lang w:val="de-DE"/>
        </w:rPr>
        <w:t xml:space="preserve">có nhiệm vụ thanh tra </w:t>
      </w:r>
      <w:r w:rsidRPr="00FA36F4">
        <w:rPr>
          <w:spacing w:val="-8"/>
          <w:szCs w:val="28"/>
          <w:lang w:val="de-DE"/>
        </w:rPr>
        <w:t xml:space="preserve">việc chấp hành pháp luật về kế hoạch và đầu tư của cơ quan, tổ chức, cá nhân </w:t>
      </w:r>
      <w:r w:rsidRPr="00FA36F4">
        <w:rPr>
          <w:bCs/>
          <w:lang w:val="pt-BR"/>
        </w:rPr>
        <w:t xml:space="preserve">trong phạm vi của địa phương theo </w:t>
      </w:r>
      <w:r w:rsidR="004C578D" w:rsidRPr="00FA36F4">
        <w:rPr>
          <w:bCs/>
          <w:lang w:val="pt-BR"/>
        </w:rPr>
        <w:t xml:space="preserve">quy định của pháp luật </w:t>
      </w:r>
      <w:r w:rsidR="00FA36F4" w:rsidRPr="00FA36F4">
        <w:rPr>
          <w:bCs/>
          <w:lang w:val="pt-BR"/>
        </w:rPr>
        <w:t>và</w:t>
      </w:r>
      <w:r w:rsidR="004C578D" w:rsidRPr="00FA36F4">
        <w:rPr>
          <w:bCs/>
          <w:lang w:val="pt-BR"/>
        </w:rPr>
        <w:t xml:space="preserve"> theo </w:t>
      </w:r>
      <w:r w:rsidRPr="00FA36F4">
        <w:rPr>
          <w:bCs/>
          <w:lang w:val="pt-BR"/>
        </w:rPr>
        <w:t>ủy quyền</w:t>
      </w:r>
      <w:r w:rsidR="004C578D" w:rsidRPr="00FA36F4">
        <w:rPr>
          <w:bCs/>
          <w:lang w:val="pt-BR"/>
        </w:rPr>
        <w:t>,</w:t>
      </w:r>
      <w:r w:rsidRPr="00FA36F4">
        <w:rPr>
          <w:bCs/>
          <w:lang w:val="pt-BR"/>
        </w:rPr>
        <w:t xml:space="preserve"> phân cấp quản lý nhà nước của Ủy ban nhân dân cấp tỉnh cho Sở Kế hoạch và Đầu tư, gồm:</w:t>
      </w:r>
    </w:p>
    <w:p w:rsidR="00494B48" w:rsidRPr="00FA36F4" w:rsidRDefault="00494B48" w:rsidP="00E246C8">
      <w:pPr>
        <w:tabs>
          <w:tab w:val="num" w:pos="763"/>
        </w:tabs>
        <w:ind w:firstLine="720"/>
        <w:jc w:val="both"/>
        <w:rPr>
          <w:bCs/>
          <w:szCs w:val="28"/>
        </w:rPr>
      </w:pPr>
      <w:r w:rsidRPr="00FA36F4">
        <w:rPr>
          <w:bCs/>
          <w:szCs w:val="28"/>
        </w:rPr>
        <w:t xml:space="preserve">- </w:t>
      </w:r>
      <w:r w:rsidRPr="00FA36F4">
        <w:rPr>
          <w:bCs/>
          <w:szCs w:val="28"/>
          <w:lang w:val="de-DE"/>
        </w:rPr>
        <w:t>T</w:t>
      </w:r>
      <w:r w:rsidRPr="00FA36F4">
        <w:rPr>
          <w:bCs/>
          <w:szCs w:val="28"/>
        </w:rPr>
        <w:t xml:space="preserve">hanh tra lĩnh vực </w:t>
      </w:r>
      <w:r w:rsidR="004C578D" w:rsidRPr="00E36A86">
        <w:rPr>
          <w:bCs/>
          <w:szCs w:val="28"/>
          <w:lang w:val="pt-BR"/>
        </w:rPr>
        <w:t xml:space="preserve">chiến lược, </w:t>
      </w:r>
      <w:r w:rsidRPr="00FA36F4">
        <w:rPr>
          <w:bCs/>
          <w:szCs w:val="28"/>
        </w:rPr>
        <w:t>quy hoạch, kế hoạch;</w:t>
      </w:r>
    </w:p>
    <w:p w:rsidR="00494B48" w:rsidRPr="00FA36F4" w:rsidRDefault="00494B48" w:rsidP="00E246C8">
      <w:pPr>
        <w:ind w:firstLine="720"/>
        <w:jc w:val="both"/>
        <w:rPr>
          <w:color w:val="000000"/>
          <w:szCs w:val="28"/>
          <w:lang w:val="pt-BR"/>
        </w:rPr>
      </w:pPr>
      <w:r w:rsidRPr="00FA36F4">
        <w:rPr>
          <w:bCs/>
          <w:szCs w:val="28"/>
        </w:rPr>
        <w:t>- T</w:t>
      </w:r>
      <w:r w:rsidRPr="00FA36F4">
        <w:rPr>
          <w:color w:val="000000"/>
          <w:szCs w:val="28"/>
          <w:lang w:val="pt-BR"/>
        </w:rPr>
        <w:t xml:space="preserve">hanh tra lĩnh vực phân bổ, quản lý và sử dụng vốn đầu tư </w:t>
      </w:r>
      <w:r w:rsidR="004C578D" w:rsidRPr="00FA36F4">
        <w:rPr>
          <w:color w:val="000000"/>
          <w:szCs w:val="28"/>
          <w:lang w:val="pt-BR"/>
        </w:rPr>
        <w:t>công</w:t>
      </w:r>
      <w:r w:rsidRPr="00FA36F4">
        <w:rPr>
          <w:color w:val="000000"/>
          <w:szCs w:val="28"/>
          <w:lang w:val="pt-BR"/>
        </w:rPr>
        <w:t>;</w:t>
      </w:r>
    </w:p>
    <w:p w:rsidR="00494B48" w:rsidRPr="00FA36F4" w:rsidRDefault="00494B48" w:rsidP="00E246C8">
      <w:pPr>
        <w:ind w:firstLine="720"/>
        <w:jc w:val="both"/>
        <w:rPr>
          <w:szCs w:val="28"/>
          <w:lang w:val="pt-BR"/>
        </w:rPr>
      </w:pPr>
      <w:r w:rsidRPr="00FA36F4">
        <w:rPr>
          <w:color w:val="000000"/>
          <w:szCs w:val="28"/>
          <w:lang w:val="pt-BR"/>
        </w:rPr>
        <w:t>- T</w:t>
      </w:r>
      <w:r w:rsidRPr="00FA36F4">
        <w:rPr>
          <w:szCs w:val="28"/>
          <w:lang w:val="pt-BR"/>
        </w:rPr>
        <w:t>hanh tra lĩnh vực đấu thầu;</w:t>
      </w:r>
    </w:p>
    <w:p w:rsidR="00494B48" w:rsidRPr="00FA36F4" w:rsidRDefault="00494B48" w:rsidP="00E246C8">
      <w:pPr>
        <w:ind w:firstLine="720"/>
        <w:jc w:val="both"/>
        <w:rPr>
          <w:spacing w:val="-8"/>
          <w:szCs w:val="28"/>
          <w:lang w:val="pt-BR"/>
        </w:rPr>
      </w:pPr>
      <w:r w:rsidRPr="00FA36F4">
        <w:rPr>
          <w:spacing w:val="-8"/>
          <w:szCs w:val="28"/>
          <w:lang w:val="pt-BR"/>
        </w:rPr>
        <w:t>- Thanh tra lĩnh vực đầu tư trong nước, đầu tư nước ngoài;</w:t>
      </w:r>
    </w:p>
    <w:p w:rsidR="009834B1" w:rsidRPr="00FA36F4" w:rsidRDefault="009834B1" w:rsidP="00E246C8">
      <w:pPr>
        <w:ind w:firstLine="720"/>
        <w:jc w:val="both"/>
        <w:rPr>
          <w:spacing w:val="-8"/>
          <w:szCs w:val="28"/>
          <w:lang w:val="pt-BR"/>
        </w:rPr>
      </w:pPr>
      <w:r w:rsidRPr="00FA36F4">
        <w:rPr>
          <w:spacing w:val="-8"/>
          <w:szCs w:val="28"/>
          <w:lang w:val="pt-BR"/>
        </w:rPr>
        <w:t>- Thanh tra lĩnh vực đầu tư theo phương thức đối tác công – tư;</w:t>
      </w:r>
    </w:p>
    <w:p w:rsidR="00494B48" w:rsidRPr="00FA36F4" w:rsidRDefault="00494B48" w:rsidP="00E246C8">
      <w:pPr>
        <w:ind w:firstLine="720"/>
        <w:jc w:val="both"/>
        <w:rPr>
          <w:spacing w:val="-6"/>
          <w:szCs w:val="28"/>
          <w:lang w:val="pt-BR"/>
        </w:rPr>
      </w:pPr>
      <w:r w:rsidRPr="00FA36F4">
        <w:rPr>
          <w:spacing w:val="-6"/>
          <w:szCs w:val="28"/>
          <w:lang w:val="pt-BR"/>
        </w:rPr>
        <w:t>- Thanh tra lĩnh vực quản lý, sử dụng nguồn hỗ trợ phát triển chính thức (ODA), nguồn vốn vay ưu đãi của các nhà tài trợ và viện trợ phi chính phủ nước ngoài;</w:t>
      </w:r>
    </w:p>
    <w:p w:rsidR="00494B48" w:rsidRPr="00FA36F4" w:rsidRDefault="00494B48" w:rsidP="00E246C8">
      <w:pPr>
        <w:ind w:firstLine="720"/>
        <w:jc w:val="both"/>
        <w:rPr>
          <w:szCs w:val="28"/>
          <w:lang w:val="pt-BR"/>
        </w:rPr>
      </w:pPr>
      <w:r w:rsidRPr="00FA36F4">
        <w:rPr>
          <w:szCs w:val="28"/>
          <w:lang w:val="pt-BR"/>
        </w:rPr>
        <w:t>- Thanh tra lĩnh vực quản lý và hoạt động đối với khu công nghiệp, khu kinh tế cửa khẩu, khu công nghệ cao và các loại hình khu kinh tế khác;</w:t>
      </w:r>
    </w:p>
    <w:p w:rsidR="009834B1" w:rsidRPr="00FA36F4" w:rsidRDefault="00ED436A" w:rsidP="00E246C8">
      <w:pPr>
        <w:ind w:firstLine="720"/>
        <w:jc w:val="both"/>
        <w:rPr>
          <w:szCs w:val="28"/>
          <w:lang w:val="pt-BR"/>
        </w:rPr>
      </w:pPr>
      <w:r>
        <w:rPr>
          <w:szCs w:val="28"/>
          <w:lang w:val="pt-BR"/>
        </w:rPr>
        <w:t xml:space="preserve">- </w:t>
      </w:r>
      <w:r w:rsidR="009834B1" w:rsidRPr="00FA36F4">
        <w:rPr>
          <w:szCs w:val="28"/>
          <w:lang w:val="pt-BR"/>
        </w:rPr>
        <w:t>Thanh tra lĩnh vực đăng ký và phát triển doanh nghiệp;</w:t>
      </w:r>
    </w:p>
    <w:p w:rsidR="009834B1" w:rsidRDefault="009834B1" w:rsidP="00E246C8">
      <w:pPr>
        <w:ind w:firstLine="720"/>
        <w:jc w:val="both"/>
        <w:rPr>
          <w:szCs w:val="28"/>
          <w:lang w:val="pt-BR"/>
        </w:rPr>
      </w:pPr>
      <w:r w:rsidRPr="00FA36F4">
        <w:rPr>
          <w:szCs w:val="28"/>
          <w:lang w:val="pt-BR"/>
        </w:rPr>
        <w:t>- Thanh tra lĩnh vực kinh tế tập thể, hợ</w:t>
      </w:r>
      <w:r w:rsidR="005374EE">
        <w:rPr>
          <w:szCs w:val="28"/>
          <w:lang w:val="pt-BR"/>
        </w:rPr>
        <w:t>p tác xã.</w:t>
      </w:r>
    </w:p>
    <w:p w:rsidR="005374EE" w:rsidRPr="00EE7188" w:rsidRDefault="005374EE" w:rsidP="00E246C8">
      <w:pPr>
        <w:ind w:firstLine="720"/>
        <w:jc w:val="both"/>
        <w:rPr>
          <w:szCs w:val="28"/>
          <w:lang w:val="pt-BR"/>
        </w:rPr>
      </w:pPr>
      <w:r w:rsidRPr="00EE7188">
        <w:rPr>
          <w:szCs w:val="28"/>
          <w:lang w:val="pt-BR"/>
        </w:rPr>
        <w:lastRenderedPageBreak/>
        <w:t xml:space="preserve">Bên cạnh các hoạt động thanh tra nêu trên, Thanh tra ngành Kế hoạch và Đầu tư còn thực hiện các nhiệm vụ được Luật Phòng, chống tham nhũng, Luật Khiếu nại, Luật Tố cáo quy định, như: </w:t>
      </w:r>
    </w:p>
    <w:p w:rsidR="00582DD4" w:rsidRPr="00EE7188" w:rsidRDefault="005374EE" w:rsidP="00E246C8">
      <w:pPr>
        <w:ind w:firstLine="720"/>
        <w:jc w:val="both"/>
        <w:rPr>
          <w:szCs w:val="28"/>
          <w:lang w:val="pt-BR"/>
        </w:rPr>
      </w:pPr>
      <w:r w:rsidRPr="00EE7188">
        <w:rPr>
          <w:szCs w:val="28"/>
          <w:lang w:val="pt-BR"/>
        </w:rPr>
        <w:t>- Luật Phòng, chống tham nhũng và các văn bản hướng dẫn thi hành quy định cơ quan thanh tra trong hoạt động thanh tra có trách nhiệm chủ động phát hiện hành vi tham nhũng, xử lý theo thẩm quyền hoặc kiến nghị xử lý theo quy định của pháp luật; quyết định thanh tra khi phát hiện có dấu hiệu tham nhũng;</w:t>
      </w:r>
    </w:p>
    <w:p w:rsidR="00582DD4" w:rsidRPr="00EE7188" w:rsidRDefault="00582DD4" w:rsidP="00E246C8">
      <w:pPr>
        <w:ind w:firstLine="720"/>
        <w:jc w:val="both"/>
        <w:rPr>
          <w:rFonts w:cs="Times New Roman"/>
          <w:szCs w:val="28"/>
          <w:shd w:val="clear" w:color="auto" w:fill="FFFFFF"/>
          <w:lang w:val="pt-BR"/>
        </w:rPr>
      </w:pPr>
      <w:r w:rsidRPr="00EE7188">
        <w:rPr>
          <w:szCs w:val="28"/>
          <w:lang w:val="pt-BR"/>
        </w:rPr>
        <w:t xml:space="preserve">- </w:t>
      </w:r>
      <w:r w:rsidR="005374EE" w:rsidRPr="00EE7188">
        <w:rPr>
          <w:szCs w:val="28"/>
          <w:lang w:val="pt-BR"/>
        </w:rPr>
        <w:t xml:space="preserve"> Luật Tố cáo và các văn bản hướng dẫn thi hành quy định cơ quan thanh tra có trách nhiệm </w:t>
      </w:r>
      <w:r w:rsidR="005374EE" w:rsidRPr="00EE7188">
        <w:rPr>
          <w:rFonts w:cs="Times New Roman"/>
          <w:szCs w:val="28"/>
          <w:shd w:val="clear" w:color="auto" w:fill="FFFFFF"/>
          <w:lang w:val="pt-BR"/>
        </w:rPr>
        <w:t>x</w:t>
      </w:r>
      <w:r w:rsidR="005374EE" w:rsidRPr="00EE7188">
        <w:rPr>
          <w:rFonts w:cs="Times New Roman"/>
          <w:szCs w:val="28"/>
          <w:shd w:val="clear" w:color="auto" w:fill="FFFFFF"/>
        </w:rPr>
        <w:t>ác minh nội dung tố cáo, báo cáo kết quả xác minh, kiến nghị biện pháp xử lý tố cáo thuộc thẩm quyền giải quyết của người đứng đầu cơ quan hành chính nhà nước cùng cấp khi được giao</w:t>
      </w:r>
      <w:r w:rsidR="005374EE" w:rsidRPr="00EE7188">
        <w:rPr>
          <w:rFonts w:cs="Times New Roman"/>
          <w:szCs w:val="28"/>
          <w:shd w:val="clear" w:color="auto" w:fill="FFFFFF"/>
          <w:lang w:val="pt-BR"/>
        </w:rPr>
        <w:t xml:space="preserve">; </w:t>
      </w:r>
      <w:r w:rsidRPr="00EE7188">
        <w:rPr>
          <w:rFonts w:cs="Times New Roman"/>
          <w:szCs w:val="28"/>
          <w:shd w:val="clear" w:color="auto" w:fill="FFFFFF"/>
          <w:lang w:val="pt-BR"/>
        </w:rPr>
        <w:t>x</w:t>
      </w:r>
      <w:r w:rsidRPr="00EE7188">
        <w:rPr>
          <w:rFonts w:cs="Times New Roman"/>
          <w:szCs w:val="28"/>
          <w:shd w:val="clear" w:color="auto" w:fill="FFFFFF"/>
        </w:rPr>
        <w:t>em xét việc giải quyết tố cáo mà người đứng đầu cơ quan, tổ chức cấp dưới trực tiếp của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r w:rsidRPr="00EE7188">
        <w:rPr>
          <w:rFonts w:cs="Times New Roman"/>
          <w:szCs w:val="28"/>
          <w:shd w:val="clear" w:color="auto" w:fill="FFFFFF"/>
          <w:lang w:val="pt-BR"/>
        </w:rPr>
        <w:t>;</w:t>
      </w:r>
    </w:p>
    <w:p w:rsidR="005374EE" w:rsidRPr="00EE7188" w:rsidRDefault="00582DD4" w:rsidP="00E246C8">
      <w:pPr>
        <w:ind w:firstLine="720"/>
        <w:jc w:val="both"/>
        <w:rPr>
          <w:szCs w:val="28"/>
          <w:lang w:val="pt-BR"/>
        </w:rPr>
      </w:pPr>
      <w:r w:rsidRPr="00EE7188">
        <w:rPr>
          <w:rFonts w:cs="Times New Roman"/>
          <w:szCs w:val="28"/>
          <w:shd w:val="clear" w:color="auto" w:fill="FFFFFF"/>
          <w:lang w:val="pt-BR"/>
        </w:rPr>
        <w:t xml:space="preserve">- </w:t>
      </w:r>
      <w:r w:rsidR="005374EE" w:rsidRPr="00EE7188">
        <w:rPr>
          <w:rFonts w:cs="Times New Roman"/>
          <w:szCs w:val="28"/>
          <w:shd w:val="clear" w:color="auto" w:fill="FFFFFF"/>
          <w:lang w:val="pt-BR"/>
        </w:rPr>
        <w:t xml:space="preserve">Luật Khiếu nại và các văn bản hướng dẫn thi hành quy định cơ quan thanh tra </w:t>
      </w:r>
      <w:r w:rsidR="005374EE" w:rsidRPr="00EE7188">
        <w:rPr>
          <w:szCs w:val="28"/>
          <w:lang w:val="pt-BR"/>
        </w:rPr>
        <w:t>g</w:t>
      </w:r>
      <w:r w:rsidR="005374EE" w:rsidRPr="00EE7188">
        <w:rPr>
          <w:rFonts w:eastAsia="Arial" w:cs="Times New Roman"/>
          <w:szCs w:val="28"/>
        </w:rPr>
        <w:t>iúp thủ trưởng cơ quan quản lý nhà nước cùng cấp tiến hành kiểm tra, xác minh, kết luận, kiến nghị việc giải quyết khiếu nại thuộc thẩm quyền của Thủ trưởng cơ quan quản lý nhà nước cùng cấp khi được giao</w:t>
      </w:r>
      <w:r w:rsidR="005374EE" w:rsidRPr="00EE7188">
        <w:rPr>
          <w:szCs w:val="28"/>
          <w:lang w:val="pt-BR"/>
        </w:rPr>
        <w:t>.</w:t>
      </w:r>
    </w:p>
    <w:p w:rsidR="00582DD4" w:rsidRPr="00EE7188" w:rsidRDefault="00582DD4" w:rsidP="00E246C8">
      <w:pPr>
        <w:ind w:firstLine="720"/>
        <w:jc w:val="both"/>
        <w:rPr>
          <w:rFonts w:eastAsia="Arial" w:cs="Times New Roman"/>
          <w:szCs w:val="28"/>
        </w:rPr>
      </w:pPr>
      <w:r w:rsidRPr="00EE7188">
        <w:rPr>
          <w:rFonts w:eastAsia="Arial" w:cs="Times New Roman"/>
          <w:szCs w:val="28"/>
        </w:rPr>
        <w:t>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582DD4" w:rsidRPr="00FD5C53" w:rsidRDefault="00582DD4" w:rsidP="00E246C8">
      <w:pPr>
        <w:ind w:firstLine="720"/>
        <w:jc w:val="both"/>
        <w:rPr>
          <w:szCs w:val="28"/>
        </w:rPr>
      </w:pPr>
      <w:r w:rsidRPr="00EE7188">
        <w:rPr>
          <w:rFonts w:eastAsia="Arial" w:cs="Times New Roman"/>
          <w:szCs w:val="28"/>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582DD4" w:rsidRPr="00FD5C53" w:rsidRDefault="00582DD4" w:rsidP="00E246C8">
      <w:pPr>
        <w:ind w:firstLine="720"/>
        <w:jc w:val="both"/>
        <w:rPr>
          <w:szCs w:val="28"/>
        </w:rPr>
      </w:pPr>
      <w:r w:rsidRPr="00FD5C53">
        <w:rPr>
          <w:szCs w:val="28"/>
        </w:rPr>
        <w:t>Đối với các thanh tra viên, công chức thanh tra ngành Kế hoạch và Đầu tư trong quá trình hoạt động thanh tra còn phải thực hiện các nghĩa vụ của công chức nhà nước trong thi hành công vụ được quy định trong Luật cán bộ, công chức, bao gồm:</w:t>
      </w:r>
    </w:p>
    <w:p w:rsidR="00582DD4" w:rsidRPr="00EE7188" w:rsidRDefault="00582DD4" w:rsidP="00E246C8">
      <w:pPr>
        <w:widowControl w:val="0"/>
        <w:suppressLineNumbers/>
        <w:autoSpaceDE w:val="0"/>
        <w:autoSpaceDN w:val="0"/>
        <w:adjustRightInd w:val="0"/>
        <w:ind w:firstLine="567"/>
        <w:jc w:val="both"/>
        <w:rPr>
          <w:rFonts w:eastAsia="Arial" w:cs="Times New Roman"/>
          <w:szCs w:val="26"/>
        </w:rPr>
      </w:pPr>
      <w:r w:rsidRPr="00FD5C53">
        <w:rPr>
          <w:szCs w:val="26"/>
        </w:rPr>
        <w:t>-</w:t>
      </w:r>
      <w:r w:rsidRPr="00EE7188">
        <w:rPr>
          <w:rFonts w:eastAsia="Arial" w:cs="Times New Roman"/>
          <w:i/>
          <w:iCs/>
          <w:szCs w:val="26"/>
        </w:rPr>
        <w:t xml:space="preserve"> </w:t>
      </w:r>
      <w:r w:rsidRPr="00EE7188">
        <w:rPr>
          <w:rFonts w:eastAsia="Arial" w:cs="Times New Roman"/>
          <w:szCs w:val="26"/>
        </w:rPr>
        <w:t xml:space="preserve">Thực hiện đúng, đầy đủ và chịu trách nhiệm về kết quả thực hiện nhiệm vụ, quyền hạn được giao. </w:t>
      </w:r>
    </w:p>
    <w:p w:rsidR="00582DD4" w:rsidRPr="00EE7188" w:rsidRDefault="00582DD4" w:rsidP="00E246C8">
      <w:pPr>
        <w:widowControl w:val="0"/>
        <w:suppressLineNumbers/>
        <w:autoSpaceDE w:val="0"/>
        <w:autoSpaceDN w:val="0"/>
        <w:adjustRightInd w:val="0"/>
        <w:ind w:firstLine="567"/>
        <w:jc w:val="both"/>
        <w:rPr>
          <w:rFonts w:eastAsia="Arial" w:cs="Times New Roman"/>
        </w:rPr>
      </w:pPr>
      <w:r w:rsidRPr="00EE7188">
        <w:t>-</w:t>
      </w:r>
      <w:r w:rsidRPr="00EE7188">
        <w:rPr>
          <w:rFonts w:eastAsia="Arial" w:cs="Times New Roman"/>
        </w:rPr>
        <w:t xml:space="preserve"> Có ý thức tổ chức kỷ luật; nghiêm chỉnh </w:t>
      </w:r>
      <w:r w:rsidRPr="00EE7188">
        <w:rPr>
          <w:rFonts w:eastAsia="Arial" w:cs="Times New Roman"/>
          <w:bCs/>
          <w:iCs/>
        </w:rPr>
        <w:t>chấp hành</w:t>
      </w:r>
      <w:r w:rsidRPr="00EE7188">
        <w:rPr>
          <w:rFonts w:eastAsia="Arial" w:cs="Times New Roman"/>
        </w:rPr>
        <w:t xml:space="preserve"> nội quy, quy chế của cơ quan, tổ chức, đơn vị; báo cáo người có thẩm quyền khi phát hiện hành vi vi phạm pháp luật trong cơ quan, tổ chức, đơn vị; bảo vệ bí mật nhà nước.</w:t>
      </w:r>
    </w:p>
    <w:p w:rsidR="00582DD4" w:rsidRPr="00EE7188" w:rsidRDefault="00582DD4" w:rsidP="00E246C8">
      <w:pPr>
        <w:widowControl w:val="0"/>
        <w:suppressLineNumbers/>
        <w:autoSpaceDE w:val="0"/>
        <w:autoSpaceDN w:val="0"/>
        <w:adjustRightInd w:val="0"/>
        <w:ind w:firstLine="567"/>
        <w:jc w:val="both"/>
        <w:rPr>
          <w:rFonts w:eastAsia="Arial" w:cs="Times New Roman"/>
        </w:rPr>
      </w:pPr>
      <w:r w:rsidRPr="00EE7188">
        <w:t>-</w:t>
      </w:r>
      <w:r w:rsidRPr="00EE7188">
        <w:rPr>
          <w:rFonts w:eastAsia="Arial" w:cs="Times New Roman"/>
        </w:rPr>
        <w:t xml:space="preserve"> Chủ động và phối hợp chặt chẽ trong thi hành công vụ; giữ gìn đoàn kết trong cơ quan, tổ chức, đơn vị.</w:t>
      </w:r>
    </w:p>
    <w:p w:rsidR="00582DD4" w:rsidRPr="00EE7188" w:rsidRDefault="00582DD4" w:rsidP="00E246C8">
      <w:pPr>
        <w:widowControl w:val="0"/>
        <w:suppressLineNumbers/>
        <w:autoSpaceDE w:val="0"/>
        <w:autoSpaceDN w:val="0"/>
        <w:adjustRightInd w:val="0"/>
        <w:ind w:firstLine="567"/>
        <w:jc w:val="both"/>
        <w:rPr>
          <w:rFonts w:eastAsia="Arial" w:cs="Times New Roman"/>
        </w:rPr>
      </w:pPr>
      <w:r w:rsidRPr="00EE7188">
        <w:t>-</w:t>
      </w:r>
      <w:r w:rsidRPr="00EE7188">
        <w:rPr>
          <w:rFonts w:eastAsia="Arial" w:cs="Times New Roman"/>
        </w:rPr>
        <w:t xml:space="preserve"> Bảo vệ, quản lý và sử dụng hiệu quả, tiết kiệm tài sản nhà nước được </w:t>
      </w:r>
      <w:r w:rsidRPr="00EE7188">
        <w:rPr>
          <w:rFonts w:eastAsia="Arial" w:cs="Times New Roman"/>
        </w:rPr>
        <w:lastRenderedPageBreak/>
        <w:t>giao.</w:t>
      </w:r>
    </w:p>
    <w:p w:rsidR="00582DD4" w:rsidRPr="00EE7188" w:rsidRDefault="00582DD4" w:rsidP="00E246C8">
      <w:pPr>
        <w:widowControl w:val="0"/>
        <w:suppressLineNumbers/>
        <w:autoSpaceDE w:val="0"/>
        <w:autoSpaceDN w:val="0"/>
        <w:adjustRightInd w:val="0"/>
        <w:ind w:firstLine="567"/>
        <w:jc w:val="both"/>
        <w:rPr>
          <w:rFonts w:eastAsia="Arial" w:cs="Times New Roman"/>
        </w:rPr>
      </w:pPr>
      <w:r w:rsidRPr="00EE7188">
        <w:t xml:space="preserve">- </w:t>
      </w:r>
      <w:r w:rsidRPr="00EE7188">
        <w:rPr>
          <w:rFonts w:eastAsia="Arial" w:cs="Times New Roman"/>
        </w:rPr>
        <w:t xml:space="preserve">Chấp hành quyết định của cấp trên. Khi có căn cứ cho rằng quyết định đó là trái pháp luật thì phải </w:t>
      </w:r>
      <w:r w:rsidRPr="00EE7188">
        <w:rPr>
          <w:rFonts w:eastAsia="Arial" w:cs="Times New Roman"/>
          <w:bCs/>
          <w:iCs/>
        </w:rPr>
        <w:t>kịp thời</w:t>
      </w:r>
      <w:r w:rsidRPr="00EE7188">
        <w:rPr>
          <w:rFonts w:eastAsia="Arial" w:cs="Times New Roman"/>
          <w:b/>
          <w:i/>
        </w:rPr>
        <w:t xml:space="preserve"> </w:t>
      </w:r>
      <w:r w:rsidRPr="00EE7188">
        <w:rPr>
          <w:rFonts w:eastAsia="Arial" w:cs="Times New Roman"/>
        </w:rPr>
        <w:t>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582DD4" w:rsidRPr="00FD5C53" w:rsidRDefault="00582DD4" w:rsidP="00E246C8">
      <w:pPr>
        <w:pStyle w:val="BodyTextIndent3"/>
        <w:widowControl w:val="0"/>
        <w:suppressLineNumbers/>
        <w:ind w:firstLine="567"/>
        <w:rPr>
          <w:sz w:val="28"/>
          <w:szCs w:val="28"/>
        </w:rPr>
      </w:pPr>
      <w:r w:rsidRPr="00EE7188">
        <w:rPr>
          <w:sz w:val="28"/>
          <w:szCs w:val="28"/>
        </w:rPr>
        <w:t xml:space="preserve">- </w:t>
      </w:r>
      <w:r w:rsidRPr="00EE7188">
        <w:rPr>
          <w:rFonts w:eastAsia="Arial" w:cs="Times New Roman"/>
          <w:sz w:val="28"/>
          <w:szCs w:val="28"/>
        </w:rPr>
        <w:t xml:space="preserve"> Các nghĩa vụ khác theo quy định của pháp luật.</w:t>
      </w:r>
    </w:p>
    <w:p w:rsidR="00494B48" w:rsidRPr="006B3213" w:rsidRDefault="00494B48" w:rsidP="00E246C8">
      <w:pPr>
        <w:pStyle w:val="Heading4"/>
        <w:numPr>
          <w:ilvl w:val="1"/>
          <w:numId w:val="27"/>
        </w:numPr>
        <w:ind w:left="1260" w:hanging="540"/>
      </w:pPr>
      <w:r w:rsidRPr="006B3213">
        <w:t>Sơ lược kết quả hoạt động thanh tra từ khi thành lập đến nay</w:t>
      </w:r>
    </w:p>
    <w:p w:rsidR="006017E0" w:rsidRPr="000973CF" w:rsidRDefault="006017E0" w:rsidP="00E246C8">
      <w:pPr>
        <w:ind w:firstLine="720"/>
        <w:jc w:val="both"/>
        <w:rPr>
          <w:bCs/>
          <w:szCs w:val="28"/>
          <w:lang w:val="pt-BR"/>
        </w:rPr>
      </w:pPr>
      <w:r w:rsidRPr="005C4498">
        <w:rPr>
          <w:bCs/>
          <w:spacing w:val="-4"/>
          <w:szCs w:val="28"/>
        </w:rPr>
        <w:t xml:space="preserve">Từ năm </w:t>
      </w:r>
      <w:r w:rsidRPr="00FA36F4">
        <w:rPr>
          <w:bCs/>
          <w:spacing w:val="-4"/>
          <w:szCs w:val="28"/>
        </w:rPr>
        <w:t xml:space="preserve">2004 đến </w:t>
      </w:r>
      <w:r w:rsidR="0039003B" w:rsidRPr="00E36A86">
        <w:rPr>
          <w:bCs/>
          <w:spacing w:val="-4"/>
          <w:szCs w:val="28"/>
          <w:lang w:val="pt-BR"/>
        </w:rPr>
        <w:t>năm</w:t>
      </w:r>
      <w:r w:rsidR="00FA36F4" w:rsidRPr="00E36A86">
        <w:rPr>
          <w:bCs/>
          <w:spacing w:val="-4"/>
          <w:szCs w:val="28"/>
          <w:lang w:val="pt-BR"/>
        </w:rPr>
        <w:t xml:space="preserve"> 2019</w:t>
      </w:r>
      <w:r w:rsidRPr="00FA36F4">
        <w:rPr>
          <w:bCs/>
          <w:spacing w:val="-4"/>
          <w:szCs w:val="28"/>
        </w:rPr>
        <w:t xml:space="preserve">, Thanh tra Kế hoạch và Đầu tư </w:t>
      </w:r>
      <w:r w:rsidRPr="00FA36F4">
        <w:rPr>
          <w:bCs/>
          <w:spacing w:val="-4"/>
          <w:szCs w:val="28"/>
          <w:lang w:val="pt-BR"/>
        </w:rPr>
        <w:t>thực hiện</w:t>
      </w:r>
      <w:r w:rsidRPr="00FA36F4">
        <w:rPr>
          <w:bCs/>
          <w:spacing w:val="-4"/>
          <w:szCs w:val="28"/>
        </w:rPr>
        <w:t xml:space="preserve"> </w:t>
      </w:r>
      <w:r w:rsidRPr="00FA36F4">
        <w:rPr>
          <w:bCs/>
          <w:spacing w:val="-4"/>
          <w:szCs w:val="28"/>
          <w:lang w:val="pt-BR"/>
        </w:rPr>
        <w:t>khoảng 10.000</w:t>
      </w:r>
      <w:r w:rsidRPr="00FA36F4">
        <w:rPr>
          <w:bCs/>
          <w:spacing w:val="-4"/>
          <w:szCs w:val="28"/>
        </w:rPr>
        <w:t xml:space="preserve"> cuộc</w:t>
      </w:r>
      <w:r w:rsidRPr="00FA36F4">
        <w:rPr>
          <w:bCs/>
          <w:spacing w:val="-4"/>
          <w:szCs w:val="28"/>
          <w:lang w:val="pt-BR"/>
        </w:rPr>
        <w:t xml:space="preserve"> thanh tra, kiểm tra</w:t>
      </w:r>
      <w:r w:rsidRPr="006017E0">
        <w:rPr>
          <w:bCs/>
          <w:spacing w:val="-4"/>
          <w:szCs w:val="28"/>
          <w:lang w:val="pt-BR"/>
        </w:rPr>
        <w:t xml:space="preserve"> (trên dưới 9</w:t>
      </w:r>
      <w:bookmarkStart w:id="5" w:name="_GoBack"/>
      <w:bookmarkEnd w:id="5"/>
      <w:r w:rsidRPr="006017E0">
        <w:rPr>
          <w:bCs/>
          <w:spacing w:val="-4"/>
          <w:szCs w:val="28"/>
          <w:lang w:val="pt-BR"/>
        </w:rPr>
        <w:t>.</w:t>
      </w:r>
      <w:r>
        <w:rPr>
          <w:bCs/>
          <w:spacing w:val="-4"/>
          <w:szCs w:val="28"/>
          <w:lang w:val="pt-BR"/>
        </w:rPr>
        <w:t>000</w:t>
      </w:r>
      <w:r w:rsidRPr="005C4498">
        <w:rPr>
          <w:bCs/>
          <w:spacing w:val="-4"/>
          <w:szCs w:val="28"/>
          <w:lang w:val="pt-BR"/>
        </w:rPr>
        <w:t xml:space="preserve"> </w:t>
      </w:r>
      <w:r w:rsidRPr="005C4498">
        <w:rPr>
          <w:bCs/>
          <w:spacing w:val="-4"/>
          <w:szCs w:val="28"/>
        </w:rPr>
        <w:t xml:space="preserve">cuộc </w:t>
      </w:r>
      <w:r w:rsidRPr="005C4498">
        <w:rPr>
          <w:bCs/>
          <w:spacing w:val="-4"/>
          <w:szCs w:val="28"/>
          <w:lang w:val="pt-BR"/>
        </w:rPr>
        <w:t xml:space="preserve">thanh tra chuyên ngành và </w:t>
      </w:r>
      <w:r w:rsidRPr="006017E0">
        <w:rPr>
          <w:bCs/>
          <w:spacing w:val="-4"/>
          <w:szCs w:val="28"/>
          <w:lang w:val="pt-BR"/>
        </w:rPr>
        <w:t>khoảng 1.000</w:t>
      </w:r>
      <w:r w:rsidRPr="005C4498">
        <w:rPr>
          <w:bCs/>
          <w:spacing w:val="-4"/>
          <w:szCs w:val="28"/>
          <w:lang w:val="pt-BR"/>
        </w:rPr>
        <w:t xml:space="preserve"> cuộc thanh tra hành chính</w:t>
      </w:r>
      <w:r>
        <w:rPr>
          <w:bCs/>
          <w:spacing w:val="-4"/>
          <w:szCs w:val="28"/>
          <w:lang w:val="pt-BR"/>
        </w:rPr>
        <w:t>)</w:t>
      </w:r>
      <w:r>
        <w:rPr>
          <w:bCs/>
          <w:szCs w:val="28"/>
          <w:lang w:val="pt-BR"/>
        </w:rPr>
        <w:t>.</w:t>
      </w:r>
    </w:p>
    <w:p w:rsidR="006017E0" w:rsidRDefault="006017E0" w:rsidP="00E246C8">
      <w:pPr>
        <w:ind w:firstLine="720"/>
        <w:jc w:val="both"/>
        <w:rPr>
          <w:bCs/>
          <w:szCs w:val="28"/>
          <w:lang w:val="pt-BR"/>
        </w:rPr>
      </w:pPr>
      <w:r w:rsidRPr="00E419EF">
        <w:rPr>
          <w:bCs/>
          <w:szCs w:val="28"/>
          <w:lang w:val="pt-BR"/>
        </w:rPr>
        <w:t xml:space="preserve">Qua thanh tra, kiểm tra đã phát hiện các vi phạm và kiến nghị xử lý về kinh tế số tiền là </w:t>
      </w:r>
      <w:r w:rsidR="00094322" w:rsidRPr="00E419EF">
        <w:rPr>
          <w:bCs/>
          <w:szCs w:val="28"/>
          <w:lang w:val="pt-BR"/>
        </w:rPr>
        <w:t>15</w:t>
      </w:r>
      <w:r w:rsidRPr="00E419EF">
        <w:rPr>
          <w:bCs/>
          <w:szCs w:val="28"/>
          <w:lang w:val="pt-BR"/>
        </w:rPr>
        <w:t>.000 tỷ đồng và trên 67 triệu USD;</w:t>
      </w:r>
      <w:r w:rsidRPr="00E419EF">
        <w:rPr>
          <w:b/>
          <w:bCs/>
          <w:szCs w:val="28"/>
          <w:lang w:val="pt-BR"/>
        </w:rPr>
        <w:t xml:space="preserve"> </w:t>
      </w:r>
      <w:r w:rsidRPr="00E419EF">
        <w:rPr>
          <w:bCs/>
          <w:szCs w:val="28"/>
          <w:lang w:val="pt-BR"/>
        </w:rPr>
        <w:t xml:space="preserve">kiến nghị thu hồi gần 12 ha đất; kiến nghị thu hồi </w:t>
      </w:r>
      <w:r w:rsidRPr="00E419EF">
        <w:rPr>
          <w:bCs/>
          <w:iCs/>
          <w:szCs w:val="28"/>
          <w:lang w:val="pt-BR"/>
        </w:rPr>
        <w:t>69 dự án đầu tư, với tổng số vốn đầu tư đăng ký khoảng 12.000 tỷ đồng và 15 triệu USD, tổng diện tích đất đăng ký khoảng 5.300 ha</w:t>
      </w:r>
      <w:r w:rsidRPr="00E419EF">
        <w:rPr>
          <w:bCs/>
          <w:szCs w:val="28"/>
          <w:lang w:val="pt-BR"/>
        </w:rPr>
        <w:t>; kiến nghị thu hồ</w:t>
      </w:r>
      <w:r w:rsidR="00FA36F4" w:rsidRPr="00E419EF">
        <w:rPr>
          <w:bCs/>
          <w:szCs w:val="28"/>
          <w:lang w:val="pt-BR"/>
        </w:rPr>
        <w:t xml:space="preserve">i </w:t>
      </w:r>
      <w:r w:rsidRPr="00E419EF">
        <w:rPr>
          <w:bCs/>
          <w:szCs w:val="28"/>
          <w:lang w:val="pt-BR"/>
        </w:rPr>
        <w:t xml:space="preserve">trên 70 Giấy chứng nhận </w:t>
      </w:r>
      <w:r w:rsidR="0039003B" w:rsidRPr="00E419EF">
        <w:rPr>
          <w:bCs/>
          <w:szCs w:val="28"/>
          <w:lang w:val="pt-BR"/>
        </w:rPr>
        <w:t xml:space="preserve">đăng ký </w:t>
      </w:r>
      <w:r w:rsidRPr="00E419EF">
        <w:rPr>
          <w:bCs/>
          <w:szCs w:val="28"/>
          <w:lang w:val="pt-BR"/>
        </w:rPr>
        <w:t>đầu tư, gần 1.000 Giấy chứng nhận đăng ký kinh doanh; xử phạt vi phạm hành chính đối với gần 1.500 tổ chức và cá nhân với số tiền xử phạt trên 10 tỷ đồng</w:t>
      </w:r>
      <w:r>
        <w:rPr>
          <w:bCs/>
          <w:szCs w:val="28"/>
          <w:lang w:val="pt-BR"/>
        </w:rPr>
        <w:t>.</w:t>
      </w:r>
    </w:p>
    <w:p w:rsidR="0014106C" w:rsidRPr="0014106C" w:rsidRDefault="0014106C" w:rsidP="00E246C8">
      <w:pPr>
        <w:ind w:firstLine="720"/>
        <w:jc w:val="both"/>
        <w:rPr>
          <w:bCs/>
          <w:iCs/>
          <w:szCs w:val="28"/>
          <w:lang w:val="pt-BR"/>
        </w:rPr>
      </w:pPr>
      <w:r>
        <w:rPr>
          <w:bCs/>
          <w:iCs/>
          <w:szCs w:val="28"/>
          <w:lang w:val="pt-BR"/>
        </w:rPr>
        <w:t xml:space="preserve">Từ những tồn tại, hạn chế được phát hiện qua thanh tra, kiểm tra, Thanh tra Kế hoạch và Đầu tư đã kiến nghị, đề xuất nhiều giải pháp để khắc phục. Đây là những vấn đề thực tiễn rất có giá trị đóng góp vào việc hoàn thiện cơ chế, chính sách, pháp luật trong lĩnh vực đầu tư công, đầu tư ở khu vực tư nhân, đầu tư nước ngoài, doanh nghiệp, quy hoạch, ... </w:t>
      </w:r>
    </w:p>
    <w:p w:rsidR="006017E0" w:rsidRPr="00262113" w:rsidRDefault="00494B48" w:rsidP="00E246C8">
      <w:pPr>
        <w:ind w:firstLine="720"/>
        <w:jc w:val="both"/>
        <w:rPr>
          <w:b/>
          <w:i/>
          <w:szCs w:val="28"/>
          <w:lang w:val="sv-SE"/>
        </w:rPr>
      </w:pPr>
      <w:r>
        <w:rPr>
          <w:b/>
          <w:i/>
          <w:szCs w:val="28"/>
          <w:lang w:val="sv-SE"/>
        </w:rPr>
        <w:t>a)</w:t>
      </w:r>
      <w:r w:rsidR="006017E0" w:rsidRPr="00262113">
        <w:rPr>
          <w:b/>
          <w:i/>
          <w:szCs w:val="28"/>
          <w:lang w:val="sv-SE"/>
        </w:rPr>
        <w:t xml:space="preserve"> Thanh tra Bộ Kế hoạch và Đầu tư </w:t>
      </w:r>
    </w:p>
    <w:p w:rsidR="0014106C" w:rsidRDefault="0014106C" w:rsidP="00E246C8">
      <w:pPr>
        <w:ind w:firstLine="720"/>
        <w:jc w:val="both"/>
        <w:rPr>
          <w:szCs w:val="28"/>
          <w:lang w:val="pt-BR" w:eastAsia="vi-VN"/>
        </w:rPr>
      </w:pPr>
      <w:r w:rsidRPr="00B0095A">
        <w:rPr>
          <w:bCs/>
          <w:spacing w:val="-4"/>
          <w:szCs w:val="28"/>
          <w:lang w:val="pt-BR"/>
        </w:rPr>
        <w:t xml:space="preserve">Trong giai đoạn đầu mới thành lập, Thanh tra Bộ tập trung thanh tra </w:t>
      </w:r>
      <w:r w:rsidRPr="00B0095A">
        <w:rPr>
          <w:spacing w:val="-4"/>
          <w:szCs w:val="28"/>
        </w:rPr>
        <w:t>công tác quản lý và thực hiện</w:t>
      </w:r>
      <w:r w:rsidR="00494B48" w:rsidRPr="00494B48">
        <w:rPr>
          <w:spacing w:val="-4"/>
          <w:szCs w:val="28"/>
          <w:lang w:val="sv-SE"/>
        </w:rPr>
        <w:t xml:space="preserve"> đối với</w:t>
      </w:r>
      <w:r w:rsidRPr="00B0095A">
        <w:rPr>
          <w:spacing w:val="-4"/>
          <w:szCs w:val="28"/>
        </w:rPr>
        <w:t xml:space="preserve"> các dự án đầu tư xây dựng</w:t>
      </w:r>
      <w:r w:rsidRPr="00B0095A">
        <w:rPr>
          <w:spacing w:val="-4"/>
          <w:szCs w:val="28"/>
          <w:lang w:val="pt-BR"/>
        </w:rPr>
        <w:t xml:space="preserve"> </w:t>
      </w:r>
      <w:r w:rsidRPr="00B0095A">
        <w:rPr>
          <w:spacing w:val="-4"/>
          <w:szCs w:val="28"/>
        </w:rPr>
        <w:t xml:space="preserve">về giao thông, thuỷ lợi, </w:t>
      </w:r>
      <w:r w:rsidRPr="00B0095A">
        <w:rPr>
          <w:spacing w:val="-4"/>
          <w:szCs w:val="28"/>
          <w:lang w:val="pt-BR"/>
        </w:rPr>
        <w:t xml:space="preserve">dự án đầu tư xây dựng Nhà máy thủy </w:t>
      </w:r>
      <w:r w:rsidRPr="00B0095A">
        <w:rPr>
          <w:spacing w:val="-4"/>
          <w:szCs w:val="28"/>
        </w:rPr>
        <w:t>điện</w:t>
      </w:r>
      <w:r w:rsidRPr="00B0095A">
        <w:rPr>
          <w:spacing w:val="-4"/>
          <w:szCs w:val="28"/>
          <w:lang w:val="pt-BR"/>
        </w:rPr>
        <w:t>, nhiệt điện</w:t>
      </w:r>
      <w:r w:rsidRPr="00B0095A">
        <w:rPr>
          <w:spacing w:val="-4"/>
          <w:szCs w:val="28"/>
        </w:rPr>
        <w:t xml:space="preserve">, xây dựng </w:t>
      </w:r>
      <w:r w:rsidRPr="00B0095A">
        <w:rPr>
          <w:spacing w:val="-4"/>
          <w:szCs w:val="28"/>
          <w:lang w:val="pt-BR"/>
        </w:rPr>
        <w:t>T</w:t>
      </w:r>
      <w:r w:rsidRPr="00B0095A">
        <w:rPr>
          <w:spacing w:val="-4"/>
          <w:szCs w:val="28"/>
        </w:rPr>
        <w:t xml:space="preserve">rường </w:t>
      </w:r>
      <w:r w:rsidRPr="00B0095A">
        <w:rPr>
          <w:spacing w:val="-4"/>
          <w:szCs w:val="28"/>
          <w:lang w:val="pt-BR"/>
        </w:rPr>
        <w:t>Đ</w:t>
      </w:r>
      <w:r w:rsidRPr="00B0095A">
        <w:rPr>
          <w:spacing w:val="-4"/>
          <w:szCs w:val="28"/>
        </w:rPr>
        <w:t>ại học</w:t>
      </w:r>
      <w:r w:rsidR="00494B48">
        <w:rPr>
          <w:spacing w:val="-4"/>
          <w:szCs w:val="28"/>
          <w:lang w:val="pt-BR"/>
        </w:rPr>
        <w:t xml:space="preserve">. </w:t>
      </w:r>
      <w:r w:rsidRPr="005B1170">
        <w:rPr>
          <w:bCs/>
          <w:szCs w:val="28"/>
          <w:lang w:val="pt-BR"/>
        </w:rPr>
        <w:t xml:space="preserve">Từ năm 2011 đến nay, </w:t>
      </w:r>
      <w:r>
        <w:rPr>
          <w:bCs/>
          <w:szCs w:val="28"/>
          <w:lang w:val="pt-BR"/>
        </w:rPr>
        <w:t>trên cơ sở các</w:t>
      </w:r>
      <w:r w:rsidRPr="005B1170">
        <w:rPr>
          <w:bCs/>
          <w:szCs w:val="28"/>
          <w:lang w:val="pt-BR"/>
        </w:rPr>
        <w:t xml:space="preserve"> bài học kinh nghiệm từ tổng kết hoạt động giai đoạn 2004-2010, Thanh tra Bộ </w:t>
      </w:r>
      <w:r>
        <w:rPr>
          <w:bCs/>
          <w:szCs w:val="28"/>
          <w:lang w:val="pt-BR"/>
        </w:rPr>
        <w:t xml:space="preserve">chuyển hướng </w:t>
      </w:r>
      <w:r w:rsidRPr="005B1170">
        <w:rPr>
          <w:bCs/>
          <w:szCs w:val="28"/>
          <w:lang w:val="pt-BR"/>
        </w:rPr>
        <w:t xml:space="preserve">tiến hành thanh tra, kiểm tra theo chuyên đề, </w:t>
      </w:r>
      <w:r>
        <w:rPr>
          <w:bCs/>
          <w:szCs w:val="28"/>
          <w:lang w:val="pt-BR"/>
        </w:rPr>
        <w:t xml:space="preserve">ở </w:t>
      </w:r>
      <w:r w:rsidRPr="005B1170">
        <w:rPr>
          <w:bCs/>
          <w:szCs w:val="28"/>
          <w:lang w:val="pt-BR"/>
        </w:rPr>
        <w:t xml:space="preserve">phạm vi rộng một số lĩnh vực </w:t>
      </w:r>
      <w:r>
        <w:rPr>
          <w:bCs/>
          <w:szCs w:val="28"/>
          <w:lang w:val="pt-BR"/>
        </w:rPr>
        <w:t>thuộc</w:t>
      </w:r>
      <w:r w:rsidRPr="005B1170">
        <w:rPr>
          <w:bCs/>
          <w:szCs w:val="28"/>
          <w:lang w:val="pt-BR"/>
        </w:rPr>
        <w:t xml:space="preserve"> phạm vi quản lý nhà nước của Bộ Kế hoạch và Đầu tư tại các địa phương trên cả nước, như: </w:t>
      </w:r>
      <w:r w:rsidRPr="005B1170">
        <w:rPr>
          <w:szCs w:val="28"/>
          <w:lang w:eastAsia="vi-VN"/>
        </w:rPr>
        <w:t>Thanh tra công tác quản lý nhà nước và triển khai thực hiện các dự án bất động sản du lịch</w:t>
      </w:r>
      <w:r w:rsidRPr="005B1170">
        <w:rPr>
          <w:szCs w:val="28"/>
          <w:lang w:val="pt-BR" w:eastAsia="vi-VN"/>
        </w:rPr>
        <w:t xml:space="preserve"> -</w:t>
      </w:r>
      <w:r w:rsidRPr="005B1170">
        <w:rPr>
          <w:szCs w:val="28"/>
          <w:lang w:eastAsia="vi-VN"/>
        </w:rPr>
        <w:t xml:space="preserve"> nghỉ dưỡng</w:t>
      </w:r>
      <w:r w:rsidRPr="005B1170">
        <w:rPr>
          <w:szCs w:val="28"/>
          <w:lang w:val="pt-BR" w:eastAsia="vi-VN"/>
        </w:rPr>
        <w:t xml:space="preserve">; </w:t>
      </w:r>
      <w:r w:rsidRPr="005B1170">
        <w:rPr>
          <w:szCs w:val="28"/>
          <w:lang w:eastAsia="vi-VN"/>
        </w:rPr>
        <w:t>Thanh tra công tác quản lý Nhà nước và triển khai thực hiện dự án đầu tư theo hình thức hợp đồng BOT, BT, BTO</w:t>
      </w:r>
      <w:r w:rsidRPr="005B1170">
        <w:rPr>
          <w:szCs w:val="28"/>
          <w:lang w:val="pt-BR" w:eastAsia="vi-VN"/>
        </w:rPr>
        <w:t xml:space="preserve">; </w:t>
      </w:r>
      <w:r w:rsidRPr="005B1170">
        <w:rPr>
          <w:szCs w:val="28"/>
          <w:lang w:eastAsia="vi-VN"/>
        </w:rPr>
        <w:t>Thanh tra công tác quản lý nhà nước về đầu tư phát triển bằng nguồn vốn Nhà nước</w:t>
      </w:r>
      <w:r w:rsidRPr="005B1170">
        <w:rPr>
          <w:szCs w:val="28"/>
          <w:lang w:val="pt-BR" w:eastAsia="vi-VN"/>
        </w:rPr>
        <w:t xml:space="preserve"> </w:t>
      </w:r>
      <w:r>
        <w:rPr>
          <w:szCs w:val="28"/>
          <w:lang w:val="pt-BR" w:eastAsia="vi-VN"/>
        </w:rPr>
        <w:t>(đầu tư công); Thanh tra việc cấp, điều chỉnh, thu hồi Giấy chứng nhận đăng ký đầu tư..</w:t>
      </w:r>
      <w:r w:rsidRPr="005B1170">
        <w:rPr>
          <w:szCs w:val="28"/>
          <w:lang w:val="pt-BR" w:eastAsia="vi-VN"/>
        </w:rPr>
        <w:t>.</w:t>
      </w:r>
    </w:p>
    <w:p w:rsidR="0014106C" w:rsidRPr="0014106C" w:rsidRDefault="0014106C" w:rsidP="00E246C8">
      <w:pPr>
        <w:jc w:val="both"/>
        <w:rPr>
          <w:bCs/>
          <w:iCs/>
          <w:szCs w:val="28"/>
          <w:lang w:val="de-DE"/>
        </w:rPr>
      </w:pPr>
      <w:r>
        <w:rPr>
          <w:szCs w:val="28"/>
          <w:lang w:val="sv-SE"/>
        </w:rPr>
        <w:tab/>
      </w:r>
      <w:r>
        <w:rPr>
          <w:szCs w:val="28"/>
          <w:lang w:val="de-DE"/>
        </w:rPr>
        <w:t xml:space="preserve">Qua thanh tra, Thanh tra Bộ đã kiến nghị </w:t>
      </w:r>
      <w:r w:rsidRPr="0014106C">
        <w:rPr>
          <w:szCs w:val="28"/>
          <w:lang w:val="de-DE"/>
        </w:rPr>
        <w:t xml:space="preserve">xử lý về kinh tế với tổng số tiền </w:t>
      </w:r>
      <w:r w:rsidRPr="00E419EF">
        <w:rPr>
          <w:szCs w:val="28"/>
          <w:lang w:val="de-DE"/>
        </w:rPr>
        <w:t xml:space="preserve">là </w:t>
      </w:r>
      <w:r w:rsidR="00B65B05">
        <w:rPr>
          <w:bCs/>
          <w:szCs w:val="28"/>
          <w:lang w:val="de-DE" w:eastAsia="vi-VN"/>
        </w:rPr>
        <w:t xml:space="preserve">gần </w:t>
      </w:r>
      <w:r w:rsidR="00B65B05" w:rsidRPr="00E419EF">
        <w:rPr>
          <w:bCs/>
          <w:szCs w:val="28"/>
          <w:lang w:val="pt-BR"/>
        </w:rPr>
        <w:t>15.000 tỷ đồng và trên 67 triệu USD</w:t>
      </w:r>
      <w:r w:rsidR="00B65B05">
        <w:rPr>
          <w:bCs/>
          <w:szCs w:val="28"/>
          <w:lang w:val="pt-BR"/>
        </w:rPr>
        <w:t>,</w:t>
      </w:r>
      <w:r w:rsidRPr="00E419EF">
        <w:rPr>
          <w:bCs/>
          <w:szCs w:val="28"/>
          <w:lang w:val="de-DE" w:eastAsia="vi-VN"/>
        </w:rPr>
        <w:t xml:space="preserve"> kiến nghị thu hồi </w:t>
      </w:r>
      <w:r w:rsidRPr="00E419EF">
        <w:rPr>
          <w:bCs/>
          <w:iCs/>
          <w:szCs w:val="28"/>
          <w:lang w:val="de-DE"/>
        </w:rPr>
        <w:t>57 dự án đầu tư (với tổng số vốn đầu tư đăng ký khoảng 12.000 tỷ đồng và 15 triệu USD, tổng diện tích đất đăng ký khoảng 5.300 ha)</w:t>
      </w:r>
      <w:r w:rsidRPr="0014106C">
        <w:rPr>
          <w:bCs/>
          <w:iCs/>
          <w:szCs w:val="28"/>
          <w:lang w:val="de-DE"/>
        </w:rPr>
        <w:t xml:space="preserve">. </w:t>
      </w:r>
    </w:p>
    <w:p w:rsidR="0014106C" w:rsidRDefault="0014106C" w:rsidP="00E246C8">
      <w:pPr>
        <w:tabs>
          <w:tab w:val="num" w:pos="763"/>
        </w:tabs>
        <w:ind w:firstLine="567"/>
        <w:jc w:val="both"/>
        <w:rPr>
          <w:szCs w:val="28"/>
          <w:lang w:val="de-DE"/>
        </w:rPr>
      </w:pPr>
      <w:r>
        <w:rPr>
          <w:szCs w:val="28"/>
          <w:lang w:val="sv-SE"/>
        </w:rPr>
        <w:lastRenderedPageBreak/>
        <w:t>Tuy các cuộc thanh tra do Thanh tra Bộ triển khai trong thời gian qua đã bám sát nhiệm vụ trọng tâm của Bộ, tập trung vào thanh tra các vấn đề dư luận đang quan tâm, những lĩnh vực dễ phát sinh tiêu cực nhưng n</w:t>
      </w:r>
      <w:r w:rsidRPr="00913414">
        <w:rPr>
          <w:szCs w:val="28"/>
          <w:lang w:val="sv-SE"/>
        </w:rPr>
        <w:t xml:space="preserve">hiều lĩnh vực </w:t>
      </w:r>
      <w:r>
        <w:rPr>
          <w:szCs w:val="28"/>
          <w:lang w:val="sv-SE"/>
        </w:rPr>
        <w:t xml:space="preserve">thuộc phạm vi quản lý của Bộ </w:t>
      </w:r>
      <w:r w:rsidRPr="00913414">
        <w:rPr>
          <w:szCs w:val="28"/>
          <w:lang w:val="sv-SE"/>
        </w:rPr>
        <w:t>chưa</w:t>
      </w:r>
      <w:r>
        <w:rPr>
          <w:szCs w:val="28"/>
          <w:lang w:val="sv-SE"/>
        </w:rPr>
        <w:t xml:space="preserve"> được </w:t>
      </w:r>
      <w:r w:rsidRPr="00913414">
        <w:rPr>
          <w:szCs w:val="28"/>
          <w:lang w:val="sv-SE"/>
        </w:rPr>
        <w:t>triển khai thanh tra như:</w:t>
      </w:r>
      <w:r w:rsidRPr="00913414">
        <w:rPr>
          <w:bCs/>
          <w:szCs w:val="28"/>
          <w:lang w:val="sv-SE"/>
        </w:rPr>
        <w:t xml:space="preserve"> quy hoạch, kế hoạ</w:t>
      </w:r>
      <w:r>
        <w:rPr>
          <w:bCs/>
          <w:szCs w:val="28"/>
          <w:lang w:val="sv-SE"/>
        </w:rPr>
        <w:t>ch</w:t>
      </w:r>
      <w:r w:rsidRPr="00913414">
        <w:rPr>
          <w:bCs/>
          <w:szCs w:val="28"/>
          <w:lang w:val="sv-SE"/>
        </w:rPr>
        <w:t>;</w:t>
      </w:r>
      <w:r w:rsidRPr="002A01EF">
        <w:rPr>
          <w:color w:val="000000"/>
          <w:szCs w:val="28"/>
          <w:lang w:val="pt-BR"/>
        </w:rPr>
        <w:t xml:space="preserve"> </w:t>
      </w:r>
      <w:r w:rsidRPr="002A01EF">
        <w:rPr>
          <w:szCs w:val="28"/>
          <w:lang w:val="pt-BR"/>
        </w:rPr>
        <w:t xml:space="preserve">đầu tư ra nước </w:t>
      </w:r>
      <w:r w:rsidRPr="00ED436A">
        <w:rPr>
          <w:szCs w:val="28"/>
          <w:lang w:val="pt-BR"/>
        </w:rPr>
        <w:t xml:space="preserve">ngoài; quản lý, sử dụng ODA; khu công nghiệp, khu kinh tế; hợp tác xã, liên hiệp hợp tác xã...Nguyên nhân </w:t>
      </w:r>
      <w:r w:rsidR="00ED436A">
        <w:rPr>
          <w:szCs w:val="28"/>
          <w:lang w:val="pt-BR"/>
        </w:rPr>
        <w:t xml:space="preserve">chủ yếu </w:t>
      </w:r>
      <w:r w:rsidRPr="00ED436A">
        <w:rPr>
          <w:szCs w:val="28"/>
          <w:lang w:val="pt-BR"/>
        </w:rPr>
        <w:t xml:space="preserve">do </w:t>
      </w:r>
      <w:r w:rsidRPr="00ED436A">
        <w:rPr>
          <w:szCs w:val="28"/>
          <w:lang w:val="de-DE"/>
        </w:rPr>
        <w:t xml:space="preserve">lực lượng cán bộ còn mỏng, trình độ </w:t>
      </w:r>
      <w:r w:rsidR="00ED436A" w:rsidRPr="00ED436A">
        <w:rPr>
          <w:szCs w:val="28"/>
          <w:lang w:val="de-DE"/>
        </w:rPr>
        <w:t xml:space="preserve">chuyên môn </w:t>
      </w:r>
      <w:r w:rsidR="00FA36F4" w:rsidRPr="00ED436A">
        <w:rPr>
          <w:szCs w:val="28"/>
          <w:lang w:val="de-DE"/>
        </w:rPr>
        <w:t>chưa</w:t>
      </w:r>
      <w:r w:rsidRPr="00ED436A">
        <w:rPr>
          <w:szCs w:val="28"/>
          <w:lang w:val="de-DE"/>
        </w:rPr>
        <w:t xml:space="preserve"> đồng đều</w:t>
      </w:r>
      <w:r w:rsidR="00ED436A" w:rsidRPr="00ED436A">
        <w:rPr>
          <w:szCs w:val="28"/>
          <w:lang w:val="de-DE"/>
        </w:rPr>
        <w:t xml:space="preserve"> và</w:t>
      </w:r>
      <w:r w:rsidR="00FA36F4" w:rsidRPr="00ED436A">
        <w:rPr>
          <w:szCs w:val="28"/>
          <w:lang w:val="de-DE"/>
        </w:rPr>
        <w:t xml:space="preserve"> chỉ tập trung vào một số lĩnh vực nhất định</w:t>
      </w:r>
      <w:r w:rsidR="00ED436A" w:rsidRPr="00ED436A">
        <w:rPr>
          <w:szCs w:val="28"/>
          <w:lang w:val="de-DE"/>
        </w:rPr>
        <w:t>.</w:t>
      </w:r>
      <w:r w:rsidRPr="00ED436A">
        <w:rPr>
          <w:szCs w:val="28"/>
          <w:lang w:val="de-DE"/>
        </w:rPr>
        <w:t xml:space="preserve"> </w:t>
      </w:r>
      <w:r w:rsidR="00ED436A" w:rsidRPr="00ED436A">
        <w:rPr>
          <w:szCs w:val="28"/>
          <w:lang w:val="de-DE"/>
        </w:rPr>
        <w:t>Đ</w:t>
      </w:r>
      <w:r w:rsidRPr="00ED436A">
        <w:rPr>
          <w:szCs w:val="28"/>
          <w:lang w:val="de-DE"/>
        </w:rPr>
        <w:t>a số cán bộ thanh tra được tuyển dụng từ nhiều cơ quan khác nhau</w:t>
      </w:r>
      <w:r w:rsidRPr="00ED436A">
        <w:rPr>
          <w:szCs w:val="28"/>
          <w:lang w:val="pt-BR"/>
        </w:rPr>
        <w:t xml:space="preserve">, </w:t>
      </w:r>
      <w:r w:rsidR="00ED436A" w:rsidRPr="00ED436A">
        <w:rPr>
          <w:szCs w:val="28"/>
          <w:lang w:val="pt-BR"/>
        </w:rPr>
        <w:t xml:space="preserve">cần thời gian để thích nghi với tính chất và điều kiện làm việc đặc thù của </w:t>
      </w:r>
      <w:r w:rsidRPr="00ED436A">
        <w:rPr>
          <w:szCs w:val="28"/>
          <w:lang w:val="pt-BR"/>
        </w:rPr>
        <w:t>thanh tra. Mặt khác, phạm vi quản lý</w:t>
      </w:r>
      <w:r w:rsidRPr="00ED436A">
        <w:rPr>
          <w:szCs w:val="28"/>
          <w:lang w:val="de-DE"/>
        </w:rPr>
        <w:t xml:space="preserve"> của Bộ rất rộng và đa dạng</w:t>
      </w:r>
      <w:r w:rsidR="00ED436A">
        <w:rPr>
          <w:szCs w:val="28"/>
          <w:lang w:val="de-DE"/>
        </w:rPr>
        <w:t>,</w:t>
      </w:r>
      <w:r w:rsidRPr="00ED436A">
        <w:rPr>
          <w:szCs w:val="28"/>
          <w:lang w:val="de-DE"/>
        </w:rPr>
        <w:t xml:space="preserve"> đây là thách thức không nhỏ đối với Thanh tra Bộ.</w:t>
      </w:r>
    </w:p>
    <w:p w:rsidR="003C6190" w:rsidRPr="00262113" w:rsidRDefault="00494B48" w:rsidP="00E246C8">
      <w:pPr>
        <w:tabs>
          <w:tab w:val="num" w:pos="763"/>
        </w:tabs>
        <w:ind w:firstLine="567"/>
        <w:jc w:val="both"/>
        <w:rPr>
          <w:b/>
          <w:i/>
          <w:szCs w:val="28"/>
          <w:lang w:val="de-DE"/>
        </w:rPr>
      </w:pPr>
      <w:r>
        <w:rPr>
          <w:b/>
          <w:i/>
          <w:lang w:val="pt-BR"/>
        </w:rPr>
        <w:t>b)</w:t>
      </w:r>
      <w:r w:rsidR="003C6190" w:rsidRPr="00262113">
        <w:rPr>
          <w:b/>
          <w:i/>
          <w:lang w:val="pt-BR"/>
        </w:rPr>
        <w:t xml:space="preserve"> Thanh tra Sở </w:t>
      </w:r>
      <w:r w:rsidR="0014106C" w:rsidRPr="00262113">
        <w:rPr>
          <w:b/>
          <w:i/>
          <w:lang w:val="pt-BR"/>
        </w:rPr>
        <w:t>Kế hoạch và Đầu tư</w:t>
      </w:r>
    </w:p>
    <w:p w:rsidR="00C35A86" w:rsidRPr="00ED436A" w:rsidRDefault="0014106C" w:rsidP="00E246C8">
      <w:pPr>
        <w:ind w:firstLine="720"/>
        <w:jc w:val="both"/>
        <w:rPr>
          <w:bCs/>
          <w:szCs w:val="28"/>
          <w:lang w:val="pt-BR"/>
        </w:rPr>
      </w:pPr>
      <w:r>
        <w:rPr>
          <w:bCs/>
          <w:szCs w:val="28"/>
          <w:lang w:val="pt-BR"/>
        </w:rPr>
        <w:t xml:space="preserve">Ở địa phương, theo </w:t>
      </w:r>
      <w:r w:rsidRPr="00800D82">
        <w:rPr>
          <w:bCs/>
          <w:szCs w:val="28"/>
          <w:lang w:val="pt-BR"/>
        </w:rPr>
        <w:t>chỉ đạo, định hướng của Bộ</w:t>
      </w:r>
      <w:r w:rsidR="00C35A86">
        <w:rPr>
          <w:bCs/>
          <w:szCs w:val="28"/>
          <w:lang w:val="pt-BR"/>
        </w:rPr>
        <w:t xml:space="preserve"> và</w:t>
      </w:r>
      <w:r>
        <w:rPr>
          <w:bCs/>
          <w:szCs w:val="28"/>
          <w:lang w:val="pt-BR"/>
        </w:rPr>
        <w:t xml:space="preserve"> Ủy ban nhân dân tỉnh, </w:t>
      </w:r>
      <w:r w:rsidRPr="00800D82">
        <w:rPr>
          <w:bCs/>
          <w:szCs w:val="28"/>
          <w:lang w:val="pt-BR"/>
        </w:rPr>
        <w:t xml:space="preserve">Thanh tra </w:t>
      </w:r>
      <w:r>
        <w:rPr>
          <w:bCs/>
          <w:szCs w:val="28"/>
          <w:lang w:val="pt-BR"/>
        </w:rPr>
        <w:t xml:space="preserve">các </w:t>
      </w:r>
      <w:r w:rsidRPr="00800D82">
        <w:rPr>
          <w:bCs/>
          <w:szCs w:val="28"/>
          <w:lang w:val="pt-BR"/>
        </w:rPr>
        <w:t xml:space="preserve">Sở </w:t>
      </w:r>
      <w:r w:rsidRPr="00262113">
        <w:rPr>
          <w:lang w:val="pt-BR"/>
        </w:rPr>
        <w:t>Kế hoạch và Đầu tư</w:t>
      </w:r>
      <w:r w:rsidRPr="00800D82">
        <w:rPr>
          <w:bCs/>
          <w:szCs w:val="28"/>
          <w:lang w:val="pt-BR"/>
        </w:rPr>
        <w:t xml:space="preserve"> đã tiến hành </w:t>
      </w:r>
      <w:r>
        <w:rPr>
          <w:bCs/>
          <w:szCs w:val="28"/>
          <w:lang w:val="pt-BR"/>
        </w:rPr>
        <w:t xml:space="preserve">khoảng </w:t>
      </w:r>
      <w:r w:rsidRPr="0014106C">
        <w:rPr>
          <w:bCs/>
          <w:szCs w:val="28"/>
          <w:lang w:val="pt-BR"/>
        </w:rPr>
        <w:t>9.500</w:t>
      </w:r>
      <w:r w:rsidRPr="00800D82">
        <w:rPr>
          <w:bCs/>
          <w:szCs w:val="28"/>
          <w:lang w:val="pt-BR"/>
        </w:rPr>
        <w:t xml:space="preserve"> cuộc thanh tra, kiể</w:t>
      </w:r>
      <w:r>
        <w:rPr>
          <w:bCs/>
          <w:szCs w:val="28"/>
          <w:lang w:val="pt-BR"/>
        </w:rPr>
        <w:t>m tra. Kết quả thanh tra, kiểm tra</w:t>
      </w:r>
      <w:r w:rsidRPr="00800D82">
        <w:rPr>
          <w:bCs/>
          <w:szCs w:val="28"/>
          <w:lang w:val="pt-BR"/>
        </w:rPr>
        <w:t xml:space="preserve"> đã phát hiện </w:t>
      </w:r>
      <w:r w:rsidRPr="0014106C">
        <w:rPr>
          <w:bCs/>
          <w:szCs w:val="28"/>
          <w:lang w:val="pt-BR"/>
        </w:rPr>
        <w:t xml:space="preserve">gần </w:t>
      </w:r>
      <w:r w:rsidRPr="00E419EF">
        <w:rPr>
          <w:bCs/>
          <w:szCs w:val="28"/>
          <w:lang w:val="pt-BR"/>
        </w:rPr>
        <w:t>7.500 đơn vị, cá nhân sai phạm; tổng sai phạm về kinh tế trên 1</w:t>
      </w:r>
      <w:r w:rsidR="00B65B05">
        <w:rPr>
          <w:bCs/>
          <w:szCs w:val="28"/>
          <w:lang w:val="pt-BR"/>
        </w:rPr>
        <w:t>0</w:t>
      </w:r>
      <w:r w:rsidRPr="00E419EF">
        <w:rPr>
          <w:bCs/>
          <w:szCs w:val="28"/>
          <w:lang w:val="pt-BR"/>
        </w:rPr>
        <w:t xml:space="preserve">0 tỷ đồng, kiến nghị thu hồi khoảng 1.000 Giấy chứng nhận đăng ký kinh doanh của các doanh nghiệp vi phạm, </w:t>
      </w:r>
      <w:r w:rsidR="00262113" w:rsidRPr="00E419EF">
        <w:rPr>
          <w:bCs/>
          <w:szCs w:val="28"/>
          <w:lang w:val="pt-BR"/>
        </w:rPr>
        <w:t xml:space="preserve">kiến nghị </w:t>
      </w:r>
      <w:r w:rsidRPr="00E419EF">
        <w:rPr>
          <w:bCs/>
          <w:szCs w:val="28"/>
          <w:lang w:val="pt-BR"/>
        </w:rPr>
        <w:t xml:space="preserve">thu hồi 10 Giấy chứng nhận </w:t>
      </w:r>
      <w:r w:rsidR="00C35A86" w:rsidRPr="00E419EF">
        <w:rPr>
          <w:bCs/>
          <w:szCs w:val="28"/>
          <w:lang w:val="pt-BR"/>
        </w:rPr>
        <w:t xml:space="preserve">đăng ký </w:t>
      </w:r>
      <w:r w:rsidRPr="00E419EF">
        <w:rPr>
          <w:bCs/>
          <w:szCs w:val="28"/>
          <w:lang w:val="pt-BR"/>
        </w:rPr>
        <w:t xml:space="preserve">đầu tư; xử phạt hành chính đối với </w:t>
      </w:r>
      <w:r w:rsidR="00262113" w:rsidRPr="00E419EF">
        <w:rPr>
          <w:bCs/>
          <w:szCs w:val="28"/>
          <w:lang w:val="pt-BR"/>
        </w:rPr>
        <w:t>gần 1.500</w:t>
      </w:r>
      <w:r w:rsidRPr="00E419EF">
        <w:rPr>
          <w:bCs/>
          <w:szCs w:val="28"/>
          <w:lang w:val="pt-BR"/>
        </w:rPr>
        <w:t xml:space="preserve"> đối tượng, số tiền xử phạt là </w:t>
      </w:r>
      <w:r w:rsidR="00262113" w:rsidRPr="00E419EF">
        <w:rPr>
          <w:bCs/>
          <w:szCs w:val="28"/>
          <w:lang w:val="pt-BR"/>
        </w:rPr>
        <w:t>gần 10</w:t>
      </w:r>
      <w:r w:rsidRPr="00E419EF">
        <w:rPr>
          <w:bCs/>
          <w:szCs w:val="28"/>
          <w:lang w:val="pt-BR"/>
        </w:rPr>
        <w:t xml:space="preserve"> tỷ đồng</w:t>
      </w:r>
      <w:r w:rsidRPr="00ED436A">
        <w:rPr>
          <w:bCs/>
          <w:szCs w:val="28"/>
          <w:lang w:val="pt-BR"/>
        </w:rPr>
        <w:t>.</w:t>
      </w:r>
      <w:r w:rsidR="00C35A86" w:rsidRPr="00ED436A">
        <w:rPr>
          <w:bCs/>
          <w:szCs w:val="28"/>
          <w:lang w:val="pt-BR"/>
        </w:rPr>
        <w:t xml:space="preserve"> </w:t>
      </w:r>
      <w:r w:rsidRPr="00ED436A">
        <w:rPr>
          <w:bCs/>
          <w:szCs w:val="28"/>
          <w:lang w:val="pt-BR"/>
        </w:rPr>
        <w:t xml:space="preserve">Kết quả hoạt động của Thanh tra các Sở Kế hoạch và Đầu tư cho thấy có những điểm sáng </w:t>
      </w:r>
      <w:r w:rsidR="00C35A86" w:rsidRPr="00ED436A">
        <w:rPr>
          <w:bCs/>
          <w:szCs w:val="28"/>
          <w:lang w:val="pt-BR"/>
        </w:rPr>
        <w:t>như chất lượng công tác thanh tra được hoàn thiện và nâng cao tại nhiều địa phương (ví dụ kết quả thanh tra về quản lý và sử dụng vốn đầu tư phát triển, doanh nghiệp và đăng ký kinh doanh tại Hà Nội, thành phố Hồ Chí Minh, Hà Giang, Điện Biên, Bắc Giang, Yên Bái, Đà Nẵng, Bình Định...; kết quả thanh tra về dự án đầu tư xây dựng tại Nghệ An, Vĩnh Phúc, Tây Ninh, Đồng Nai, Bình Thuận...)</w:t>
      </w:r>
      <w:r w:rsidR="002510D4">
        <w:rPr>
          <w:bCs/>
          <w:szCs w:val="28"/>
          <w:lang w:val="pt-BR"/>
        </w:rPr>
        <w:t>.</w:t>
      </w:r>
    </w:p>
    <w:p w:rsidR="0014106C" w:rsidRPr="00800D82" w:rsidRDefault="0014106C" w:rsidP="00E246C8">
      <w:pPr>
        <w:ind w:firstLine="720"/>
        <w:jc w:val="both"/>
        <w:rPr>
          <w:bCs/>
          <w:szCs w:val="28"/>
          <w:lang w:val="pt-BR"/>
        </w:rPr>
      </w:pPr>
      <w:r w:rsidRPr="00ED436A">
        <w:rPr>
          <w:bCs/>
          <w:szCs w:val="28"/>
          <w:lang w:val="pt-BR"/>
        </w:rPr>
        <w:t xml:space="preserve">Tuy nhiên, việc triển khai thanh tra, kiểm tra về các lĩnh vực quản lý nhà nước của Thanh tra Sở Kế hoạch và Đầu tư cũng chưa được sâu rộng và phổ biến. Nhiều Thanh tra Sở chỉ mới </w:t>
      </w:r>
      <w:r w:rsidR="00CD0130" w:rsidRPr="00ED436A">
        <w:rPr>
          <w:bCs/>
          <w:szCs w:val="28"/>
          <w:lang w:val="pt-BR"/>
        </w:rPr>
        <w:t xml:space="preserve">thực hiện và </w:t>
      </w:r>
      <w:r w:rsidRPr="00ED436A">
        <w:rPr>
          <w:bCs/>
          <w:szCs w:val="28"/>
          <w:lang w:val="pt-BR"/>
        </w:rPr>
        <w:t>tập trung vào một số lĩnh vực</w:t>
      </w:r>
      <w:r w:rsidRPr="00800D82">
        <w:rPr>
          <w:bCs/>
          <w:szCs w:val="28"/>
          <w:lang w:val="pt-BR"/>
        </w:rPr>
        <w:t xml:space="preserve"> </w:t>
      </w:r>
      <w:r w:rsidR="00CD0130">
        <w:rPr>
          <w:bCs/>
          <w:szCs w:val="28"/>
          <w:lang w:val="pt-BR"/>
        </w:rPr>
        <w:t>cụ thể như</w:t>
      </w:r>
      <w:r>
        <w:rPr>
          <w:bCs/>
          <w:szCs w:val="28"/>
          <w:lang w:val="pt-BR"/>
        </w:rPr>
        <w:t xml:space="preserve"> đăng ký kinh doanh</w:t>
      </w:r>
      <w:r w:rsidR="00CD0130">
        <w:rPr>
          <w:bCs/>
          <w:szCs w:val="28"/>
          <w:lang w:val="pt-BR"/>
        </w:rPr>
        <w:t>,</w:t>
      </w:r>
      <w:r w:rsidRPr="00800D82">
        <w:rPr>
          <w:bCs/>
          <w:szCs w:val="28"/>
          <w:lang w:val="pt-BR"/>
        </w:rPr>
        <w:t xml:space="preserve"> đấu thầu</w:t>
      </w:r>
      <w:r w:rsidR="006B3213">
        <w:rPr>
          <w:bCs/>
          <w:szCs w:val="28"/>
          <w:lang w:val="pt-BR"/>
        </w:rPr>
        <w:t>, đầu tư xây dựng cơ bản</w:t>
      </w:r>
      <w:r>
        <w:rPr>
          <w:bCs/>
          <w:szCs w:val="28"/>
          <w:lang w:val="pt-BR"/>
        </w:rPr>
        <w:t>..</w:t>
      </w:r>
      <w:r w:rsidRPr="00800D82">
        <w:rPr>
          <w:bCs/>
          <w:szCs w:val="28"/>
          <w:lang w:val="pt-BR"/>
        </w:rPr>
        <w:t>.</w:t>
      </w:r>
      <w:r w:rsidR="00CD0130">
        <w:rPr>
          <w:bCs/>
          <w:szCs w:val="28"/>
          <w:lang w:val="pt-BR"/>
        </w:rPr>
        <w:t xml:space="preserve"> </w:t>
      </w:r>
      <w:r w:rsidRPr="00800D82">
        <w:rPr>
          <w:bCs/>
          <w:szCs w:val="28"/>
          <w:lang w:val="pt-BR"/>
        </w:rPr>
        <w:t xml:space="preserve">Nguyên nhân của các hạn chế trên là do lực lượng Thanh tra </w:t>
      </w:r>
      <w:r w:rsidR="00ED436A">
        <w:rPr>
          <w:bCs/>
          <w:szCs w:val="28"/>
          <w:lang w:val="pt-BR"/>
        </w:rPr>
        <w:t xml:space="preserve">Sở </w:t>
      </w:r>
      <w:r w:rsidRPr="00800D82">
        <w:rPr>
          <w:bCs/>
          <w:szCs w:val="28"/>
          <w:lang w:val="pt-BR"/>
        </w:rPr>
        <w:t xml:space="preserve">Kế hoạch và Đầu tư </w:t>
      </w:r>
      <w:r>
        <w:rPr>
          <w:bCs/>
          <w:szCs w:val="28"/>
          <w:lang w:val="pt-BR"/>
        </w:rPr>
        <w:t>còn</w:t>
      </w:r>
      <w:r w:rsidRPr="00800D82">
        <w:rPr>
          <w:bCs/>
          <w:szCs w:val="28"/>
          <w:lang w:val="pt-BR"/>
        </w:rPr>
        <w:t xml:space="preserve"> </w:t>
      </w:r>
      <w:r w:rsidR="00ED436A">
        <w:rPr>
          <w:bCs/>
          <w:szCs w:val="28"/>
          <w:lang w:val="pt-BR"/>
        </w:rPr>
        <w:t>rất thiếu,</w:t>
      </w:r>
      <w:r>
        <w:rPr>
          <w:bCs/>
          <w:szCs w:val="28"/>
          <w:lang w:val="pt-BR"/>
        </w:rPr>
        <w:t xml:space="preserve"> </w:t>
      </w:r>
      <w:r w:rsidRPr="00800D82">
        <w:rPr>
          <w:bCs/>
          <w:szCs w:val="28"/>
          <w:lang w:val="pt-BR"/>
        </w:rPr>
        <w:t xml:space="preserve">lại phải phụ trách một lĩnh vực rộng, đa dạng, khối lượng công việc lớn, bên cạnh </w:t>
      </w:r>
      <w:r>
        <w:rPr>
          <w:bCs/>
          <w:szCs w:val="28"/>
          <w:lang w:val="pt-BR"/>
        </w:rPr>
        <w:t>đó cũng</w:t>
      </w:r>
      <w:r w:rsidRPr="00800D82">
        <w:rPr>
          <w:bCs/>
          <w:szCs w:val="28"/>
          <w:lang w:val="pt-BR"/>
        </w:rPr>
        <w:t xml:space="preserve"> do t</w:t>
      </w:r>
      <w:r>
        <w:rPr>
          <w:bCs/>
          <w:szCs w:val="28"/>
          <w:lang w:val="pt-BR"/>
        </w:rPr>
        <w:t>í</w:t>
      </w:r>
      <w:r w:rsidRPr="00800D82">
        <w:rPr>
          <w:bCs/>
          <w:szCs w:val="28"/>
          <w:lang w:val="pt-BR"/>
        </w:rPr>
        <w:t xml:space="preserve">nh chủ động chưa cao trong việc lập kế hoạch và triển khai kế hoạch thanh tra, kiểm tra. </w:t>
      </w:r>
    </w:p>
    <w:p w:rsidR="00494B48" w:rsidRDefault="00494B48" w:rsidP="00AC342E">
      <w:pPr>
        <w:jc w:val="both"/>
        <w:rPr>
          <w:lang w:val="pt-BR"/>
        </w:rPr>
      </w:pPr>
    </w:p>
    <w:p w:rsidR="00CE2884" w:rsidRDefault="00CE2884">
      <w:pPr>
        <w:rPr>
          <w:b/>
          <w:lang w:val="pt-BR"/>
        </w:rPr>
      </w:pPr>
      <w:r>
        <w:rPr>
          <w:b/>
          <w:lang w:val="pt-BR"/>
        </w:rPr>
        <w:br w:type="page"/>
      </w:r>
    </w:p>
    <w:p w:rsidR="00CE2884" w:rsidRDefault="00CE2884" w:rsidP="00E246C8">
      <w:pPr>
        <w:pStyle w:val="Heading2"/>
        <w:numPr>
          <w:ilvl w:val="0"/>
          <w:numId w:val="26"/>
        </w:numPr>
        <w:tabs>
          <w:tab w:val="left" w:pos="1170"/>
        </w:tabs>
        <w:ind w:left="0" w:firstLine="990"/>
        <w:rPr>
          <w:lang w:val="pt-BR"/>
        </w:rPr>
      </w:pPr>
      <w:bookmarkStart w:id="6" w:name="_Toc34142143"/>
      <w:r>
        <w:rPr>
          <w:lang w:val="pt-BR"/>
        </w:rPr>
        <w:lastRenderedPageBreak/>
        <w:t>QUY TRÌNH, NỘI DUNG THANH TRA CHUYÊN NGÀNH KẾ HOẠCH VÀ ĐẦU TƯ</w:t>
      </w:r>
      <w:bookmarkEnd w:id="6"/>
    </w:p>
    <w:p w:rsidR="00C02317" w:rsidRPr="00C02317" w:rsidRDefault="00C02317" w:rsidP="00E246C8">
      <w:pPr>
        <w:pStyle w:val="Heading3"/>
        <w:numPr>
          <w:ilvl w:val="0"/>
          <w:numId w:val="28"/>
        </w:numPr>
        <w:ind w:left="1080"/>
        <w:rPr>
          <w:lang w:val="pt-BR"/>
        </w:rPr>
      </w:pPr>
      <w:bookmarkStart w:id="7" w:name="_Toc34142144"/>
      <w:r w:rsidRPr="00C02317">
        <w:rPr>
          <w:lang w:val="pt-BR"/>
        </w:rPr>
        <w:t>Yêu cầu cơ bản tiến hành cuộc thanh tra</w:t>
      </w:r>
      <w:bookmarkEnd w:id="7"/>
    </w:p>
    <w:p w:rsidR="00C02317" w:rsidRDefault="00C02317" w:rsidP="00E246C8">
      <w:pPr>
        <w:pStyle w:val="Heading4"/>
        <w:numPr>
          <w:ilvl w:val="1"/>
          <w:numId w:val="28"/>
        </w:numPr>
        <w:ind w:left="1260" w:hanging="540"/>
        <w:rPr>
          <w:lang w:val="pt-BR"/>
        </w:rPr>
      </w:pPr>
      <w:r w:rsidRPr="00C02317">
        <w:rPr>
          <w:lang w:val="pt-BR"/>
        </w:rPr>
        <w:t>Nguyên tắc chung</w:t>
      </w:r>
    </w:p>
    <w:p w:rsidR="00C02317" w:rsidRPr="00C02317" w:rsidRDefault="00C02317" w:rsidP="00E246C8">
      <w:pPr>
        <w:ind w:firstLine="720"/>
        <w:jc w:val="both"/>
        <w:rPr>
          <w:bCs/>
          <w:szCs w:val="28"/>
          <w:lang w:val="pt-BR"/>
        </w:rPr>
      </w:pPr>
      <w:r w:rsidRPr="00C02317">
        <w:rPr>
          <w:bCs/>
          <w:szCs w:val="28"/>
          <w:lang w:val="pt-BR"/>
        </w:rPr>
        <w:t>Tuân theo pháp luật; bảo đảm chính xác, khách quan, trung thực, công khai, dân chủ, kịp thời.</w:t>
      </w:r>
    </w:p>
    <w:p w:rsidR="00C02317" w:rsidRDefault="00C02317" w:rsidP="00E246C8">
      <w:pPr>
        <w:ind w:firstLine="720"/>
        <w:jc w:val="both"/>
        <w:rPr>
          <w:bCs/>
          <w:szCs w:val="28"/>
          <w:lang w:val="pt-BR"/>
        </w:rPr>
      </w:pPr>
      <w:r w:rsidRPr="00C02317">
        <w:rPr>
          <w:bCs/>
          <w:szCs w:val="28"/>
          <w:lang w:val="pt-BR"/>
        </w:rPr>
        <w:t>Không trùng lặp về phạm vi, đối tượng, nội dung, thời gian thanh tra giữa các cơ quan thực hiện chức năng thanh tra</w:t>
      </w:r>
      <w:r>
        <w:rPr>
          <w:bCs/>
          <w:szCs w:val="28"/>
          <w:lang w:val="pt-BR"/>
        </w:rPr>
        <w:t>.</w:t>
      </w:r>
    </w:p>
    <w:p w:rsidR="00C02317" w:rsidRPr="00C02317" w:rsidRDefault="00C02317" w:rsidP="00E246C8">
      <w:pPr>
        <w:ind w:firstLine="720"/>
        <w:jc w:val="both"/>
        <w:rPr>
          <w:bCs/>
          <w:szCs w:val="28"/>
          <w:lang w:val="pt-BR"/>
        </w:rPr>
      </w:pPr>
      <w:r>
        <w:rPr>
          <w:bCs/>
          <w:szCs w:val="28"/>
          <w:lang w:val="pt-BR"/>
        </w:rPr>
        <w:t>K</w:t>
      </w:r>
      <w:r w:rsidRPr="00C02317">
        <w:rPr>
          <w:bCs/>
          <w:szCs w:val="28"/>
          <w:lang w:val="pt-BR"/>
        </w:rPr>
        <w:t>hông làm cản trở hoạt động bình thường của cơ quan, tổ chức, cá nhân là đối tượng thanh tra</w:t>
      </w:r>
      <w:r>
        <w:rPr>
          <w:bCs/>
          <w:szCs w:val="28"/>
          <w:lang w:val="pt-BR"/>
        </w:rPr>
        <w:t>.</w:t>
      </w:r>
    </w:p>
    <w:p w:rsidR="00C02317" w:rsidRPr="00C02317" w:rsidRDefault="00C02317" w:rsidP="00E246C8">
      <w:pPr>
        <w:pStyle w:val="Heading4"/>
        <w:numPr>
          <w:ilvl w:val="1"/>
          <w:numId w:val="28"/>
        </w:numPr>
        <w:ind w:left="1260" w:hanging="540"/>
        <w:rPr>
          <w:lang w:val="pt-BR"/>
        </w:rPr>
      </w:pPr>
      <w:r w:rsidRPr="00C02317">
        <w:rPr>
          <w:lang w:val="pt-BR"/>
        </w:rPr>
        <w:t>Căn cứ xây dựng kế hoạch thanh tra</w:t>
      </w:r>
      <w:r>
        <w:rPr>
          <w:lang w:val="pt-BR"/>
        </w:rPr>
        <w:t>,</w:t>
      </w:r>
      <w:r w:rsidRPr="00C02317">
        <w:rPr>
          <w:lang w:val="pt-BR"/>
        </w:rPr>
        <w:t xml:space="preserve"> kiểm tra</w:t>
      </w:r>
    </w:p>
    <w:p w:rsidR="00C02317" w:rsidRPr="00C02317" w:rsidRDefault="00C02317" w:rsidP="00E246C8">
      <w:pPr>
        <w:ind w:firstLine="720"/>
        <w:jc w:val="both"/>
        <w:rPr>
          <w:bCs/>
          <w:szCs w:val="28"/>
          <w:lang w:val="pt-BR"/>
        </w:rPr>
      </w:pPr>
      <w:r w:rsidRPr="00C02317">
        <w:rPr>
          <w:bCs/>
          <w:szCs w:val="28"/>
          <w:lang w:val="pt-BR"/>
        </w:rPr>
        <w:t xml:space="preserve">- Định hướng chương trình thanh tra đã được thủ tướng Chính phủ phê duyệt; hướng dẫn việc xây dựng kế hoạch thanh tra của Tổng Thanh tra Chính phủ; đối với Sở Kế hoạch và Đầu tư căn cứ hướng dẫn việc xây dựng kế hoạch thanh tra </w:t>
      </w:r>
      <w:r w:rsidR="00525484">
        <w:rPr>
          <w:bCs/>
          <w:szCs w:val="28"/>
          <w:lang w:val="pt-BR"/>
        </w:rPr>
        <w:t xml:space="preserve">chuyên ngành của Bộ Kế hoạch và Đầu tư, hướng dẫn </w:t>
      </w:r>
      <w:r w:rsidRPr="00C02317">
        <w:rPr>
          <w:bCs/>
          <w:szCs w:val="28"/>
          <w:lang w:val="pt-BR"/>
        </w:rPr>
        <w:t>của Chánh Thanh tra tỉnh, Chủ tịch UBND tỉ</w:t>
      </w:r>
      <w:r w:rsidR="00E87D27">
        <w:rPr>
          <w:bCs/>
          <w:szCs w:val="28"/>
          <w:lang w:val="pt-BR"/>
        </w:rPr>
        <w:t>nh.</w:t>
      </w:r>
    </w:p>
    <w:p w:rsidR="00C02317" w:rsidRPr="00C02317" w:rsidRDefault="00C02317" w:rsidP="00E246C8">
      <w:pPr>
        <w:ind w:firstLine="720"/>
        <w:jc w:val="both"/>
        <w:rPr>
          <w:bCs/>
          <w:szCs w:val="28"/>
          <w:lang w:val="pt-BR"/>
        </w:rPr>
      </w:pPr>
      <w:r w:rsidRPr="00C02317">
        <w:rPr>
          <w:bCs/>
          <w:szCs w:val="28"/>
          <w:lang w:val="pt-BR"/>
        </w:rPr>
        <w:t>- Yêu cầu công tác quản lý nhà nước của Bộ/Sở; các nhiệm vụ trọng tâm của Bộ/Sở được quy định trong các Nghị quyết, Chỉ thị của Đảng, Quốc hội, Chính phủ, Thủ tướng Chính phủ và chỉ đạo của Bộ trưởng/Giám đốc Sở.</w:t>
      </w:r>
    </w:p>
    <w:p w:rsidR="00C02317" w:rsidRPr="00C02317" w:rsidRDefault="00C02317" w:rsidP="00E246C8">
      <w:pPr>
        <w:ind w:firstLine="720"/>
        <w:jc w:val="both"/>
        <w:rPr>
          <w:bCs/>
          <w:szCs w:val="28"/>
          <w:lang w:val="pt-BR"/>
        </w:rPr>
      </w:pPr>
      <w:r w:rsidRPr="00C02317">
        <w:rPr>
          <w:bCs/>
          <w:szCs w:val="28"/>
          <w:lang w:val="pt-BR"/>
        </w:rPr>
        <w:t>- Yêu cầu của việc phòng ngừa, phát hiện xử lý các hành vi vi phạm pháp luật trên các lĩnh vực thuộc phạm vi quản lý nhà nước của Bộ/Sở hoặc nhiệm vụ thanh tra, kiểm tra, tiếp công dân, giải quyết khiếu nại, tố cáo và phòng, chống tham nhũng.</w:t>
      </w:r>
    </w:p>
    <w:p w:rsidR="00C02317" w:rsidRPr="00C02317" w:rsidRDefault="00C02317" w:rsidP="00E246C8">
      <w:pPr>
        <w:ind w:firstLine="720"/>
        <w:jc w:val="both"/>
        <w:rPr>
          <w:bCs/>
          <w:szCs w:val="28"/>
          <w:lang w:val="pt-BR"/>
        </w:rPr>
      </w:pPr>
      <w:r w:rsidRPr="00C02317">
        <w:rPr>
          <w:bCs/>
          <w:szCs w:val="28"/>
          <w:lang w:val="pt-BR"/>
        </w:rPr>
        <w:t>- Vụ việc cụ thể có dấu hiệu vi phạm pháp luật thuộc phạm vi quản lý nhà nước của Bộ/Sở được phản ánh qua các phương tiện thông tin đại chúng hoặc dư luận xã hội.</w:t>
      </w:r>
    </w:p>
    <w:p w:rsidR="00C02317" w:rsidRPr="00C02317" w:rsidRDefault="00C02317" w:rsidP="00E246C8">
      <w:pPr>
        <w:ind w:firstLine="720"/>
        <w:jc w:val="both"/>
        <w:rPr>
          <w:bCs/>
          <w:szCs w:val="28"/>
          <w:lang w:val="pt-BR"/>
        </w:rPr>
      </w:pPr>
      <w:r w:rsidRPr="00C02317">
        <w:rPr>
          <w:bCs/>
          <w:szCs w:val="28"/>
          <w:lang w:val="pt-BR"/>
        </w:rPr>
        <w:t>- Các đề án, Chương trình thanh tra, kiểm tra trong các lĩnh vực thuộc phạm vi quản lý nhà nước của Bộ/Sở đã được lãnh đạo Bộ/Sở phê duyệt.</w:t>
      </w:r>
    </w:p>
    <w:p w:rsidR="00C02317" w:rsidRPr="00C02317" w:rsidRDefault="00C02317" w:rsidP="00E246C8">
      <w:pPr>
        <w:ind w:firstLine="720"/>
        <w:jc w:val="both"/>
        <w:rPr>
          <w:bCs/>
          <w:szCs w:val="28"/>
          <w:lang w:val="pt-BR"/>
        </w:rPr>
      </w:pPr>
      <w:r w:rsidRPr="00C02317">
        <w:rPr>
          <w:bCs/>
          <w:szCs w:val="28"/>
          <w:lang w:val="pt-BR"/>
        </w:rPr>
        <w:t>- Các căn cứ khác theo quy định của pháp luật.</w:t>
      </w:r>
    </w:p>
    <w:p w:rsidR="00C02317" w:rsidRPr="00C02317" w:rsidRDefault="00C02317" w:rsidP="00E246C8">
      <w:pPr>
        <w:pStyle w:val="Heading4"/>
        <w:numPr>
          <w:ilvl w:val="1"/>
          <w:numId w:val="28"/>
        </w:numPr>
        <w:ind w:left="1260" w:hanging="540"/>
        <w:rPr>
          <w:lang w:val="pt-BR"/>
        </w:rPr>
      </w:pPr>
      <w:r w:rsidRPr="00C02317">
        <w:rPr>
          <w:lang w:val="pt-BR"/>
        </w:rPr>
        <w:t>Tiêu chuẩn thành viên đoàn</w:t>
      </w:r>
      <w:r>
        <w:rPr>
          <w:lang w:val="pt-BR"/>
        </w:rPr>
        <w:t xml:space="preserve"> thanh tra</w:t>
      </w:r>
    </w:p>
    <w:p w:rsidR="00C02317" w:rsidRPr="00C02317" w:rsidRDefault="00C02317" w:rsidP="00E246C8">
      <w:pPr>
        <w:ind w:firstLine="720"/>
        <w:jc w:val="both"/>
        <w:rPr>
          <w:bCs/>
          <w:szCs w:val="28"/>
          <w:lang w:val="pt-BR"/>
        </w:rPr>
      </w:pPr>
      <w:r w:rsidRPr="00C02317">
        <w:rPr>
          <w:bCs/>
          <w:szCs w:val="28"/>
          <w:lang w:val="pt-BR"/>
        </w:rPr>
        <w:t>a) Tiêu chuẩn của Trưởng đoàn thanh tra</w:t>
      </w:r>
    </w:p>
    <w:p w:rsidR="00C02317" w:rsidRPr="00C02317" w:rsidRDefault="00C02317" w:rsidP="00E246C8">
      <w:pPr>
        <w:ind w:firstLine="720"/>
        <w:jc w:val="both"/>
        <w:rPr>
          <w:bCs/>
          <w:szCs w:val="28"/>
          <w:lang w:val="pt-BR"/>
        </w:rPr>
      </w:pPr>
      <w:r w:rsidRPr="00C02317">
        <w:rPr>
          <w:bCs/>
          <w:szCs w:val="28"/>
          <w:lang w:val="pt-BR"/>
        </w:rPr>
        <w:t>- Công chức được Bộ trưởng</w:t>
      </w:r>
      <w:r>
        <w:rPr>
          <w:bCs/>
          <w:szCs w:val="28"/>
          <w:lang w:val="pt-BR"/>
        </w:rPr>
        <w:t>,</w:t>
      </w:r>
      <w:r w:rsidRPr="00C02317">
        <w:rPr>
          <w:bCs/>
          <w:szCs w:val="28"/>
          <w:lang w:val="pt-BR"/>
        </w:rPr>
        <w:t xml:space="preserve"> Chánh Thanh tra </w:t>
      </w:r>
      <w:r>
        <w:rPr>
          <w:bCs/>
          <w:szCs w:val="28"/>
          <w:lang w:val="pt-BR"/>
        </w:rPr>
        <w:t>B</w:t>
      </w:r>
      <w:r w:rsidRPr="00C02317">
        <w:rPr>
          <w:bCs/>
          <w:szCs w:val="28"/>
          <w:lang w:val="pt-BR"/>
        </w:rPr>
        <w:t>ộ, Thủ trưởng cơ quan được giao thực hiện chức năng thanh tra chuyên ngành cấp Tổng cục và tương đương cử làm Trưởng đoàn thanh tra phải từ Trưởng phòng hoặc Thanh tra viên chính hoặc tương đương trở lên</w:t>
      </w:r>
      <w:r w:rsidR="002C4553">
        <w:rPr>
          <w:bCs/>
          <w:szCs w:val="28"/>
          <w:lang w:val="pt-BR"/>
        </w:rPr>
        <w:t>; c</w:t>
      </w:r>
      <w:r w:rsidRPr="00C02317">
        <w:rPr>
          <w:bCs/>
          <w:szCs w:val="28"/>
          <w:lang w:val="pt-BR"/>
        </w:rPr>
        <w:t>ó phẩm chất đạo đức tốt, có ý thức trách nhiệm, liêm khiết, trung thực, công minh, khách quan;</w:t>
      </w:r>
    </w:p>
    <w:p w:rsidR="00C02317" w:rsidRPr="00C02317" w:rsidRDefault="00C02317" w:rsidP="00E246C8">
      <w:pPr>
        <w:ind w:firstLine="720"/>
        <w:jc w:val="both"/>
        <w:rPr>
          <w:bCs/>
          <w:szCs w:val="28"/>
          <w:lang w:val="pt-BR"/>
        </w:rPr>
      </w:pPr>
      <w:r w:rsidRPr="00C02317">
        <w:rPr>
          <w:bCs/>
          <w:szCs w:val="28"/>
          <w:lang w:val="pt-BR"/>
        </w:rPr>
        <w:t xml:space="preserve">- Công chức được Giám đốc sở, Chánh Thanh tra sở, Thủ trưởng cơ quan được giao thực hiện chức năng thanh tra chuyên ngành ở Cục thuộc Tổng cục </w:t>
      </w:r>
      <w:r w:rsidRPr="00C02317">
        <w:rPr>
          <w:bCs/>
          <w:szCs w:val="28"/>
          <w:lang w:val="pt-BR"/>
        </w:rPr>
        <w:lastRenderedPageBreak/>
        <w:t>hoặc tương đương cử làm Trưởng Đoàn thanh tra phải từ Phó Trưởng phòng cấp tỉnh hoặc từ Thanh tra viên, hoặc tương đương trở lên.</w:t>
      </w:r>
    </w:p>
    <w:p w:rsidR="00C02317" w:rsidRPr="00C02317" w:rsidRDefault="00C02317" w:rsidP="00E246C8">
      <w:pPr>
        <w:ind w:firstLine="720"/>
        <w:jc w:val="both"/>
        <w:rPr>
          <w:bCs/>
          <w:szCs w:val="28"/>
          <w:lang w:val="pt-BR"/>
        </w:rPr>
      </w:pPr>
      <w:r w:rsidRPr="00C02317">
        <w:rPr>
          <w:bCs/>
          <w:szCs w:val="28"/>
          <w:lang w:val="pt-BR"/>
        </w:rPr>
        <w:t>- Đồng thời phải đáp ứng các tiêu chuẩn sau:</w:t>
      </w:r>
    </w:p>
    <w:p w:rsidR="00C02317" w:rsidRPr="00C02317" w:rsidRDefault="00C02317" w:rsidP="00E246C8">
      <w:pPr>
        <w:ind w:firstLine="720"/>
        <w:jc w:val="both"/>
        <w:rPr>
          <w:bCs/>
          <w:szCs w:val="28"/>
          <w:lang w:val="pt-BR"/>
        </w:rPr>
      </w:pPr>
      <w:r w:rsidRPr="00C02317">
        <w:rPr>
          <w:bCs/>
          <w:szCs w:val="28"/>
          <w:lang w:val="pt-BR"/>
        </w:rPr>
        <w:t>+ Am hiểu về nghiệp vụ thanh tra; có khả năng phân tích, đánh giá, tổng hợp những vấn đề liên quan đến nội dung, lĩnh vực được thanh tra thuộc phạm vi quản lý của ngành, đị</w:t>
      </w:r>
      <w:r w:rsidR="00E87D27">
        <w:rPr>
          <w:bCs/>
          <w:szCs w:val="28"/>
          <w:lang w:val="pt-BR"/>
        </w:rPr>
        <w:t>a phương.</w:t>
      </w:r>
    </w:p>
    <w:p w:rsidR="00C02317" w:rsidRPr="00C02317" w:rsidRDefault="00C02317" w:rsidP="00E246C8">
      <w:pPr>
        <w:ind w:firstLine="720"/>
        <w:jc w:val="both"/>
        <w:rPr>
          <w:bCs/>
          <w:szCs w:val="28"/>
          <w:lang w:val="pt-BR"/>
        </w:rPr>
      </w:pPr>
      <w:r w:rsidRPr="00C02317">
        <w:rPr>
          <w:bCs/>
          <w:szCs w:val="28"/>
          <w:lang w:val="pt-BR"/>
        </w:rPr>
        <w:t>+ Có khả năng tổ chức, chỉ đạo các thành viên trong Đoàn thanh tra thực hiện nhiệm vụ thanh tra được giao.</w:t>
      </w:r>
    </w:p>
    <w:p w:rsidR="00C02317" w:rsidRPr="00C02317" w:rsidRDefault="00C02317" w:rsidP="00E246C8">
      <w:pPr>
        <w:ind w:firstLine="720"/>
        <w:jc w:val="both"/>
        <w:rPr>
          <w:bCs/>
          <w:szCs w:val="28"/>
          <w:lang w:val="pt-BR"/>
        </w:rPr>
      </w:pPr>
      <w:r w:rsidRPr="00C02317">
        <w:rPr>
          <w:bCs/>
          <w:szCs w:val="28"/>
          <w:lang w:val="pt-BR"/>
        </w:rPr>
        <w:t>b) Tiêu chuẩn của thành viên đoàn thanh tra</w:t>
      </w:r>
    </w:p>
    <w:p w:rsidR="00C02317" w:rsidRPr="00C02317" w:rsidRDefault="002C4553" w:rsidP="00E246C8">
      <w:pPr>
        <w:ind w:firstLine="720"/>
        <w:jc w:val="both"/>
        <w:rPr>
          <w:bCs/>
          <w:szCs w:val="28"/>
          <w:lang w:val="pt-BR"/>
        </w:rPr>
      </w:pPr>
      <w:r>
        <w:rPr>
          <w:bCs/>
          <w:szCs w:val="28"/>
          <w:lang w:val="pt-BR"/>
        </w:rPr>
        <w:t xml:space="preserve">- </w:t>
      </w:r>
      <w:r w:rsidR="00C02317" w:rsidRPr="00C02317">
        <w:rPr>
          <w:bCs/>
          <w:szCs w:val="28"/>
          <w:lang w:val="pt-BR"/>
        </w:rPr>
        <w:t>Khi thành lập Đoàn thanh tra, người ra quyết định thanh tra không bố trí những người có quan hệ</w:t>
      </w:r>
      <w:r>
        <w:rPr>
          <w:bCs/>
          <w:szCs w:val="28"/>
          <w:lang w:val="pt-BR"/>
        </w:rPr>
        <w:t xml:space="preserve"> gia đì</w:t>
      </w:r>
      <w:r w:rsidR="00C02317" w:rsidRPr="00C02317">
        <w:rPr>
          <w:bCs/>
          <w:szCs w:val="28"/>
          <w:lang w:val="pt-BR"/>
        </w:rPr>
        <w:t>nh ruột thịt, quan hệ thân thiết với đối tượng thanh tra như: Cha, mẹ, vợ, chồng, anh, chị, em ruột, con</w:t>
      </w:r>
      <w:r>
        <w:rPr>
          <w:bCs/>
          <w:szCs w:val="28"/>
          <w:lang w:val="pt-BR"/>
        </w:rPr>
        <w:t>.</w:t>
      </w:r>
    </w:p>
    <w:p w:rsidR="00C02317" w:rsidRPr="00C02317" w:rsidRDefault="00C02317" w:rsidP="00E246C8">
      <w:pPr>
        <w:ind w:firstLine="720"/>
        <w:jc w:val="both"/>
        <w:rPr>
          <w:bCs/>
          <w:szCs w:val="28"/>
          <w:lang w:val="pt-BR"/>
        </w:rPr>
      </w:pPr>
      <w:r w:rsidRPr="00C02317">
        <w:rPr>
          <w:bCs/>
          <w:szCs w:val="28"/>
          <w:lang w:val="pt-BR"/>
        </w:rPr>
        <w:t>- Người được giao thực hiện nhiệm vụ thanh tra chuyên ngành là công chức thuộc biên chế của cơ quan được giao thực hiện chức năng thanh tra chuyên ngành có đủ điều kiện tiêu chuẩn theo quy định của ngạch công chức đang giữa và các tiêu chuẩn cụ thể sau:</w:t>
      </w:r>
    </w:p>
    <w:p w:rsidR="00C02317" w:rsidRPr="00C02317" w:rsidRDefault="00C02317" w:rsidP="00E246C8">
      <w:pPr>
        <w:ind w:firstLine="720"/>
        <w:jc w:val="both"/>
        <w:rPr>
          <w:bCs/>
          <w:szCs w:val="28"/>
          <w:lang w:val="pt-BR"/>
        </w:rPr>
      </w:pPr>
      <w:r w:rsidRPr="00C02317">
        <w:rPr>
          <w:bCs/>
          <w:szCs w:val="28"/>
          <w:lang w:val="pt-BR"/>
        </w:rPr>
        <w:t>+ Am hi</w:t>
      </w:r>
      <w:r w:rsidR="00DF36CA">
        <w:rPr>
          <w:bCs/>
          <w:szCs w:val="28"/>
          <w:lang w:val="pt-BR"/>
        </w:rPr>
        <w:t>ể</w:t>
      </w:r>
      <w:r w:rsidRPr="00C02317">
        <w:rPr>
          <w:bCs/>
          <w:szCs w:val="28"/>
          <w:lang w:val="pt-BR"/>
        </w:rPr>
        <w:t>u pháp luật có chuyên môn phù hợp với lĩnh vực được giao thực hiện nhiệm vụ thanh tra chuyên ngành;</w:t>
      </w:r>
    </w:p>
    <w:p w:rsidR="00C02317" w:rsidRPr="00C02317" w:rsidRDefault="00C02317" w:rsidP="00E246C8">
      <w:pPr>
        <w:ind w:firstLine="720"/>
        <w:jc w:val="both"/>
        <w:rPr>
          <w:bCs/>
          <w:szCs w:val="28"/>
          <w:lang w:val="pt-BR"/>
        </w:rPr>
      </w:pPr>
      <w:r w:rsidRPr="00C02317">
        <w:rPr>
          <w:bCs/>
          <w:szCs w:val="28"/>
          <w:lang w:val="pt-BR"/>
        </w:rPr>
        <w:t>+ Có nghiệp vụ thanh tra;</w:t>
      </w:r>
    </w:p>
    <w:p w:rsidR="00C02317" w:rsidRPr="00C02317" w:rsidRDefault="00C02317" w:rsidP="00E246C8">
      <w:pPr>
        <w:ind w:firstLine="720"/>
        <w:jc w:val="both"/>
        <w:rPr>
          <w:bCs/>
          <w:szCs w:val="28"/>
          <w:lang w:val="pt-BR"/>
        </w:rPr>
      </w:pPr>
      <w:r w:rsidRPr="00C02317">
        <w:rPr>
          <w:bCs/>
          <w:szCs w:val="28"/>
          <w:lang w:val="pt-BR"/>
        </w:rPr>
        <w:t>+ Có ít nhất 01 năm làm công tác chuyên môn trong lĩnh vực được giao thực hiện nhiệm vụ thanh tra chuyên ngành (không kể thời gian tập sự)</w:t>
      </w:r>
      <w:r w:rsidR="004C41B3">
        <w:rPr>
          <w:bCs/>
          <w:szCs w:val="28"/>
          <w:lang w:val="pt-BR"/>
        </w:rPr>
        <w:t>.</w:t>
      </w:r>
    </w:p>
    <w:p w:rsidR="00C02317" w:rsidRDefault="002C4553" w:rsidP="00E246C8">
      <w:pPr>
        <w:pStyle w:val="Heading4"/>
        <w:numPr>
          <w:ilvl w:val="1"/>
          <w:numId w:val="28"/>
        </w:numPr>
        <w:ind w:left="1260" w:hanging="540"/>
        <w:rPr>
          <w:lang w:val="pt-BR"/>
        </w:rPr>
      </w:pPr>
      <w:r>
        <w:rPr>
          <w:lang w:val="pt-BR"/>
        </w:rPr>
        <w:t>Quy tắc ứng xử trong thực hiện nhiệm vụ thanh tra</w:t>
      </w:r>
    </w:p>
    <w:p w:rsidR="002C4553" w:rsidRPr="002C4553" w:rsidRDefault="002C4553" w:rsidP="00E246C8">
      <w:pPr>
        <w:ind w:firstLine="720"/>
        <w:jc w:val="both"/>
        <w:rPr>
          <w:bCs/>
          <w:szCs w:val="28"/>
          <w:lang w:val="pt-BR"/>
        </w:rPr>
      </w:pPr>
      <w:r w:rsidRPr="002C4553">
        <w:rPr>
          <w:bCs/>
          <w:szCs w:val="28"/>
          <w:lang w:val="pt-BR"/>
        </w:rPr>
        <w:t>Thực hiện đúng nguyên tắc, thẩm quyền, trình tự, thủ tục thanh tra được quy định trong Luật thanh tra, Quy chế hoạt động của Đoàn thanh tra và các văn bản pháp luật khác có liên quan</w:t>
      </w:r>
      <w:r>
        <w:rPr>
          <w:bCs/>
          <w:szCs w:val="28"/>
          <w:lang w:val="pt-BR"/>
        </w:rPr>
        <w:t>.</w:t>
      </w:r>
    </w:p>
    <w:p w:rsidR="002C4553" w:rsidRPr="002C4553" w:rsidRDefault="002C4553" w:rsidP="00E246C8">
      <w:pPr>
        <w:ind w:firstLine="720"/>
        <w:jc w:val="both"/>
        <w:rPr>
          <w:bCs/>
          <w:szCs w:val="28"/>
          <w:lang w:val="pt-BR"/>
        </w:rPr>
      </w:pPr>
      <w:r w:rsidRPr="002C4553">
        <w:rPr>
          <w:bCs/>
          <w:szCs w:val="28"/>
          <w:lang w:val="pt-BR"/>
        </w:rPr>
        <w:t>Có thái độ thận trọng, khách quan, toàn diện khi xem xét, đánh giá sự việc; lắng nghe, tôn trọng các ý kiến giải trình hợp lý của đối tượng thanh tra, hướng dẫn cho đối tượng thanh tra hiểu và thực hiện đúng quy định pháp luật</w:t>
      </w:r>
      <w:r>
        <w:rPr>
          <w:bCs/>
          <w:szCs w:val="28"/>
          <w:lang w:val="pt-BR"/>
        </w:rPr>
        <w:t>.</w:t>
      </w:r>
    </w:p>
    <w:p w:rsidR="002C4553" w:rsidRPr="002C4553" w:rsidRDefault="002C4553" w:rsidP="00E246C8">
      <w:pPr>
        <w:ind w:firstLine="720"/>
        <w:jc w:val="both"/>
        <w:rPr>
          <w:bCs/>
          <w:szCs w:val="28"/>
          <w:lang w:val="pt-BR"/>
        </w:rPr>
      </w:pPr>
      <w:r w:rsidRPr="002C4553">
        <w:rPr>
          <w:bCs/>
          <w:szCs w:val="28"/>
          <w:lang w:val="pt-BR"/>
        </w:rPr>
        <w:t>Tiếp xúc với đối tượng thanh tra tại công sở hoặc nơi thanh tra, kiểm tra, xác minh trong giờ hành chính đúng nguyên tắc khách quan, minh bạch, rõ ràng</w:t>
      </w:r>
      <w:r>
        <w:rPr>
          <w:bCs/>
          <w:szCs w:val="28"/>
          <w:lang w:val="pt-BR"/>
        </w:rPr>
        <w:t>.</w:t>
      </w:r>
    </w:p>
    <w:p w:rsidR="002C4553" w:rsidRDefault="002C4553" w:rsidP="00E246C8">
      <w:pPr>
        <w:ind w:firstLine="720"/>
        <w:jc w:val="both"/>
        <w:rPr>
          <w:bCs/>
          <w:szCs w:val="28"/>
          <w:lang w:val="pt-BR"/>
        </w:rPr>
      </w:pPr>
      <w:r w:rsidRPr="002C4553">
        <w:rPr>
          <w:bCs/>
          <w:szCs w:val="28"/>
          <w:lang w:val="pt-BR"/>
        </w:rPr>
        <w:t xml:space="preserve">Báo cáo với </w:t>
      </w:r>
      <w:r w:rsidR="00E87D27">
        <w:rPr>
          <w:bCs/>
          <w:szCs w:val="28"/>
          <w:lang w:val="pt-BR"/>
        </w:rPr>
        <w:t>n</w:t>
      </w:r>
      <w:r w:rsidRPr="002C4553">
        <w:rPr>
          <w:bCs/>
          <w:szCs w:val="28"/>
          <w:lang w:val="pt-BR"/>
        </w:rPr>
        <w:t>gười ra quyết định thanh tra và Trưởng đoàn thanh tra khi cán bộ thanh tra có quan hệ họ hàng, thân thiết với đối tượng thanh tra và đề nghị rút tên khỏi đoàn thanh tra</w:t>
      </w:r>
      <w:r>
        <w:rPr>
          <w:bCs/>
          <w:szCs w:val="28"/>
          <w:lang w:val="pt-BR"/>
        </w:rPr>
        <w:t>.</w:t>
      </w:r>
    </w:p>
    <w:p w:rsidR="007800A0" w:rsidRPr="007800A0" w:rsidRDefault="007800A0" w:rsidP="00E246C8">
      <w:pPr>
        <w:pStyle w:val="Heading4"/>
        <w:numPr>
          <w:ilvl w:val="1"/>
          <w:numId w:val="28"/>
        </w:numPr>
        <w:ind w:left="1260" w:hanging="540"/>
        <w:rPr>
          <w:lang w:val="pt-BR"/>
        </w:rPr>
      </w:pPr>
      <w:r>
        <w:rPr>
          <w:lang w:val="pt-BR"/>
        </w:rPr>
        <w:t>G</w:t>
      </w:r>
      <w:r w:rsidRPr="007800A0">
        <w:rPr>
          <w:lang w:val="pt-BR"/>
        </w:rPr>
        <w:t>iám sát hoạt động của Đoàn thanh tra</w:t>
      </w:r>
    </w:p>
    <w:p w:rsidR="007800A0" w:rsidRPr="007800A0" w:rsidRDefault="007800A0" w:rsidP="00E246C8">
      <w:pPr>
        <w:ind w:firstLine="720"/>
        <w:jc w:val="both"/>
        <w:rPr>
          <w:bCs/>
          <w:szCs w:val="28"/>
          <w:lang w:val="pt-BR"/>
        </w:rPr>
      </w:pPr>
      <w:r w:rsidRPr="007800A0">
        <w:rPr>
          <w:bCs/>
          <w:szCs w:val="28"/>
          <w:lang w:val="pt-BR"/>
        </w:rPr>
        <w:t xml:space="preserve">Giám sát hoạt động của Đoàn thanh tra nhằm theo dõi, nắm bắt việc chấp hành pháp luật, tuân thủ chuẩn mực đạo đức, quy tắc ứng xử của cán bộ thanh tra và ý thức kỷ luật của Trưởng Đoàn thanh tra, thành viên Đoàn thanh tra; tình hình thực hiện nhiệm vụ và triển khai hoạt động thanh tra để kịp thời có biện </w:t>
      </w:r>
      <w:r w:rsidRPr="007800A0">
        <w:rPr>
          <w:bCs/>
          <w:szCs w:val="28"/>
          <w:lang w:val="pt-BR"/>
        </w:rPr>
        <w:lastRenderedPageBreak/>
        <w:t>pháp chấn chỉnh, xử lý nhằm đảm bảo thực hiện đúng mục đích, yêu cầu, nội dung theo kế hoạch thanh tra đã được phê duyệt.</w:t>
      </w:r>
    </w:p>
    <w:p w:rsidR="005C3049" w:rsidRPr="00094322" w:rsidRDefault="005C3049" w:rsidP="00E246C8">
      <w:pPr>
        <w:ind w:firstLine="720"/>
        <w:jc w:val="both"/>
        <w:rPr>
          <w:lang w:val="pt-BR"/>
        </w:rPr>
      </w:pPr>
      <w:r>
        <w:t>Việc giám sát hoạt động của Đoàn thanh tra được tiến hành thường xuyên kể từ ngày công bố quyết định thanh tra đến ngày kết thúc việc thanh tra tại nơi được thanh tra.</w:t>
      </w:r>
    </w:p>
    <w:p w:rsidR="007800A0" w:rsidRDefault="007800A0" w:rsidP="00E246C8">
      <w:pPr>
        <w:ind w:firstLine="720"/>
        <w:jc w:val="both"/>
        <w:rPr>
          <w:bCs/>
          <w:szCs w:val="28"/>
          <w:lang w:val="pt-BR"/>
        </w:rPr>
      </w:pPr>
      <w:r w:rsidRPr="007800A0">
        <w:rPr>
          <w:bCs/>
          <w:szCs w:val="28"/>
          <w:lang w:val="pt-BR"/>
        </w:rPr>
        <w:t>Tùy thuộc phạm vi, quy mô, nội dung, tính chất của cuộc thanh tra người ra quyết định thanh tra quyết định hình thức giám sát hoạt động của Đoàn thanh tra, việc giám sát gồm hình thức: Người ra quyết định tự giám sát hoặc thành lập tổ giám sát hoặc phân công công chức thuộc thẩm quyền thực hiện việc giám sát hoạt động của Đoàn thanh tra.</w:t>
      </w:r>
    </w:p>
    <w:p w:rsidR="005C3049" w:rsidRDefault="005C3049" w:rsidP="00E246C8">
      <w:pPr>
        <w:ind w:firstLine="720"/>
        <w:jc w:val="both"/>
        <w:rPr>
          <w:lang w:val="pt-BR"/>
        </w:rPr>
      </w:pPr>
      <w:r w:rsidRPr="005C3049">
        <w:rPr>
          <w:lang w:val="pt-BR"/>
        </w:rPr>
        <w:t>N</w:t>
      </w:r>
      <w:r>
        <w:rPr>
          <w:lang w:val="pt-BR"/>
        </w:rPr>
        <w:t>ội dung giám sát Đoàn thanh tra bao gồm:</w:t>
      </w:r>
    </w:p>
    <w:p w:rsidR="005C3049" w:rsidRPr="00094322" w:rsidRDefault="005C3049" w:rsidP="00E246C8">
      <w:pPr>
        <w:pStyle w:val="NormalWeb"/>
        <w:spacing w:before="0" w:beforeAutospacing="0" w:after="120" w:afterAutospacing="0"/>
        <w:jc w:val="both"/>
        <w:rPr>
          <w:sz w:val="28"/>
          <w:szCs w:val="28"/>
          <w:lang w:val="pt-BR"/>
        </w:rPr>
      </w:pPr>
      <w:r>
        <w:rPr>
          <w:lang w:val="pt-BR"/>
        </w:rPr>
        <w:tab/>
      </w:r>
      <w:r w:rsidRPr="005C3049">
        <w:rPr>
          <w:sz w:val="28"/>
          <w:szCs w:val="28"/>
          <w:lang w:val="pt-BR"/>
        </w:rPr>
        <w:t xml:space="preserve">- </w:t>
      </w:r>
      <w:r w:rsidRPr="005C3049">
        <w:rPr>
          <w:sz w:val="28"/>
          <w:szCs w:val="28"/>
        </w:rPr>
        <w:t xml:space="preserve"> Giám sát việc chấp hành pháp luật của Trưởng đoàn thanh tra, thành viên Đoàn thanh tra:</w:t>
      </w:r>
      <w:r w:rsidRPr="005C3049">
        <w:rPr>
          <w:sz w:val="28"/>
          <w:szCs w:val="28"/>
          <w:lang w:val="pt-BR"/>
        </w:rPr>
        <w:t xml:space="preserve"> </w:t>
      </w:r>
      <w:r>
        <w:rPr>
          <w:sz w:val="28"/>
          <w:szCs w:val="28"/>
          <w:lang w:val="pt-BR"/>
        </w:rPr>
        <w:t>(1)</w:t>
      </w:r>
      <w:r w:rsidRPr="005C3049">
        <w:rPr>
          <w:sz w:val="28"/>
          <w:szCs w:val="28"/>
        </w:rPr>
        <w:t xml:space="preserve"> Việc thực hiện các quy định của pháp luật về trình tự, thủ tục, thời hạn tiến hành một cuộc thanh tra, bao gồm: việc thu thập, tổng hợp, đánh giá thông tin; thực hiện chế độ thông tin, báo cáo; ghi nhật ký Đoàn thanh tra;</w:t>
      </w:r>
      <w:r w:rsidRPr="005C3049">
        <w:rPr>
          <w:sz w:val="28"/>
          <w:szCs w:val="28"/>
          <w:lang w:val="pt-BR"/>
        </w:rPr>
        <w:t xml:space="preserve"> </w:t>
      </w:r>
      <w:r>
        <w:rPr>
          <w:sz w:val="28"/>
          <w:szCs w:val="28"/>
          <w:lang w:val="pt-BR"/>
        </w:rPr>
        <w:t>(2)</w:t>
      </w:r>
      <w:r w:rsidRPr="005C3049">
        <w:rPr>
          <w:sz w:val="28"/>
          <w:szCs w:val="28"/>
        </w:rPr>
        <w:t xml:space="preserve"> Việc thực hiện các quyền trong hoạt động thanh tra, bao gồm: căn cứ, thẩm quyền, trình tự, thủ tục và kết quả thực hiện; việc xử lý ý kiến của đối tượng thanh tra và các cơ quan, tổ chức, cá nhân có liên quan đến việc thực hiện các quyền trong hoạt động thanh tra;</w:t>
      </w:r>
      <w:r w:rsidRPr="005C3049">
        <w:rPr>
          <w:sz w:val="28"/>
          <w:szCs w:val="28"/>
          <w:lang w:val="pt-BR"/>
        </w:rPr>
        <w:t xml:space="preserve"> </w:t>
      </w:r>
      <w:r>
        <w:rPr>
          <w:sz w:val="28"/>
          <w:szCs w:val="28"/>
          <w:lang w:val="pt-BR"/>
        </w:rPr>
        <w:t>(3)</w:t>
      </w:r>
      <w:r w:rsidRPr="005C3049">
        <w:rPr>
          <w:sz w:val="28"/>
          <w:szCs w:val="28"/>
        </w:rPr>
        <w:t xml:space="preserve"> Việc thực hiện các quy định của pháp luật đối với Trưởng đoàn thanh tra, các thành viên Đoàn thanh tra, bao gồm: quy định về những điều cấm trong hoạt động thanh tra; quy tắc ứng xử của cán bộ thanh tra; ý thức chấp hành kỷ luật thanh tra và các quy định khác có liên quan.</w:t>
      </w:r>
    </w:p>
    <w:p w:rsidR="005C3049" w:rsidRPr="005C3049" w:rsidRDefault="005C3049" w:rsidP="00E246C8">
      <w:pPr>
        <w:pStyle w:val="NormalWeb"/>
        <w:spacing w:before="0" w:beforeAutospacing="0" w:after="120" w:afterAutospacing="0"/>
        <w:jc w:val="both"/>
        <w:rPr>
          <w:sz w:val="28"/>
          <w:szCs w:val="28"/>
        </w:rPr>
      </w:pPr>
      <w:r w:rsidRPr="00094322">
        <w:rPr>
          <w:sz w:val="28"/>
          <w:szCs w:val="28"/>
          <w:lang w:val="pt-BR"/>
        </w:rPr>
        <w:tab/>
        <w:t xml:space="preserve">- </w:t>
      </w:r>
      <w:r w:rsidRPr="005C3049">
        <w:rPr>
          <w:sz w:val="28"/>
          <w:szCs w:val="28"/>
        </w:rPr>
        <w:t>Giám sát việc thực hiện nhiệm vụ và triển khai hoạt động thanh tra của Đoàn th</w:t>
      </w:r>
      <w:r>
        <w:rPr>
          <w:sz w:val="28"/>
          <w:szCs w:val="28"/>
        </w:rPr>
        <w:t>anh tra</w:t>
      </w:r>
      <w:r w:rsidRPr="005C3049">
        <w:rPr>
          <w:sz w:val="28"/>
          <w:szCs w:val="28"/>
        </w:rPr>
        <w:t>:</w:t>
      </w:r>
      <w:r w:rsidRPr="00094322">
        <w:rPr>
          <w:sz w:val="28"/>
          <w:szCs w:val="28"/>
          <w:lang w:val="pt-BR"/>
        </w:rPr>
        <w:t xml:space="preserve"> (1)</w:t>
      </w:r>
      <w:r w:rsidRPr="005C3049">
        <w:rPr>
          <w:sz w:val="28"/>
          <w:szCs w:val="28"/>
        </w:rPr>
        <w:t xml:space="preserve"> Tiến độ và kết quả đã đạt được so với yêu cầu theo quyết định thanh tra, kế hoạch tiến hành thanh tra;</w:t>
      </w:r>
      <w:r w:rsidRPr="00094322">
        <w:rPr>
          <w:sz w:val="28"/>
          <w:szCs w:val="28"/>
          <w:lang w:val="pt-BR"/>
        </w:rPr>
        <w:t xml:space="preserve"> (2)</w:t>
      </w:r>
      <w:r w:rsidRPr="005C3049">
        <w:rPr>
          <w:sz w:val="28"/>
          <w:szCs w:val="28"/>
        </w:rPr>
        <w:t xml:space="preserve"> Khó khăn, vướng mắc phát sinh trong hoạt động thanh tra và tác động đối với việc hoàn thành kế hoạch tiến hành thanh tra;</w:t>
      </w:r>
      <w:r w:rsidRPr="00094322">
        <w:rPr>
          <w:sz w:val="28"/>
          <w:szCs w:val="28"/>
          <w:lang w:val="pt-BR"/>
        </w:rPr>
        <w:t xml:space="preserve"> (3)</w:t>
      </w:r>
      <w:r w:rsidRPr="005C3049">
        <w:rPr>
          <w:sz w:val="28"/>
          <w:szCs w:val="28"/>
        </w:rPr>
        <w:t xml:space="preserve"> Việc thực hiện nhiệm vụ, triển khai hoạt động thanh tra của Trưởng đoàn thanh tra, thành viên Đoàn thanh tra;</w:t>
      </w:r>
      <w:r w:rsidRPr="00094322">
        <w:rPr>
          <w:sz w:val="28"/>
          <w:szCs w:val="28"/>
          <w:lang w:val="pt-BR"/>
        </w:rPr>
        <w:t xml:space="preserve"> (4)</w:t>
      </w:r>
      <w:r w:rsidRPr="005C3049">
        <w:rPr>
          <w:sz w:val="28"/>
          <w:szCs w:val="28"/>
        </w:rPr>
        <w:t xml:space="preserve"> Việc xử lý ý kiến khác nhau giữa các thành viên Đoàn thanh tra và Trưởng đoàn thanh tra về những vấn đề liên quan đến nội dung thanh tra;</w:t>
      </w:r>
      <w:r w:rsidRPr="00094322">
        <w:rPr>
          <w:sz w:val="28"/>
          <w:szCs w:val="28"/>
          <w:lang w:val="pt-BR"/>
        </w:rPr>
        <w:t xml:space="preserve"> (5)</w:t>
      </w:r>
      <w:r w:rsidRPr="005C3049">
        <w:rPr>
          <w:sz w:val="28"/>
          <w:szCs w:val="28"/>
        </w:rPr>
        <w:t xml:space="preserve"> Các nội dung khác có liên quan đến việc thực hiện nhiệm vụ, triển khai hoạt động thanh tra của Đoàn thanh tra.</w:t>
      </w:r>
    </w:p>
    <w:p w:rsidR="005C3049" w:rsidRPr="007800A0" w:rsidRDefault="005C3049" w:rsidP="00E246C8">
      <w:pPr>
        <w:ind w:firstLine="720"/>
        <w:jc w:val="both"/>
        <w:rPr>
          <w:bCs/>
          <w:szCs w:val="28"/>
          <w:lang w:val="pt-BR"/>
        </w:rPr>
      </w:pPr>
      <w:r>
        <w:t>Kết quả giám sát là một trong những căn cứ để người ra quyết định thanh tra xem xét, ra kết luận thanh tra.</w:t>
      </w:r>
    </w:p>
    <w:p w:rsidR="00D743E0" w:rsidRPr="00D743E0" w:rsidRDefault="00D743E0" w:rsidP="00E246C8">
      <w:pPr>
        <w:pStyle w:val="Heading4"/>
        <w:numPr>
          <w:ilvl w:val="1"/>
          <w:numId w:val="28"/>
        </w:numPr>
        <w:ind w:left="1260" w:hanging="540"/>
        <w:rPr>
          <w:lang w:val="pt-BR"/>
        </w:rPr>
      </w:pPr>
      <w:bookmarkStart w:id="8" w:name="dieu_40"/>
      <w:r w:rsidRPr="00D743E0">
        <w:rPr>
          <w:lang w:val="pt-BR"/>
        </w:rPr>
        <w:t>Xử lý và chỉ đạo việc thực hiện kết luận thanh tra</w:t>
      </w:r>
      <w:bookmarkEnd w:id="8"/>
    </w:p>
    <w:p w:rsidR="00D743E0" w:rsidRPr="00D743E0" w:rsidRDefault="00D743E0" w:rsidP="00E246C8">
      <w:pPr>
        <w:ind w:firstLine="720"/>
        <w:jc w:val="both"/>
        <w:rPr>
          <w:bCs/>
          <w:szCs w:val="28"/>
          <w:lang w:val="pt-BR"/>
        </w:rPr>
      </w:pPr>
      <w:r w:rsidRPr="00D743E0">
        <w:rPr>
          <w:bCs/>
          <w:szCs w:val="28"/>
          <w:lang w:val="pt-BR"/>
        </w:rPr>
        <w:t>Trong thời hạn 15 ngày, kể từ ngày kết luận thanh tra hoặc nhận được kết luận thanh tra, Thủ trưởng cơ quan quản lý nhà nước cùng cấp hoặc Thủ trưởng cơ quan được giao thực hiện chức năng thanh tra chuyên ngành có trách nhiệm tổ chức chỉ đạo việc thực hiện kết luận thanh tra:</w:t>
      </w:r>
    </w:p>
    <w:p w:rsidR="00D743E0" w:rsidRPr="00D743E0" w:rsidRDefault="00D743E0" w:rsidP="00E246C8">
      <w:pPr>
        <w:ind w:firstLine="720"/>
        <w:jc w:val="both"/>
        <w:rPr>
          <w:bCs/>
          <w:szCs w:val="28"/>
          <w:lang w:val="pt-BR"/>
        </w:rPr>
      </w:pPr>
      <w:r>
        <w:rPr>
          <w:bCs/>
          <w:szCs w:val="28"/>
          <w:lang w:val="pt-BR"/>
        </w:rPr>
        <w:t>-</w:t>
      </w:r>
      <w:r w:rsidRPr="00D743E0">
        <w:rPr>
          <w:bCs/>
          <w:szCs w:val="28"/>
          <w:lang w:val="pt-BR"/>
        </w:rPr>
        <w:t xml:space="preserve"> Xử lý, yêu cầu hoặc kiến nghị cơ quan nhà nước có thẩm quyền xử lý sai phạm về kinh tế;</w:t>
      </w:r>
    </w:p>
    <w:p w:rsidR="00D743E0" w:rsidRPr="00D743E0" w:rsidRDefault="00D743E0" w:rsidP="00E246C8">
      <w:pPr>
        <w:ind w:firstLine="720"/>
        <w:jc w:val="both"/>
        <w:rPr>
          <w:bCs/>
          <w:szCs w:val="28"/>
          <w:lang w:val="pt-BR"/>
        </w:rPr>
      </w:pPr>
      <w:r>
        <w:rPr>
          <w:bCs/>
          <w:szCs w:val="28"/>
          <w:lang w:val="pt-BR"/>
        </w:rPr>
        <w:lastRenderedPageBreak/>
        <w:t>-</w:t>
      </w:r>
      <w:r w:rsidRPr="00D743E0">
        <w:rPr>
          <w:bCs/>
          <w:szCs w:val="28"/>
          <w:lang w:val="pt-BR"/>
        </w:rPr>
        <w:t xml:space="preserve"> Xử lý, yêu cầu hoặc kiến nghị cơ quan nhà nước có thẩm quyền xử lý cán bộ, công chức, viên chức có hành vi vi phạm pháp luật;</w:t>
      </w:r>
    </w:p>
    <w:p w:rsidR="00D743E0" w:rsidRPr="00D743E0" w:rsidRDefault="00D743E0" w:rsidP="00E246C8">
      <w:pPr>
        <w:ind w:firstLine="720"/>
        <w:jc w:val="both"/>
        <w:rPr>
          <w:bCs/>
          <w:szCs w:val="28"/>
          <w:lang w:val="pt-BR"/>
        </w:rPr>
      </w:pPr>
      <w:r>
        <w:rPr>
          <w:bCs/>
          <w:szCs w:val="28"/>
          <w:lang w:val="pt-BR"/>
        </w:rPr>
        <w:t>-</w:t>
      </w:r>
      <w:r w:rsidRPr="00D743E0">
        <w:rPr>
          <w:bCs/>
          <w:szCs w:val="28"/>
          <w:lang w:val="pt-BR"/>
        </w:rPr>
        <w:t xml:space="preserve"> Áp dụng, yêu cầu hoặc kiến nghị cơ quan nhà nước có thẩm quyền áp dụng biện pháp khắc phục, hoàn thiện cơ chế, chính sách, pháp luật;</w:t>
      </w:r>
    </w:p>
    <w:p w:rsidR="00D743E0" w:rsidRPr="00D743E0" w:rsidRDefault="00D743E0" w:rsidP="00E246C8">
      <w:pPr>
        <w:ind w:firstLine="720"/>
        <w:jc w:val="both"/>
        <w:rPr>
          <w:bCs/>
          <w:szCs w:val="28"/>
          <w:lang w:val="pt-BR"/>
        </w:rPr>
      </w:pPr>
      <w:r>
        <w:rPr>
          <w:bCs/>
          <w:szCs w:val="28"/>
          <w:lang w:val="pt-BR"/>
        </w:rPr>
        <w:t>-</w:t>
      </w:r>
      <w:r w:rsidRPr="00D743E0">
        <w:rPr>
          <w:bCs/>
          <w:szCs w:val="28"/>
          <w:lang w:val="pt-BR"/>
        </w:rPr>
        <w:t xml:space="preserve"> Xử lý vấn đề khác thuộc thẩm quyền trong kết luận thanh tra.</w:t>
      </w:r>
    </w:p>
    <w:p w:rsidR="00D743E0" w:rsidRPr="00D743E0" w:rsidRDefault="00D743E0" w:rsidP="00E246C8">
      <w:pPr>
        <w:ind w:firstLine="720"/>
        <w:jc w:val="both"/>
        <w:rPr>
          <w:bCs/>
          <w:szCs w:val="28"/>
          <w:lang w:val="pt-BR"/>
        </w:rPr>
      </w:pPr>
      <w:r w:rsidRPr="00D743E0">
        <w:rPr>
          <w:bCs/>
          <w:szCs w:val="28"/>
          <w:lang w:val="pt-BR"/>
        </w:rPr>
        <w:t>Người có trách nhiệm xử lý kết luận thanh tra mà không xử lý hoặc xử lý không đầy đủ thì bị xem xét xử lý trách nhiệm theo quy định của pháp luật.</w:t>
      </w:r>
    </w:p>
    <w:p w:rsidR="002C4553" w:rsidRPr="002C4553" w:rsidRDefault="002C4553" w:rsidP="00E246C8">
      <w:pPr>
        <w:pStyle w:val="Heading4"/>
        <w:numPr>
          <w:ilvl w:val="1"/>
          <w:numId w:val="28"/>
        </w:numPr>
        <w:ind w:left="1260" w:hanging="540"/>
        <w:rPr>
          <w:lang w:val="pt-BR"/>
        </w:rPr>
      </w:pPr>
      <w:r w:rsidRPr="002C4553">
        <w:rPr>
          <w:lang w:val="pt-BR"/>
        </w:rPr>
        <w:t>Các hành vi bị nghiêm cấm</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Lợi dụng chức vụ, quyền hạn thanh tra để thực hiện hành vi trái pháp luật, sách nhiễu, gây khó khăn, phiền hà cho đối tượng thanh tra.</w:t>
      </w:r>
    </w:p>
    <w:p w:rsidR="002C4553" w:rsidRPr="00564BDE" w:rsidRDefault="00564BDE" w:rsidP="00E246C8">
      <w:pPr>
        <w:ind w:firstLine="720"/>
        <w:jc w:val="both"/>
        <w:rPr>
          <w:bCs/>
          <w:spacing w:val="-4"/>
          <w:szCs w:val="28"/>
          <w:lang w:val="pt-BR"/>
        </w:rPr>
      </w:pPr>
      <w:r w:rsidRPr="00564BDE">
        <w:rPr>
          <w:bCs/>
          <w:spacing w:val="-4"/>
          <w:szCs w:val="28"/>
          <w:lang w:val="pt-BR"/>
        </w:rPr>
        <w:t xml:space="preserve">- </w:t>
      </w:r>
      <w:r w:rsidR="002C4553" w:rsidRPr="00564BDE">
        <w:rPr>
          <w:bCs/>
          <w:spacing w:val="-4"/>
          <w:szCs w:val="28"/>
          <w:lang w:val="pt-BR"/>
        </w:rPr>
        <w:t>Thanh tra không đúng thẩm quyền, phạm vi, nội dung thanh tra được giao.</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Cố ý không ra quyết định thanh tra khi phát hiện có dấu hiệu vi phạm pháp luật; kết luận sai sự thật; quyết định, xử lý trái pháp luật; bao che cho cơ quan, tổ chức, cá nhân có hành vi vi phạm pháp luật.</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Tiết lộ thông tin, tài liệu về nội dung thanh tra trong quá trình thanh tra khi chưa có kết luận chính thức.</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Cung cấp thông tin, tài liệu không chính xác, thiếu trung thực; chiếm đoạt, tiêu hủy tài liệu, vật chứng liên quan đến nội dung thanh tra.</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Chống đối, cản trở, mua chuộc, đe dọa, trả thù, trù dập người làm nhiệm vụ thanh tra, người cung cấp thông tin, tài liệu cho cơ quan thanh tra nhà nước; gây khó khăn cho hoạt động thanh tra.</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Can thiệp trái pháp luật vào hoạt động thanh tra, lợi dụng ảnh hưởng của mình tác động đến người làm nhiệm vụ thanh tra.</w:t>
      </w:r>
    </w:p>
    <w:p w:rsidR="002C4553" w:rsidRPr="002C4553" w:rsidRDefault="00564BDE" w:rsidP="00E246C8">
      <w:pPr>
        <w:ind w:firstLine="720"/>
        <w:jc w:val="both"/>
        <w:rPr>
          <w:bCs/>
          <w:szCs w:val="28"/>
          <w:lang w:val="pt-BR"/>
        </w:rPr>
      </w:pPr>
      <w:r>
        <w:rPr>
          <w:bCs/>
          <w:szCs w:val="28"/>
          <w:lang w:val="pt-BR"/>
        </w:rPr>
        <w:t xml:space="preserve">- </w:t>
      </w:r>
      <w:r w:rsidR="002C4553" w:rsidRPr="002C4553">
        <w:rPr>
          <w:bCs/>
          <w:szCs w:val="28"/>
          <w:lang w:val="pt-BR"/>
        </w:rPr>
        <w:t>Đưa, nhận, môi giới hối lộ.</w:t>
      </w:r>
    </w:p>
    <w:p w:rsidR="002C4553" w:rsidRDefault="002C4553" w:rsidP="00E246C8">
      <w:pPr>
        <w:ind w:firstLine="720"/>
        <w:jc w:val="both"/>
        <w:rPr>
          <w:bCs/>
          <w:szCs w:val="28"/>
          <w:lang w:val="pt-BR"/>
        </w:rPr>
      </w:pPr>
      <w:r w:rsidRPr="002C4553">
        <w:rPr>
          <w:bCs/>
          <w:szCs w:val="28"/>
          <w:lang w:val="pt-BR"/>
        </w:rPr>
        <w:t>Các hành vi khác bị nghiêm cấm theo quy định của pháp luật.</w:t>
      </w: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Default="005C3049" w:rsidP="00E246C8">
      <w:pPr>
        <w:ind w:firstLine="720"/>
        <w:jc w:val="both"/>
        <w:rPr>
          <w:bCs/>
          <w:szCs w:val="28"/>
          <w:lang w:val="pt-BR"/>
        </w:rPr>
      </w:pPr>
    </w:p>
    <w:p w:rsidR="005C3049" w:rsidRPr="002C4553" w:rsidRDefault="005C3049" w:rsidP="005C3049">
      <w:pPr>
        <w:ind w:firstLine="720"/>
        <w:jc w:val="both"/>
        <w:rPr>
          <w:bCs/>
          <w:szCs w:val="28"/>
          <w:lang w:val="pt-BR"/>
        </w:rPr>
      </w:pPr>
    </w:p>
    <w:p w:rsidR="00532DFC" w:rsidRDefault="00CE2884" w:rsidP="00F021F7">
      <w:pPr>
        <w:pStyle w:val="Heading3"/>
        <w:numPr>
          <w:ilvl w:val="0"/>
          <w:numId w:val="28"/>
        </w:numPr>
        <w:tabs>
          <w:tab w:val="left" w:pos="1080"/>
        </w:tabs>
        <w:ind w:left="0" w:firstLine="720"/>
        <w:rPr>
          <w:lang w:val="pt-BR"/>
        </w:rPr>
      </w:pPr>
      <w:bookmarkStart w:id="9" w:name="_Toc34142145"/>
      <w:r w:rsidRPr="00CE33F3">
        <w:rPr>
          <w:lang w:val="pt-BR"/>
        </w:rPr>
        <w:lastRenderedPageBreak/>
        <w:t>Quy trình tiến hành một cuộc thanh tra chuyên ngành kế hoạch và đầu tư</w:t>
      </w:r>
      <w:bookmarkEnd w:id="9"/>
    </w:p>
    <w:p w:rsidR="00663914" w:rsidRDefault="00663914"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630"/>
        <w:gridCol w:w="2700"/>
        <w:gridCol w:w="494"/>
        <w:gridCol w:w="2566"/>
      </w:tblGrid>
      <w:tr w:rsidR="00D40620" w:rsidTr="00815A1F">
        <w:tc>
          <w:tcPr>
            <w:tcW w:w="2718" w:type="dxa"/>
          </w:tcPr>
          <w:p w:rsidR="00815A1F" w:rsidRDefault="00D40620" w:rsidP="00815A1F">
            <w:pPr>
              <w:tabs>
                <w:tab w:val="left" w:pos="0"/>
                <w:tab w:val="left" w:pos="990"/>
              </w:tabs>
              <w:jc w:val="center"/>
              <w:rPr>
                <w:rFonts w:asciiTheme="majorHAnsi" w:hAnsiTheme="majorHAnsi" w:cstheme="majorHAnsi"/>
                <w:b/>
                <w:lang w:val="pt-BR"/>
              </w:rPr>
            </w:pPr>
            <w:r>
              <w:rPr>
                <w:rFonts w:asciiTheme="majorHAnsi" w:hAnsiTheme="majorHAnsi" w:cstheme="majorHAnsi"/>
                <w:b/>
                <w:lang w:val="pt-BR"/>
              </w:rPr>
              <w:t>C</w:t>
            </w:r>
            <w:r w:rsidR="00815A1F">
              <w:rPr>
                <w:rFonts w:asciiTheme="majorHAnsi" w:hAnsiTheme="majorHAnsi" w:cstheme="majorHAnsi"/>
                <w:b/>
                <w:lang w:val="pt-BR"/>
              </w:rPr>
              <w:t xml:space="preserve">HUẨN BỊ </w:t>
            </w:r>
          </w:p>
          <w:p w:rsidR="00D40620" w:rsidRDefault="00815A1F" w:rsidP="00815A1F">
            <w:pPr>
              <w:tabs>
                <w:tab w:val="left" w:pos="0"/>
                <w:tab w:val="left" w:pos="990"/>
              </w:tabs>
              <w:jc w:val="center"/>
              <w:rPr>
                <w:rFonts w:asciiTheme="majorHAnsi" w:hAnsiTheme="majorHAnsi" w:cstheme="majorHAnsi"/>
                <w:b/>
                <w:lang w:val="pt-BR"/>
              </w:rPr>
            </w:pPr>
            <w:r>
              <w:rPr>
                <w:rFonts w:asciiTheme="majorHAnsi" w:hAnsiTheme="majorHAnsi" w:cstheme="majorHAnsi"/>
                <w:b/>
                <w:lang w:val="pt-BR"/>
              </w:rPr>
              <w:t>THANH TRA</w:t>
            </w:r>
          </w:p>
        </w:tc>
        <w:tc>
          <w:tcPr>
            <w:tcW w:w="630" w:type="dxa"/>
          </w:tcPr>
          <w:p w:rsidR="00D40620" w:rsidRDefault="00D40620" w:rsidP="00815A1F">
            <w:pPr>
              <w:tabs>
                <w:tab w:val="left" w:pos="0"/>
                <w:tab w:val="left" w:pos="990"/>
              </w:tabs>
              <w:spacing w:before="240"/>
              <w:jc w:val="center"/>
              <w:rPr>
                <w:rFonts w:asciiTheme="majorHAnsi" w:hAnsiTheme="majorHAnsi" w:cstheme="majorHAnsi"/>
                <w:b/>
                <w:lang w:val="pt-BR"/>
              </w:rPr>
            </w:pPr>
            <w:r w:rsidRPr="00D40620">
              <w:rPr>
                <w:rFonts w:asciiTheme="majorHAnsi" w:hAnsiTheme="majorHAnsi" w:cstheme="majorHAnsi"/>
                <w:b/>
                <w:lang w:val="pt-BR"/>
              </w:rPr>
              <w:sym w:font="Wingdings" w:char="F0E0"/>
            </w:r>
          </w:p>
        </w:tc>
        <w:tc>
          <w:tcPr>
            <w:tcW w:w="2700" w:type="dxa"/>
          </w:tcPr>
          <w:p w:rsidR="00D40620" w:rsidRDefault="00D40620" w:rsidP="00815A1F">
            <w:pPr>
              <w:tabs>
                <w:tab w:val="left" w:pos="0"/>
                <w:tab w:val="left" w:pos="990"/>
              </w:tabs>
              <w:jc w:val="center"/>
              <w:rPr>
                <w:rFonts w:asciiTheme="majorHAnsi" w:hAnsiTheme="majorHAnsi" w:cstheme="majorHAnsi"/>
                <w:b/>
                <w:lang w:val="pt-BR"/>
              </w:rPr>
            </w:pPr>
            <w:r>
              <w:rPr>
                <w:rFonts w:asciiTheme="majorHAnsi" w:hAnsiTheme="majorHAnsi" w:cstheme="majorHAnsi"/>
                <w:b/>
                <w:lang w:val="pt-BR"/>
              </w:rPr>
              <w:t>T</w:t>
            </w:r>
            <w:r w:rsidR="00815A1F">
              <w:rPr>
                <w:rFonts w:asciiTheme="majorHAnsi" w:hAnsiTheme="majorHAnsi" w:cstheme="majorHAnsi"/>
                <w:b/>
                <w:lang w:val="pt-BR"/>
              </w:rPr>
              <w:t>IẾN HÀNH THANH TRA</w:t>
            </w:r>
          </w:p>
        </w:tc>
        <w:tc>
          <w:tcPr>
            <w:tcW w:w="494" w:type="dxa"/>
          </w:tcPr>
          <w:p w:rsidR="00D40620" w:rsidRDefault="00D40620" w:rsidP="00815A1F">
            <w:pPr>
              <w:tabs>
                <w:tab w:val="left" w:pos="0"/>
                <w:tab w:val="left" w:pos="990"/>
              </w:tabs>
              <w:spacing w:before="240"/>
              <w:jc w:val="center"/>
              <w:rPr>
                <w:rFonts w:asciiTheme="majorHAnsi" w:hAnsiTheme="majorHAnsi" w:cstheme="majorHAnsi"/>
                <w:b/>
                <w:lang w:val="pt-BR"/>
              </w:rPr>
            </w:pPr>
            <w:r w:rsidRPr="00D40620">
              <w:rPr>
                <w:rFonts w:asciiTheme="majorHAnsi" w:hAnsiTheme="majorHAnsi" w:cstheme="majorHAnsi"/>
                <w:b/>
                <w:lang w:val="pt-BR"/>
              </w:rPr>
              <w:sym w:font="Wingdings" w:char="F0E0"/>
            </w:r>
          </w:p>
        </w:tc>
        <w:tc>
          <w:tcPr>
            <w:tcW w:w="2566" w:type="dxa"/>
          </w:tcPr>
          <w:p w:rsidR="00D40620" w:rsidRDefault="00D40620" w:rsidP="00815A1F">
            <w:pPr>
              <w:tabs>
                <w:tab w:val="left" w:pos="0"/>
                <w:tab w:val="left" w:pos="990"/>
              </w:tabs>
              <w:jc w:val="center"/>
              <w:rPr>
                <w:rFonts w:asciiTheme="majorHAnsi" w:hAnsiTheme="majorHAnsi" w:cstheme="majorHAnsi"/>
                <w:b/>
                <w:lang w:val="pt-BR"/>
              </w:rPr>
            </w:pPr>
            <w:r>
              <w:rPr>
                <w:rFonts w:asciiTheme="majorHAnsi" w:hAnsiTheme="majorHAnsi" w:cstheme="majorHAnsi"/>
                <w:b/>
                <w:lang w:val="pt-BR"/>
              </w:rPr>
              <w:t>K</w:t>
            </w:r>
            <w:r w:rsidR="00815A1F">
              <w:rPr>
                <w:rFonts w:asciiTheme="majorHAnsi" w:hAnsiTheme="majorHAnsi" w:cstheme="majorHAnsi"/>
                <w:b/>
                <w:lang w:val="pt-BR"/>
              </w:rPr>
              <w:t>ẾT THÚC THANH TRA</w:t>
            </w:r>
          </w:p>
        </w:tc>
      </w:tr>
    </w:tbl>
    <w:p w:rsidR="00663914" w:rsidRDefault="00663914" w:rsidP="00663914">
      <w:pPr>
        <w:tabs>
          <w:tab w:val="left" w:pos="0"/>
          <w:tab w:val="left" w:pos="990"/>
        </w:tabs>
        <w:jc w:val="both"/>
        <w:rPr>
          <w:rFonts w:asciiTheme="majorHAnsi" w:hAnsiTheme="majorHAnsi" w:cstheme="majorHAnsi"/>
          <w:b/>
          <w:lang w:val="pt-BR"/>
        </w:rPr>
      </w:pPr>
    </w:p>
    <w:p w:rsidR="00663914" w:rsidRDefault="00663914" w:rsidP="00663914">
      <w:pPr>
        <w:tabs>
          <w:tab w:val="left" w:pos="0"/>
          <w:tab w:val="left" w:pos="990"/>
        </w:tabs>
        <w:jc w:val="both"/>
        <w:rPr>
          <w:rFonts w:asciiTheme="majorHAnsi" w:hAnsiTheme="majorHAnsi" w:cstheme="majorHAnsi"/>
          <w:b/>
          <w:lang w:val="pt-BR"/>
        </w:rPr>
      </w:pPr>
    </w:p>
    <w:p w:rsidR="00815A1F" w:rsidRDefault="00815A1F" w:rsidP="00815A1F">
      <w:pPr>
        <w:tabs>
          <w:tab w:val="left" w:pos="0"/>
          <w:tab w:val="left" w:pos="990"/>
        </w:tabs>
        <w:jc w:val="center"/>
        <w:rPr>
          <w:rFonts w:asciiTheme="majorHAnsi" w:hAnsiTheme="majorHAnsi" w:cstheme="majorHAnsi"/>
          <w:b/>
          <w:lang w:val="pt-BR"/>
        </w:rPr>
      </w:pPr>
    </w:p>
    <w:p w:rsidR="00D40620" w:rsidRDefault="00D40620" w:rsidP="00815A1F">
      <w:pPr>
        <w:tabs>
          <w:tab w:val="left" w:pos="0"/>
          <w:tab w:val="left" w:pos="990"/>
        </w:tabs>
        <w:jc w:val="center"/>
        <w:rPr>
          <w:rFonts w:asciiTheme="majorHAnsi" w:hAnsiTheme="majorHAnsi" w:cstheme="majorHAnsi"/>
          <w:b/>
          <w:lang w:val="pt-BR"/>
        </w:rPr>
      </w:pPr>
      <w:r>
        <w:rPr>
          <w:rFonts w:asciiTheme="majorHAnsi" w:hAnsiTheme="majorHAnsi" w:cstheme="majorHAnsi"/>
          <w:b/>
          <w:lang w:val="pt-BR"/>
        </w:rPr>
        <w:t>BƯỚC 1: CHUẨN BỊ THANH TRA</w:t>
      </w:r>
    </w:p>
    <w:p w:rsidR="00815A1F" w:rsidRDefault="00815A1F" w:rsidP="00663914">
      <w:pPr>
        <w:tabs>
          <w:tab w:val="left" w:pos="0"/>
          <w:tab w:val="left" w:pos="990"/>
        </w:tabs>
        <w:jc w:val="both"/>
        <w:rPr>
          <w:rFonts w:asciiTheme="majorHAnsi" w:hAnsiTheme="majorHAnsi" w:cstheme="majorHAnsi"/>
          <w:b/>
          <w:lang w:val="pt-BR"/>
        </w:rPr>
      </w:pPr>
    </w:p>
    <w:p w:rsidR="00815A1F" w:rsidRDefault="005169B0" w:rsidP="00663914">
      <w:pPr>
        <w:tabs>
          <w:tab w:val="left" w:pos="0"/>
          <w:tab w:val="left" w:pos="990"/>
        </w:tabs>
        <w:jc w:val="both"/>
        <w:rPr>
          <w:rFonts w:asciiTheme="majorHAnsi" w:hAnsiTheme="majorHAnsi" w:cstheme="majorHAnsi"/>
          <w:b/>
          <w:lang w:val="pt-BR"/>
        </w:rPr>
      </w:pPr>
      <w:r w:rsidRPr="005169B0">
        <w:rPr>
          <w:rFonts w:asciiTheme="majorHAnsi" w:hAnsiTheme="majorHAnsi" w:cstheme="majorHAnsi"/>
          <w:b/>
          <w:noProof/>
          <w:lang w:val="en-US"/>
        </w:rPr>
        <w:pict>
          <v:group id="_x0000_s1328" style="position:absolute;left:0;text-align:left;margin-left:2.6pt;margin-top:6.75pt;width:455.85pt;height:346.4pt;z-index:251838976" coordorigin="1810,5651" coordsize="9117,692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17" type="#_x0000_t67" style="position:absolute;left:5861;top:6486;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zrMMA&#10;AADaAAAADwAAAGRycy9kb3ducmV2LnhtbESPX2vCMBTF3wd+h3AF32bqx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zrMMAAADaAAAADwAAAAAAAAAAAAAAAACYAgAAZHJzL2Rv&#10;d25yZXYueG1sUEsFBgAAAAAEAAQA9QAAAIgDAAAAAA==&#10;" adj="10800" fillcolor="#243f60 [1604]" strokecolor="#943634 [2405]"/>
            <v:group id="_x0000_s1326" style="position:absolute;left:1820;top:5651;width:9105;height:819" coordorigin="1820,5651" coordsize="9105,819">
              <v:rect id="Rectangle 2" o:spid="_x0000_s1161" style="position:absolute;left:1820;top:5651;width:9105;height:7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RrsQA&#10;AADaAAAADwAAAGRycy9kb3ducmV2LnhtbESP0WrCQBRE3wX/YbmFvohuGsRq6iqStpD61tQPuGZv&#10;k9Ts3ZDdJvHvXaHQx2FmzjDb/Wga0VPnassKnhYRCOLC6ppLBaev9/kahPPIGhvLpOBKDva76WSL&#10;ibYDf1Kf+1IECLsEFVTet4mUrqjIoFvYljh437Yz6IPsSqk7HALcNDKOopU0WHNYqLCltKLikv8a&#10;BR/H5fGUZvLnsqlfZ9lzHsnz6k2px4fx8ALC0+j/w3/tTCuI4X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Ua7EAAAA2gAAAA8AAAAAAAAAAAAAAAAAmAIAAGRycy9k&#10;b3ducmV2LnhtbFBLBQYAAAAABAAEAPUAAACJAwAAAAA=&#10;" filled="f" stroked="f">
                <v:textbox style="mso-next-textbox:#Rectangle 2;mso-fit-shape-to-text:t">
                  <w:txbxContent>
                    <w:p w:rsidR="00450D24" w:rsidRDefault="00450D24" w:rsidP="00420833">
                      <w:pPr>
                        <w:pStyle w:val="NormalWeb"/>
                        <w:spacing w:before="0" w:beforeAutospacing="0" w:after="0" w:afterAutospacing="0"/>
                        <w:jc w:val="center"/>
                      </w:pPr>
                      <w:r w:rsidRPr="00420833">
                        <w:rPr>
                          <w:b/>
                          <w:bCs/>
                          <w:color w:val="002060"/>
                          <w:kern w:val="24"/>
                          <w:sz w:val="28"/>
                          <w:szCs w:val="28"/>
                        </w:rPr>
                        <w:t xml:space="preserve">Thu thập thông tin, tài liệu, nắm tình hình để </w:t>
                      </w:r>
                    </w:p>
                    <w:p w:rsidR="00450D24" w:rsidRDefault="00450D24" w:rsidP="00420833">
                      <w:pPr>
                        <w:pStyle w:val="NormalWeb"/>
                        <w:spacing w:before="0" w:beforeAutospacing="0" w:after="0" w:afterAutospacing="0"/>
                        <w:jc w:val="center"/>
                      </w:pPr>
                      <w:r w:rsidRPr="00420833">
                        <w:rPr>
                          <w:b/>
                          <w:bCs/>
                          <w:color w:val="002060"/>
                          <w:kern w:val="24"/>
                          <w:sz w:val="28"/>
                          <w:szCs w:val="28"/>
                        </w:rPr>
                        <w:t xml:space="preserve">ban hành quyết định thanh tra </w:t>
                      </w:r>
                    </w:p>
                  </w:txbxContent>
                </v:textbox>
              </v:rect>
              <v:roundrect id="Rounded Rectangle 16" o:spid="_x0000_s1174" style="position:absolute;left:3450;top:5651;width:5781;height:8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FHL8A&#10;AADbAAAADwAAAGRycy9kb3ducmV2LnhtbERPS4vCMBC+C/6HMMLeNHUPUqpRRBA9+mLR29iMbWkz&#10;KUnWdvfXbwRhb/PxPWex6k0jnuR8ZVnBdJKAIM6trrhQcDlvxykIH5A1NpZJwQ95WC2HgwVm2nZ8&#10;pOcpFCKGsM9QQRlCm0np85IM+oltiSP3sM5giNAVUjvsYrhp5GeSzKTBimNDiS1tSsrr07dRcD90&#10;9e6WU+quv9P6Yekr7FOj1MeoX89BBOrDv/jt3us4fwavX+I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UcvwAAANsAAAAPAAAAAAAAAAAAAAAAAJgCAABkcnMvZG93bnJl&#10;di54bWxQSwUGAAAAAAQABAD1AAAAhAMAAAAA&#10;" filled="f" strokecolor="black [3213]" strokeweight="1.5pt">
                <v:stroke dashstyle="dash"/>
              </v:roundrect>
            </v:group>
            <v:group id="_x0000_s1318" style="position:absolute;left:1820;top:8311;width:9105;height:572" coordorigin="1820,7928" coordsize="9105,572">
              <v:rect id="Rectangle 4" o:spid="_x0000_s1163" style="position:absolute;left:1820;top:7932;width:9105;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sQcIA&#10;AADaAAAADwAAAGRycy9kb3ducmV2LnhtbESP0YrCMBRE3xf8h3AFXxZNFXG1axTRFapvdv2Aa3O3&#10;rTY3pclq/XsjCD4OM3OGmS9bU4krNa60rGA4iEAQZ1aXnCs4/m77UxDOI2usLJOCOzlYLjofc4y1&#10;vfGBrqnPRYCwi1FB4X0dS+myggy6ga2Jg/dnG4M+yCaXusFbgJtKjqJoIg2WHBYKrGldUHZJ/42C&#10;3X68P64Teb7Mys1n8pVG8jT5UarXbVffIDy1/h1+tROtYAz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WxBwgAAANoAAAAPAAAAAAAAAAAAAAAAAJgCAABkcnMvZG93&#10;bnJldi54bWxQSwUGAAAAAAQABAD1AAAAhwMAAAAA&#10;" filled="f" stroked="f">
                <v:textbox style="mso-next-textbox:#Rectangle 4;mso-fit-shape-to-text:t">
                  <w:txbxContent>
                    <w:p w:rsidR="00450D24" w:rsidRDefault="00450D24" w:rsidP="00420833">
                      <w:pPr>
                        <w:pStyle w:val="NormalWeb"/>
                        <w:spacing w:before="0" w:beforeAutospacing="0" w:after="0" w:afterAutospacing="0"/>
                        <w:jc w:val="center"/>
                      </w:pPr>
                      <w:r w:rsidRPr="00420833">
                        <w:rPr>
                          <w:b/>
                          <w:bCs/>
                          <w:color w:val="002060"/>
                          <w:kern w:val="24"/>
                          <w:sz w:val="28"/>
                          <w:szCs w:val="28"/>
                        </w:rPr>
                        <w:t>Xây dựng, phê duyệt kế hoạch tiến hành thanh tra</w:t>
                      </w:r>
                    </w:p>
                  </w:txbxContent>
                </v:textbox>
              </v:rect>
              <v:roundrect id="Rounded Rectangle 17" o:spid="_x0000_s1175" style="position:absolute;left:3121;top:7928;width:6315;height: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gh8AA&#10;AADbAAAADwAAAGRycy9kb3ducmV2LnhtbERPTYvCMBC9L/gfwgje1tQ9aKlGEUHW464uorexGdvS&#10;ZlKSrO36640g7G0e73MWq9404kbOV5YVTMYJCOLc6ooLBT+H7XsKwgdkjY1lUvBHHlbLwdsCM207&#10;/qbbPhQihrDPUEEZQptJ6fOSDPqxbYkjd7XOYIjQFVI77GK4aeRHkkylwYpjQ4ktbUrK6/2vUXD5&#10;6urPc06pO90n9dXSMexSo9Ro2K/nIAL14V/8cu90nD+D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Ygh8AAAADbAAAADwAAAAAAAAAAAAAAAACYAgAAZHJzL2Rvd25y&#10;ZXYueG1sUEsFBgAAAAAEAAQA9QAAAIUDAAAAAA==&#10;" filled="f" strokecolor="black [3213]" strokeweight="1.5pt">
                <v:stroke dashstyle="dash"/>
              </v:roundrect>
            </v:group>
            <v:group id="_x0000_s1325" style="position:absolute;left:1846;top:7060;width:9043;height:612" coordorigin="1846,7060" coordsize="9043,612">
              <v:rect id="_x0000_s1162" style="position:absolute;left:1846;top:7116;width:9043;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0NcMA&#10;AADaAAAADwAAAGRycy9kb3ducmV2LnhtbESP0WrCQBRE3wX/YbmCL6IbrVhNXUW0hehbox9wzV6T&#10;1OzdkF01/ftuQfBxmJkzzHLdmkrcqXGlZQXjUQSCOLO65FzB6fg1nINwHlljZZkU/JKD9arbWWKs&#10;7YO/6Z76XAQIuxgVFN7XsZQuK8igG9maOHgX2xj0QTa51A0+AtxUchJFM2mw5LBQYE3bgrJrejMK&#10;9ofp4bRN5M91Ue4GyXsayfPsU6l+r918gPDU+lf42U60gjf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0NcMAAADaAAAADwAAAAAAAAAAAAAAAACYAgAAZHJzL2Rv&#10;d25yZXYueG1sUEsFBgAAAAAEAAQA9QAAAIgDAAAAAA==&#10;" filled="f" stroked="f">
                <v:textbox style="mso-next-textbox:#_x0000_s1162;mso-fit-shape-to-text:t">
                  <w:txbxContent>
                    <w:p w:rsidR="00450D24" w:rsidRDefault="00450D24" w:rsidP="00420833">
                      <w:pPr>
                        <w:pStyle w:val="NormalWeb"/>
                        <w:spacing w:before="0" w:beforeAutospacing="0" w:after="0" w:afterAutospacing="0"/>
                        <w:jc w:val="center"/>
                      </w:pPr>
                      <w:r w:rsidRPr="00420833">
                        <w:rPr>
                          <w:b/>
                          <w:bCs/>
                          <w:color w:val="002060"/>
                          <w:kern w:val="24"/>
                          <w:sz w:val="28"/>
                          <w:szCs w:val="28"/>
                        </w:rPr>
                        <w:t>Ra quyết định thanh tra</w:t>
                      </w:r>
                    </w:p>
                  </w:txbxContent>
                </v:textbox>
              </v:rect>
              <v:roundrect id="Rounded Rectangle 18" o:spid="_x0000_s1176" style="position:absolute;left:4211;top:7060;width:4300;height:6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m09cMA&#10;AADbAAAADwAAAGRycy9kb3ducmV2LnhtbESPQWvCQBCF7wX/wzJCb3VjDyWkrlIKoke1InqbZsck&#10;JDsbdrcm7a/vHARvM7w3732zWI2uUzcKsfFsYD7LQBGX3jZcGTh+rV9yUDEhW+w8k4FfirBaTp4W&#10;WFg/8J5uh1QpCeFYoIE6pb7QOpY1OYwz3xOLdvXBYZI1VNoGHCTcdfo1y960w4alocaePmsq28OP&#10;M/C9G9rNpaQ8nP/m7dXTKW1zZ8zzdPx4B5VoTA/z/XprBV9g5Rc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m09cMAAADbAAAADwAAAAAAAAAAAAAAAACYAgAAZHJzL2Rv&#10;d25yZXYueG1sUEsFBgAAAAAEAAQA9QAAAIgDAAAAAA==&#10;" filled="f" strokecolor="black [3213]" strokeweight="1.5pt">
                <v:stroke dashstyle="dash"/>
              </v:roundrect>
            </v:group>
            <v:group id="_x0000_s1327" style="position:absolute;left:1822;top:9517;width:9105;height:522" coordorigin="1822,9517" coordsize="9105,522">
              <v:rect id="_x0000_s1164" style="position:absolute;left:1822;top:9561;width:9105;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J2sMA&#10;AADaAAAADwAAAGRycy9kb3ducmV2LnhtbESP0WrCQBRE3wX/YbmCL6IbpVpNXUW0hehbox9wzV6T&#10;1OzdkF01/ftuQfBxmJkzzHLdmkrcqXGlZQXjUQSCOLO65FzB6fg1nINwHlljZZkU/JKD9arbWWKs&#10;7YO/6Z76XAQIuxgVFN7XsZQuK8igG9maOHgX2xj0QTa51A0+AtxUchJFM2mw5LBQYE3bgrJrejMK&#10;9oe3w2mbyJ/rotwNkvc0kufZp1L9Xrv5AOGp9a/ws51oBVP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HJ2sMAAADaAAAADwAAAAAAAAAAAAAAAACYAgAAZHJzL2Rv&#10;d25yZXYueG1sUEsFBgAAAAAEAAQA9QAAAIgDAAAAAA==&#10;" filled="f" stroked="f">
                <v:textbox style="mso-next-textbox:#_x0000_s1164;mso-fit-shape-to-text:t">
                  <w:txbxContent>
                    <w:p w:rsidR="00450D24" w:rsidRDefault="00450D24" w:rsidP="00420833">
                      <w:pPr>
                        <w:pStyle w:val="NormalWeb"/>
                        <w:spacing w:before="0" w:beforeAutospacing="0" w:after="0" w:afterAutospacing="0"/>
                        <w:jc w:val="center"/>
                      </w:pPr>
                      <w:r w:rsidRPr="00420833">
                        <w:rPr>
                          <w:b/>
                          <w:bCs/>
                          <w:color w:val="002060"/>
                          <w:kern w:val="24"/>
                          <w:sz w:val="28"/>
                          <w:szCs w:val="28"/>
                        </w:rPr>
                        <w:t>Phổ biến kế hoạch tiến hành thanh tra</w:t>
                      </w:r>
                    </w:p>
                  </w:txbxContent>
                </v:textbox>
              </v:rect>
              <v:roundrect id="Rounded Rectangle 19" o:spid="_x0000_s1177" style="position:absolute;left:3464;top:9517;width:5781;height:5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RbsEA&#10;AADbAAAADwAAAGRycy9kb3ducmV2LnhtbERPTWvCQBC9F/oflin01mz0UNLUTZBC0WOrRextzI5J&#10;SHY27G5N6q93BcHbPN7nLMrJ9OJEzreWFcySFARxZXXLtYKf7edLBsIHZI29ZVLwTx7K4vFhgbm2&#10;I3/TaRNqEUPY56igCWHIpfRVQwZ9YgfiyB2tMxgidLXUDscYbno5T9NXabDl2NDgQB8NVd3mzyg4&#10;fI3d6reizO3Ps+5oaRfWmVHq+WlavoMINIW7+OZe6zj/Da6/xANk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lEW7BAAAA2wAAAA8AAAAAAAAAAAAAAAAAmAIAAGRycy9kb3du&#10;cmV2LnhtbFBLBQYAAAAABAAEAPUAAACGAwAAAAA=&#10;" filled="f" strokecolor="black [3213]" strokeweight="1.5pt">
                <v:stroke dashstyle="dash"/>
              </v:roundrect>
            </v:group>
            <v:group id="_x0000_s1322" style="position:absolute;left:1810;top:10677;width:9105;height:643" coordorigin="1810,10677" coordsize="9105,643">
              <v:rect id="_x0000_s1165" style="position:absolute;left:1810;top:10782;width:9105;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NsQA&#10;AADaAAAADwAAAGRycy9kb3ducmV2LnhtbESP0WrCQBRE3wv+w3KFvpS6UUTb1DVIVEh9M/UDbrO3&#10;SWr2bshuk/j33ULBx2FmzjCbZDSN6KlztWUF81kEgriwuuZSweXj+PwCwnlkjY1lUnAjB8l28rDB&#10;WNuBz9TnvhQBwi5GBZX3bSylKyoy6Ga2JQ7el+0M+iC7UuoOhwA3jVxE0UoarDksVNhSWlFxzX+M&#10;gvfT8nRJM/l9fa33T9k6j+Tn6qDU43TcvYHwNPp7+L+daQVr+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8jbEAAAA2gAAAA8AAAAAAAAAAAAAAAAAmAIAAGRycy9k&#10;b3ducmV2LnhtbFBLBQYAAAAABAAEAPUAAACJAwAAAAA=&#10;" filled="f" stroked="f">
                <v:textbox style="mso-next-textbox:#_x0000_s1165;mso-fit-shape-to-text:t">
                  <w:txbxContent>
                    <w:p w:rsidR="00450D24" w:rsidRDefault="00450D24" w:rsidP="00637129">
                      <w:pPr>
                        <w:pStyle w:val="NormalWeb"/>
                        <w:tabs>
                          <w:tab w:val="left" w:pos="4500"/>
                        </w:tabs>
                        <w:spacing w:before="0" w:beforeAutospacing="0" w:after="0" w:afterAutospacing="0"/>
                        <w:jc w:val="center"/>
                      </w:pPr>
                      <w:r w:rsidRPr="00420833">
                        <w:rPr>
                          <w:b/>
                          <w:bCs/>
                          <w:color w:val="002060"/>
                          <w:kern w:val="24"/>
                          <w:sz w:val="28"/>
                          <w:szCs w:val="28"/>
                        </w:rPr>
                        <w:t>Xây dựng đề cương yêu cầu đối tượng thanh tra báo cáo</w:t>
                      </w:r>
                    </w:p>
                  </w:txbxContent>
                </v:textbox>
              </v:rect>
              <v:roundrect id="Rounded Rectangle 20" o:spid="_x0000_s1178" style="position:absolute;left:2723;top:10677;width:7250;height:6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yTsAA&#10;AADbAAAADwAAAGRycy9kb3ducmV2LnhtbERPu2rDMBTdA/0HcQvdYjkZinGthBII9ZikpaTbrXX9&#10;wNaVkVTb7ddXQyDj4byL/WIGMZHznWUFmyQFQVxZ3XGj4OP9uM5A+ICscbBMCn7Jw373sCow13bm&#10;M02X0IgYwj5HBW0IYy6lr1oy6BM7Ekeuts5giNA1UjucY7gZ5DZNn6XBjmNDiyMdWqr6y49R8H2a&#10;+7evijJ3/dv0taXPUGZGqafH5fUFRKAl3MU3d6kVbOP6+CX+A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NyTsAAAADbAAAADwAAAAAAAAAAAAAAAACYAgAAZHJzL2Rvd25y&#10;ZXYueG1sUEsFBgAAAAAEAAQA9QAAAIUDAAAAAA==&#10;" filled="f" strokecolor="black [3213]" strokeweight="1.5pt">
                <v:stroke dashstyle="dash"/>
              </v:roundrect>
            </v:group>
            <v:group id="_x0000_s1324" style="position:absolute;left:1822;top:11956;width:9105;height:623" coordorigin="1762,12112" coordsize="9105,623">
              <v:rect id="Rectangle 8" o:spid="_x0000_s1166" style="position:absolute;left:1762;top:12193;width:9105;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mRL8A&#10;AADaAAAADwAAAGRycy9kb3ducmV2LnhtbERPy4rCMBTdC/5DuIIb0XRk8FGNIo4DHXdWP+DaXNtq&#10;c1OaqPXvzWLA5eG8l+vWVOJBjSstK/gaRSCIM6tLzhWcjr/DGQjnkTVWlknBixysV93OEmNtn3yg&#10;R+pzEULYxaig8L6OpXRZQQbdyNbEgbvYxqAPsMmlbvAZwk0lx1E0kQZLDg0F1rQtKLuld6Pgb/+9&#10;P20Teb3Ny59BMk0jeZ7slOr32s0ChKfWf8T/7kQrCFvDlXA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4GZEvwAAANoAAAAPAAAAAAAAAAAAAAAAAJgCAABkcnMvZG93bnJl&#10;di54bWxQSwUGAAAAAAQABAD1AAAAhAMAAAAA&#10;" filled="f" stroked="f">
                <v:textbox style="mso-next-textbox:#Rectangle 8;mso-fit-shape-to-text:t">
                  <w:txbxContent>
                    <w:p w:rsidR="00450D24" w:rsidRDefault="00450D24" w:rsidP="00420833">
                      <w:pPr>
                        <w:pStyle w:val="NormalWeb"/>
                        <w:spacing w:before="0" w:beforeAutospacing="0" w:after="0" w:afterAutospacing="0"/>
                        <w:jc w:val="center"/>
                      </w:pPr>
                      <w:r w:rsidRPr="00420833">
                        <w:rPr>
                          <w:b/>
                          <w:bCs/>
                          <w:color w:val="002060"/>
                          <w:kern w:val="24"/>
                          <w:sz w:val="28"/>
                          <w:szCs w:val="28"/>
                        </w:rPr>
                        <w:t>Thông báo về việc công bố quyết định thanh tra</w:t>
                      </w:r>
                    </w:p>
                  </w:txbxContent>
                </v:textbox>
              </v:rect>
              <v:roundrect id="Rounded Rectangle 21" o:spid="_x0000_s1179" style="position:absolute;left:3075;top:12112;width:6480;height:6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1cMA&#10;AADbAAAADwAAAGRycy9kb3ducmV2LnhtbESPQWvCQBSE74L/YXlCb7qJBwmpm1AKosdqi+jtNftM&#10;QrJvw+7WpP313ULB4zAz3zDbcjK9uJPzrWUF6SoBQVxZ3XKt4ON9t8xA+ICssbdMCr7JQ1nMZ1vM&#10;tR35SPdTqEWEsM9RQRPCkEvpq4YM+pUdiKN3s85giNLVUjscI9z0cp0kG2mw5bjQ4ECvDVXd6cso&#10;+Hwbu/21osxdftLuZukcDplR6mkxvTyDCDSFR/i/fdAK1in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X1cMAAADbAAAADwAAAAAAAAAAAAAAAACYAgAAZHJzL2Rv&#10;d25yZXYueG1sUEsFBgAAAAAEAAQA9QAAAIgDAAAAAA==&#10;" filled="f" strokecolor="black [3213]" strokeweight="1.5pt">
                <v:stroke dashstyle="dash"/>
              </v:roundrect>
            </v:group>
            <v:shape id="_x0000_s1319" type="#_x0000_t67" style="position:absolute;left:5857;top:7684;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zrMMA&#10;AADaAAAADwAAAGRycy9kb3ducmV2LnhtbESPX2vCMBTF3wd+h3AF32bqx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zrMMAAADaAAAADwAAAAAAAAAAAAAAAACYAgAAZHJzL2Rv&#10;d25yZXYueG1sUEsFBgAAAAAEAAQA9QAAAIgDAAAAAA==&#10;" adj="10800" fillcolor="#243f60 [1604]" strokecolor="#943634 [2405]"/>
            <v:shape id="_x0000_s1320" type="#_x0000_t67" style="position:absolute;left:5877;top:8902;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zrMMA&#10;AADaAAAADwAAAGRycy9kb3ducmV2LnhtbESPX2vCMBTF3wd+h3AF32bqx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zrMMAAADaAAAADwAAAAAAAAAAAAAAAACYAgAAZHJzL2Rv&#10;d25yZXYueG1sUEsFBgAAAAAEAAQA9QAAAIgDAAAAAA==&#10;" adj="10800" fillcolor="#243f60 [1604]" strokecolor="#943634 [2405]"/>
            <v:shape id="_x0000_s1321" type="#_x0000_t67" style="position:absolute;left:5874;top:10052;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zrMMA&#10;AADaAAAADwAAAGRycy9kb3ducmV2LnhtbESPX2vCMBTF3wd+h3AF32bqx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zrMMAAADaAAAADwAAAAAAAAAAAAAAAACYAgAAZHJzL2Rv&#10;d25yZXYueG1sUEsFBgAAAAAEAAQA9QAAAIgDAAAAAA==&#10;" adj="10800" fillcolor="#243f60 [1604]" strokecolor="#943634 [2405]"/>
            <v:shape id="_x0000_s1323" type="#_x0000_t67" style="position:absolute;left:5882;top:11340;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zrMMA&#10;AADaAAAADwAAAGRycy9kb3ducmV2LnhtbESPX2vCMBTF3wd+h3AF32bqx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zrMMAAADaAAAADwAAAAAAAAAAAAAAAACYAgAAZHJzL2Rv&#10;d25yZXYueG1sUEsFBgAAAAAEAAQA9QAAAIgDAAAAAA==&#10;" adj="10800" fillcolor="#243f60 [1604]" strokecolor="#943634 [2405]"/>
          </v:group>
        </w:pict>
      </w: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815A1F" w:rsidRDefault="00815A1F" w:rsidP="00663914">
      <w:pPr>
        <w:tabs>
          <w:tab w:val="left" w:pos="0"/>
          <w:tab w:val="left" w:pos="990"/>
        </w:tabs>
        <w:jc w:val="both"/>
        <w:rPr>
          <w:rFonts w:asciiTheme="majorHAnsi" w:hAnsiTheme="majorHAnsi" w:cstheme="majorHAnsi"/>
          <w:b/>
          <w:lang w:val="pt-BR"/>
        </w:rPr>
      </w:pPr>
    </w:p>
    <w:p w:rsidR="004C41B3" w:rsidRDefault="004C41B3" w:rsidP="00663914">
      <w:pPr>
        <w:tabs>
          <w:tab w:val="left" w:pos="0"/>
          <w:tab w:val="left" w:pos="990"/>
        </w:tabs>
        <w:jc w:val="both"/>
        <w:rPr>
          <w:rFonts w:asciiTheme="majorHAnsi" w:hAnsiTheme="majorHAnsi" w:cstheme="majorHAnsi"/>
          <w:b/>
          <w:lang w:val="pt-BR"/>
        </w:rPr>
      </w:pPr>
    </w:p>
    <w:p w:rsidR="003F62C5" w:rsidRDefault="003F62C5" w:rsidP="009953F2">
      <w:pPr>
        <w:tabs>
          <w:tab w:val="left" w:pos="0"/>
          <w:tab w:val="left" w:pos="990"/>
        </w:tabs>
        <w:jc w:val="center"/>
        <w:rPr>
          <w:rFonts w:asciiTheme="majorHAnsi" w:hAnsiTheme="majorHAnsi" w:cstheme="majorHAnsi"/>
          <w:b/>
          <w:lang w:val="pt-BR"/>
        </w:rPr>
      </w:pPr>
    </w:p>
    <w:p w:rsidR="005C3049" w:rsidRDefault="005C3049" w:rsidP="009953F2">
      <w:pPr>
        <w:tabs>
          <w:tab w:val="left" w:pos="0"/>
          <w:tab w:val="left" w:pos="990"/>
        </w:tabs>
        <w:jc w:val="center"/>
        <w:rPr>
          <w:rFonts w:asciiTheme="majorHAnsi" w:hAnsiTheme="majorHAnsi" w:cstheme="majorHAnsi"/>
          <w:b/>
          <w:lang w:val="pt-BR"/>
        </w:rPr>
      </w:pPr>
    </w:p>
    <w:p w:rsidR="005C3049" w:rsidRDefault="005C3049" w:rsidP="009953F2">
      <w:pPr>
        <w:tabs>
          <w:tab w:val="left" w:pos="0"/>
          <w:tab w:val="left" w:pos="990"/>
        </w:tabs>
        <w:jc w:val="center"/>
        <w:rPr>
          <w:rFonts w:asciiTheme="majorHAnsi" w:hAnsiTheme="majorHAnsi" w:cstheme="majorHAnsi"/>
          <w:b/>
          <w:lang w:val="pt-BR"/>
        </w:rPr>
      </w:pPr>
    </w:p>
    <w:p w:rsidR="005C3049" w:rsidRDefault="005C3049" w:rsidP="009953F2">
      <w:pPr>
        <w:tabs>
          <w:tab w:val="left" w:pos="0"/>
          <w:tab w:val="left" w:pos="990"/>
        </w:tabs>
        <w:jc w:val="center"/>
        <w:rPr>
          <w:rFonts w:asciiTheme="majorHAnsi" w:hAnsiTheme="majorHAnsi" w:cstheme="majorHAnsi"/>
          <w:b/>
          <w:lang w:val="pt-BR"/>
        </w:rPr>
      </w:pPr>
    </w:p>
    <w:p w:rsidR="005C3049" w:rsidRDefault="005C3049" w:rsidP="009953F2">
      <w:pPr>
        <w:tabs>
          <w:tab w:val="left" w:pos="0"/>
          <w:tab w:val="left" w:pos="990"/>
        </w:tabs>
        <w:jc w:val="center"/>
        <w:rPr>
          <w:rFonts w:asciiTheme="majorHAnsi" w:hAnsiTheme="majorHAnsi" w:cstheme="majorHAnsi"/>
          <w:b/>
          <w:lang w:val="pt-BR"/>
        </w:rPr>
      </w:pPr>
    </w:p>
    <w:p w:rsidR="00FF33B3" w:rsidRPr="00E10AA2" w:rsidRDefault="00FF33B3" w:rsidP="00FF33B3">
      <w:pPr>
        <w:tabs>
          <w:tab w:val="left" w:pos="0"/>
          <w:tab w:val="left" w:pos="990"/>
        </w:tabs>
        <w:jc w:val="center"/>
        <w:rPr>
          <w:rFonts w:cs="Times New Roman"/>
          <w:b/>
          <w:lang w:val="pt-BR"/>
        </w:rPr>
      </w:pPr>
      <w:r w:rsidRPr="00E10AA2">
        <w:rPr>
          <w:rFonts w:cs="Times New Roman"/>
          <w:b/>
          <w:lang w:val="pt-BR"/>
        </w:rPr>
        <w:lastRenderedPageBreak/>
        <w:t>BƯỚC 2: TIẾN HÀNH THANH TRA</w:t>
      </w:r>
    </w:p>
    <w:p w:rsidR="00FF33B3" w:rsidRPr="00E10AA2" w:rsidRDefault="00FF33B3" w:rsidP="00FF33B3">
      <w:pPr>
        <w:tabs>
          <w:tab w:val="left" w:pos="0"/>
          <w:tab w:val="left" w:pos="990"/>
        </w:tabs>
        <w:jc w:val="both"/>
        <w:rPr>
          <w:rFonts w:cs="Times New Roman"/>
          <w:b/>
          <w:lang w:val="pt-BR"/>
        </w:rPr>
      </w:pP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rect id="Rectangle 19" o:spid="_x0000_s1341" style="position:absolute;left:0;text-align:left;margin-left:87.4pt;margin-top:22.1pt;width:135pt;height:24.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" filled="f" strokecolor="#0f243e [1615]" strokeweight="1.5pt">
            <v:stroke dashstyle="dash"/>
            <v:textbox style="mso-fit-shape-to-text:t">
              <w:txbxContent>
                <w:p w:rsidR="00450D24" w:rsidRDefault="00450D24" w:rsidP="00FF33B3">
                  <w:pPr>
                    <w:pStyle w:val="NormalWeb"/>
                    <w:spacing w:before="0" w:beforeAutospacing="0" w:after="0" w:afterAutospacing="0"/>
                  </w:pPr>
                  <w:r w:rsidRPr="0024543C">
                    <w:rPr>
                      <w:rFonts w:cstheme="minorBidi"/>
                      <w:b/>
                      <w:bCs/>
                      <w:color w:val="0D0D0D" w:themeColor="text1" w:themeTint="F2"/>
                      <w:kern w:val="24"/>
                      <w:sz w:val="28"/>
                      <w:szCs w:val="28"/>
                    </w:rPr>
                    <w:t>Công bố quyết định</w:t>
                  </w:r>
                </w:p>
              </w:txbxContent>
            </v:textbox>
          </v:rect>
        </w:pict>
      </w: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 o:spid="_x0000_s1359" type="#_x0000_t34" style="position:absolute;left:0;text-align:left;margin-left:222.1pt;margin-top:12pt;width:165.75pt;height:92.5pt;flip:x y;z-index:251894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" adj="-84" strokecolor="black [3213]" strokeweight="1.5pt">
            <v:stroke dashstyle="longDash" endarrow="block"/>
          </v:shape>
        </w:pict>
      </w:r>
      <w:r w:rsidR="00FF33B3" w:rsidRPr="00E10AA2">
        <w:rPr>
          <w:rFonts w:cs="Times New Roman"/>
          <w:b/>
          <w:noProof/>
          <w:lang w:val="en-US"/>
        </w:rPr>
        <w:t xml:space="preserve"> </w:t>
      </w: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shape id="Arrow: Down 18" o:spid="_x0000_s1349" type="#_x0000_t67" style="position:absolute;left:0;text-align:left;margin-left:130.45pt;margin-top:4.25pt;width:50.9pt;height:29.15pt;z-index:251884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" adj="10800" fillcolor="#243f60 [1604]" strokecolor="#943634 [2405]"/>
        </w:pict>
      </w: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rect id="Rectangle 17" o:spid="_x0000_s1339" style="position:absolute;left:0;text-align:left;margin-left:20.5pt;margin-top:12.05pt;width:270.9pt;height:43.9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" filled="f" strokecolor="#0f243e [1615]" strokeweight="1.5pt">
            <v:stroke dashstyle="dash"/>
            <v:textbox style="mso-fit-shape-to-text:t">
              <w:txbxContent>
                <w:p w:rsidR="00450D24" w:rsidRPr="00902265" w:rsidRDefault="00450D24" w:rsidP="00FF33B3">
                  <w:pPr>
                    <w:pStyle w:val="NormalWeb"/>
                    <w:spacing w:before="6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Thu thập thông tin, tài liệu liên quan đến nội dung thanh tra</w:t>
                  </w:r>
                </w:p>
              </w:txbxContent>
            </v:textbox>
          </v:rect>
        </w:pict>
      </w:r>
    </w:p>
    <w:p w:rsidR="00FF33B3" w:rsidRPr="00E10AA2" w:rsidRDefault="00FF33B3" w:rsidP="00FF33B3">
      <w:pPr>
        <w:tabs>
          <w:tab w:val="left" w:pos="0"/>
          <w:tab w:val="left" w:pos="990"/>
        </w:tabs>
        <w:jc w:val="both"/>
        <w:rPr>
          <w:rFonts w:cs="Times New Roman"/>
          <w:b/>
          <w:lang w:val="pt-BR"/>
        </w:rPr>
      </w:pPr>
    </w:p>
    <w:p w:rsidR="00FF33B3" w:rsidRPr="00E10AA2" w:rsidRDefault="005169B0" w:rsidP="00FF33B3">
      <w:pPr>
        <w:tabs>
          <w:tab w:val="left" w:pos="0"/>
          <w:tab w:val="left" w:pos="990"/>
          <w:tab w:val="left" w:pos="3150"/>
        </w:tabs>
        <w:jc w:val="both"/>
        <w:rPr>
          <w:rFonts w:cs="Times New Roman"/>
          <w:b/>
          <w:lang w:val="pt-BR"/>
        </w:rPr>
      </w:pPr>
      <w:r w:rsidRPr="005169B0">
        <w:rPr>
          <w:rFonts w:cs="Times New Roman"/>
          <w:b/>
          <w:noProof/>
          <w:lang w:val="en-US"/>
        </w:rPr>
        <w:pict>
          <v:rect id="Rectangle 21" o:spid="_x0000_s1358" style="position:absolute;left:0;text-align:left;margin-left:194.2pt;margin-top:183.4pt;width:387.85pt;height:53.3pt;rotation:90;z-index:25189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" filled="f" strokecolor="#0f243e [1615]" strokeweight="1.5pt">
            <v:stroke dashstyle="dash"/>
            <v:textbox style="layout-flow:vertical">
              <w:txbxContent>
                <w:p w:rsidR="00450D24" w:rsidRPr="00CA1EAD" w:rsidRDefault="00450D24" w:rsidP="00FF33B3">
                  <w:pPr>
                    <w:pStyle w:val="NormalWeb"/>
                    <w:spacing w:before="240" w:beforeAutospacing="0" w:after="0" w:afterAutospacing="0"/>
                    <w:jc w:val="center"/>
                    <w:rPr>
                      <w:rFonts w:asciiTheme="majorHAnsi" w:hAnsiTheme="majorHAnsi" w:cstheme="majorHAnsi"/>
                      <w:b/>
                      <w:bCs/>
                      <w:color w:val="000000"/>
                      <w:sz w:val="28"/>
                      <w:szCs w:val="28"/>
                      <w:shd w:val="clear" w:color="auto" w:fill="FFFFFF"/>
                      <w:lang w:val="en-US"/>
                    </w:rPr>
                  </w:pPr>
                  <w:r>
                    <w:rPr>
                      <w:rFonts w:asciiTheme="majorHAnsi" w:hAnsiTheme="majorHAnsi" w:cstheme="majorHAnsi"/>
                      <w:b/>
                      <w:bCs/>
                      <w:color w:val="000000"/>
                      <w:sz w:val="28"/>
                      <w:szCs w:val="28"/>
                      <w:shd w:val="clear" w:color="auto" w:fill="FFFFFF"/>
                      <w:lang w:val="en-US"/>
                    </w:rPr>
                    <w:t>Giám sát hoạt động đoàn thanh tra</w:t>
                  </w:r>
                </w:p>
                <w:p w:rsidR="00450D24" w:rsidRDefault="00450D24" w:rsidP="00FF33B3">
                  <w:pPr>
                    <w:pStyle w:val="NormalWeb"/>
                    <w:spacing w:before="0" w:beforeAutospacing="0" w:after="0" w:afterAutospacing="0"/>
                    <w:jc w:val="center"/>
                    <w:rPr>
                      <w:rFonts w:asciiTheme="majorHAnsi" w:hAnsiTheme="majorHAnsi" w:cstheme="majorHAnsi"/>
                      <w:b/>
                      <w:bCs/>
                      <w:color w:val="000000"/>
                      <w:sz w:val="28"/>
                      <w:szCs w:val="28"/>
                      <w:shd w:val="clear" w:color="auto" w:fill="FFFFFF"/>
                    </w:rPr>
                  </w:pPr>
                </w:p>
                <w:p w:rsidR="00450D24" w:rsidRDefault="00450D24" w:rsidP="00FF33B3">
                  <w:pPr>
                    <w:pStyle w:val="NormalWeb"/>
                    <w:spacing w:before="0" w:beforeAutospacing="0" w:after="0" w:afterAutospacing="0"/>
                    <w:jc w:val="center"/>
                    <w:rPr>
                      <w:rFonts w:asciiTheme="majorHAnsi" w:hAnsiTheme="majorHAnsi" w:cstheme="majorHAnsi"/>
                      <w:b/>
                      <w:bCs/>
                      <w:color w:val="000000"/>
                      <w:sz w:val="28"/>
                      <w:szCs w:val="28"/>
                      <w:shd w:val="clear" w:color="auto" w:fill="FFFFFF"/>
                    </w:rPr>
                  </w:pPr>
                </w:p>
                <w:p w:rsidR="00450D24" w:rsidRPr="00CA3C0C" w:rsidRDefault="00450D24" w:rsidP="00FF33B3">
                  <w:pPr>
                    <w:pStyle w:val="NormalWeb"/>
                    <w:spacing w:before="0" w:beforeAutospacing="0" w:after="0" w:afterAutospacing="0"/>
                    <w:jc w:val="center"/>
                    <w:rPr>
                      <w:rFonts w:asciiTheme="majorHAnsi" w:hAnsiTheme="majorHAnsi" w:cstheme="majorHAnsi"/>
                      <w:sz w:val="28"/>
                      <w:szCs w:val="28"/>
                    </w:rPr>
                  </w:pPr>
                  <w:r w:rsidRPr="00CA3C0C">
                    <w:rPr>
                      <w:rFonts w:asciiTheme="majorHAnsi" w:hAnsiTheme="majorHAnsi" w:cstheme="majorHAnsi"/>
                      <w:b/>
                      <w:bCs/>
                      <w:color w:val="000000"/>
                      <w:sz w:val="28"/>
                      <w:szCs w:val="28"/>
                      <w:shd w:val="clear" w:color="auto" w:fill="FFFFFF"/>
                    </w:rPr>
                    <w:t>Giám sát hoạt động đoàn thanh tra</w:t>
                  </w:r>
                </w:p>
              </w:txbxContent>
            </v:textbox>
          </v:rect>
        </w:pict>
      </w:r>
      <w:r w:rsidRPr="005169B0">
        <w:rPr>
          <w:rFonts w:cs="Times New Roman"/>
          <w:b/>
          <w:noProof/>
          <w:lang w:val="en-US"/>
        </w:rPr>
        <w:pict>
          <v:shape id="Arrow: Down 16" o:spid="_x0000_s1350" type="#_x0000_t67" style="position:absolute;left:0;text-align:left;margin-left:131.2pt;margin-top:12.95pt;width:50.9pt;height:29.15pt;z-index:251885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" adj="10800" fillcolor="#243f60 [1604]" strokecolor="#943634 [2405]"/>
        </w:pict>
      </w:r>
    </w:p>
    <w:p w:rsidR="00FF33B3" w:rsidRPr="00E10AA2" w:rsidRDefault="00FF33B3" w:rsidP="00FF33B3">
      <w:pPr>
        <w:tabs>
          <w:tab w:val="left" w:pos="0"/>
          <w:tab w:val="left" w:pos="990"/>
        </w:tabs>
        <w:jc w:val="both"/>
        <w:rPr>
          <w:rFonts w:cs="Times New Roman"/>
          <w:b/>
          <w:lang w:val="pt-BR"/>
        </w:rPr>
      </w:pP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rect id="Rectangle 15" o:spid="_x0000_s1340" style="position:absolute;left:0;text-align:left;margin-left:21.25pt;margin-top:.2pt;width:270.9pt;height:24.8pt;z-index:25187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" filled="f" strokecolor="#0f243e [1615]" strokeweight="1.5pt">
            <v:stroke dashstyle="dash"/>
            <v:textbox style="mso-fit-shape-to-text:t">
              <w:txbxContent>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 Kiểm tra, xác minh thông tin, tài liệu</w:t>
                  </w:r>
                </w:p>
              </w:txbxContent>
            </v:textbox>
          </v:rect>
        </w:pict>
      </w: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shape id="Arrow: Down 14" o:spid="_x0000_s1351" type="#_x0000_t67" style="position:absolute;left:0;text-align:left;margin-left:131.65pt;margin-top:3.6pt;width:50.9pt;height:29.15pt;z-index:251886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" adj="10800" fillcolor="#243f60 [1604]" strokecolor="#943634 [2405]"/>
        </w:pict>
      </w: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rect id="Rectangle 13" o:spid="_x0000_s1345" style="position:absolute;left:0;text-align:left;margin-left:20.75pt;margin-top:12.95pt;width:270.9pt;height:40.9pt;z-index:25187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" filled="f" strokecolor="#0f243e [1615]" strokeweight="1.5pt">
            <v:stroke dashstyle="dash"/>
            <v:textbox style="mso-fit-shape-to-text:t">
              <w:txbxContent>
                <w:p w:rsidR="00450D24" w:rsidRDefault="00450D24" w:rsidP="00FF33B3">
                  <w:pPr>
                    <w:pStyle w:val="NormalWeb"/>
                    <w:spacing w:before="0" w:beforeAutospacing="0" w:after="0" w:afterAutospacing="0"/>
                    <w:jc w:val="center"/>
                    <w:rPr>
                      <w:rFonts w:asciiTheme="majorHAnsi" w:hAnsiTheme="majorHAnsi" w:cstheme="majorHAnsi"/>
                      <w:b/>
                      <w:bCs/>
                      <w:color w:val="000000"/>
                      <w:sz w:val="28"/>
                      <w:szCs w:val="28"/>
                      <w:shd w:val="clear" w:color="auto" w:fill="FFFFFF"/>
                    </w:rPr>
                  </w:pPr>
                  <w:r>
                    <w:rPr>
                      <w:rFonts w:asciiTheme="majorHAnsi" w:hAnsiTheme="majorHAnsi" w:cstheme="majorHAnsi"/>
                      <w:b/>
                      <w:bCs/>
                      <w:color w:val="000000"/>
                      <w:sz w:val="28"/>
                      <w:szCs w:val="28"/>
                      <w:shd w:val="clear" w:color="auto" w:fill="FFFFFF"/>
                    </w:rPr>
                    <w:t>T</w:t>
                  </w:r>
                  <w:r w:rsidRPr="00902265">
                    <w:rPr>
                      <w:rFonts w:asciiTheme="majorHAnsi" w:hAnsiTheme="majorHAnsi" w:cstheme="majorHAnsi"/>
                      <w:b/>
                      <w:bCs/>
                      <w:color w:val="000000"/>
                      <w:sz w:val="28"/>
                      <w:szCs w:val="28"/>
                      <w:shd w:val="clear" w:color="auto" w:fill="FFFFFF"/>
                    </w:rPr>
                    <w:t xml:space="preserve">hực hiện quyền trong </w:t>
                  </w:r>
                </w:p>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quá trình thanh tra</w:t>
                  </w:r>
                </w:p>
              </w:txbxContent>
            </v:textbox>
          </v:rect>
        </w:pict>
      </w:r>
    </w:p>
    <w:p w:rsidR="00FF33B3" w:rsidRPr="00E10AA2" w:rsidRDefault="00FF33B3" w:rsidP="00FF33B3">
      <w:pPr>
        <w:tabs>
          <w:tab w:val="left" w:pos="0"/>
          <w:tab w:val="left" w:pos="990"/>
        </w:tabs>
        <w:jc w:val="both"/>
        <w:rPr>
          <w:rFonts w:cs="Times New Roman"/>
          <w:b/>
          <w:lang w:val="pt-BR"/>
        </w:rPr>
      </w:pPr>
    </w:p>
    <w:p w:rsidR="00FF33B3" w:rsidRPr="00E10AA2" w:rsidRDefault="005169B0" w:rsidP="00FF33B3">
      <w:pPr>
        <w:tabs>
          <w:tab w:val="left" w:pos="0"/>
          <w:tab w:val="left" w:pos="990"/>
        </w:tabs>
        <w:jc w:val="both"/>
        <w:rPr>
          <w:rFonts w:cs="Times New Roman"/>
          <w:b/>
          <w:lang w:val="pt-BR"/>
        </w:rPr>
      </w:pPr>
      <w:r w:rsidRPr="005169B0">
        <w:rPr>
          <w:rFonts w:cs="Times New Roman"/>
          <w:b/>
          <w:noProof/>
          <w:lang w:val="en-US"/>
        </w:rPr>
        <w:pict>
          <v:shape id="Arrow: Down 12" o:spid="_x0000_s1352" type="#_x0000_t67" style="position:absolute;left:0;text-align:left;margin-left:131.2pt;margin-top:9.65pt;width:50.9pt;height:29.15pt;z-index:251887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" adj="10800" fillcolor="#243f60 [1604]" strokecolor="#943634 [2405]"/>
        </w:pict>
      </w:r>
    </w:p>
    <w:p w:rsidR="00FF33B3" w:rsidRPr="00E10AA2" w:rsidRDefault="005169B0" w:rsidP="00FF33B3">
      <w:pPr>
        <w:rPr>
          <w:rFonts w:cs="Times New Roman"/>
          <w:b/>
          <w:lang w:val="pt-BR"/>
        </w:rPr>
      </w:pPr>
      <w:r w:rsidRPr="005169B0">
        <w:rPr>
          <w:rFonts w:cs="Times New Roman"/>
          <w:b/>
          <w:noProof/>
          <w:lang w:val="en-US"/>
        </w:rPr>
        <w:pict>
          <v:rect id="Rectangle 11" o:spid="_x0000_s1346" style="position:absolute;margin-left:20.75pt;margin-top:18.55pt;width:270.9pt;height:40.9pt;z-index:25188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" filled="f" strokecolor="#0f243e [1615]" strokeweight="1.5pt">
            <v:stroke dashstyle="dash"/>
            <v:textbox style="mso-fit-shape-to-text:t">
              <w:txbxContent>
                <w:p w:rsidR="00450D24" w:rsidRDefault="00450D24" w:rsidP="00FF33B3">
                  <w:pPr>
                    <w:pStyle w:val="NormalWeb"/>
                    <w:spacing w:before="0" w:beforeAutospacing="0" w:after="0" w:afterAutospacing="0"/>
                    <w:jc w:val="center"/>
                    <w:rPr>
                      <w:rFonts w:asciiTheme="majorHAnsi" w:hAnsiTheme="majorHAnsi" w:cstheme="majorHAnsi"/>
                      <w:b/>
                      <w:bCs/>
                      <w:color w:val="000000"/>
                      <w:sz w:val="28"/>
                      <w:szCs w:val="28"/>
                      <w:shd w:val="clear" w:color="auto" w:fill="FFFFFF"/>
                    </w:rPr>
                  </w:pPr>
                  <w:r w:rsidRPr="00902265">
                    <w:rPr>
                      <w:rFonts w:asciiTheme="majorHAnsi" w:hAnsiTheme="majorHAnsi" w:cstheme="majorHAnsi"/>
                      <w:b/>
                      <w:bCs/>
                      <w:color w:val="000000"/>
                      <w:sz w:val="28"/>
                      <w:szCs w:val="28"/>
                      <w:shd w:val="clear" w:color="auto" w:fill="FFFFFF"/>
                    </w:rPr>
                    <w:t xml:space="preserve">Xử lý sai phạm được phát hiện khi </w:t>
                  </w:r>
                </w:p>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tiến hành thanh tra</w:t>
                  </w:r>
                </w:p>
              </w:txbxContent>
            </v:textbox>
          </v:rect>
        </w:pict>
      </w:r>
    </w:p>
    <w:p w:rsidR="00FF33B3" w:rsidRPr="00E10AA2" w:rsidRDefault="00FF33B3" w:rsidP="00FF33B3">
      <w:pPr>
        <w:rPr>
          <w:rFonts w:cs="Times New Roman"/>
          <w:b/>
          <w:lang w:val="pt-BR"/>
        </w:rPr>
      </w:pPr>
    </w:p>
    <w:p w:rsidR="00FF33B3" w:rsidRPr="00E10AA2" w:rsidRDefault="005169B0" w:rsidP="00FF33B3">
      <w:pPr>
        <w:rPr>
          <w:rFonts w:cs="Times New Roman"/>
          <w:b/>
          <w:lang w:val="pt-BR"/>
        </w:rPr>
      </w:pPr>
      <w:r w:rsidRPr="005169B0">
        <w:rPr>
          <w:rFonts w:cs="Times New Roman"/>
          <w:b/>
          <w:noProof/>
          <w:lang w:val="en-US"/>
        </w:rPr>
        <w:pict>
          <v:shape id="Arrow: Down 10" o:spid="_x0000_s1353" type="#_x0000_t67" style="position:absolute;margin-left:131.65pt;margin-top:15.25pt;width:50.9pt;height:29.15pt;z-index:251888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" adj="10800" fillcolor="#243f60 [1604]" strokecolor="#943634 [2405]"/>
        </w:pict>
      </w:r>
    </w:p>
    <w:p w:rsidR="00FF33B3" w:rsidRPr="00E10AA2" w:rsidRDefault="00FF33B3" w:rsidP="00FF33B3">
      <w:pPr>
        <w:rPr>
          <w:rFonts w:cs="Times New Roman"/>
          <w:b/>
          <w:lang w:val="pt-BR"/>
        </w:rPr>
      </w:pPr>
    </w:p>
    <w:p w:rsidR="00FF33B3" w:rsidRPr="00E10AA2" w:rsidRDefault="005169B0" w:rsidP="00FF33B3">
      <w:pPr>
        <w:rPr>
          <w:rFonts w:cs="Times New Roman"/>
          <w:b/>
          <w:lang w:val="pt-BR"/>
        </w:rPr>
      </w:pPr>
      <w:r w:rsidRPr="005169B0">
        <w:rPr>
          <w:rFonts w:cs="Times New Roman"/>
          <w:b/>
          <w:noProof/>
          <w:lang w:val="en-US"/>
        </w:rPr>
        <w:pict>
          <v:rect id="Rectangle 9" o:spid="_x0000_s1347" style="position:absolute;margin-left:21.45pt;margin-top:2.35pt;width:270.9pt;height:40.9pt;z-index:25188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" filled="f" strokecolor="#0f243e [1615]" strokeweight="1.5pt">
            <v:stroke dashstyle="dash"/>
            <v:textbox style="mso-fit-shape-to-text:t">
              <w:txbxContent>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Báo cáo tiến độ và kết quả thực hiện nhiệm vụ thanh tra</w:t>
                  </w:r>
                </w:p>
              </w:txbxContent>
            </v:textbox>
          </v:rect>
        </w:pict>
      </w:r>
    </w:p>
    <w:p w:rsidR="00FF33B3" w:rsidRPr="00E10AA2" w:rsidRDefault="005169B0" w:rsidP="00FF33B3">
      <w:pPr>
        <w:rPr>
          <w:rFonts w:cs="Times New Roman"/>
          <w:b/>
          <w:lang w:val="pt-BR"/>
        </w:rPr>
      </w:pPr>
      <w:r w:rsidRPr="005169B0">
        <w:rPr>
          <w:rFonts w:cs="Times New Roman"/>
          <w:b/>
          <w:noProof/>
          <w:lang w:val="en-US"/>
        </w:rPr>
        <w:pict>
          <v:shape id="Arrow: Down 8" o:spid="_x0000_s1354" type="#_x0000_t67" style="position:absolute;margin-left:131.65pt;margin-top:22.5pt;width:50.9pt;height:29.15pt;z-index:251889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" adj="10800" fillcolor="#243f60 [1604]" strokecolor="#943634 [2405]"/>
        </w:pict>
      </w:r>
    </w:p>
    <w:p w:rsidR="00FF33B3" w:rsidRPr="00E10AA2" w:rsidRDefault="00FF33B3" w:rsidP="00FF33B3">
      <w:pPr>
        <w:jc w:val="center"/>
        <w:rPr>
          <w:rFonts w:cs="Times New Roman"/>
          <w:b/>
          <w:lang w:val="pt-BR"/>
        </w:rPr>
      </w:pPr>
    </w:p>
    <w:p w:rsidR="00FF33B3" w:rsidRPr="00E10AA2" w:rsidRDefault="005169B0" w:rsidP="00FF33B3">
      <w:pPr>
        <w:jc w:val="center"/>
        <w:rPr>
          <w:rFonts w:cs="Times New Roman"/>
          <w:b/>
          <w:lang w:val="pt-BR"/>
        </w:rPr>
      </w:pPr>
      <w:r w:rsidRPr="005169B0">
        <w:rPr>
          <w:rFonts w:cs="Times New Roman"/>
          <w:b/>
          <w:noProof/>
          <w:lang w:val="en-US"/>
        </w:rPr>
        <w:pict>
          <v:rect id="Rectangle 7" o:spid="_x0000_s1348" style="position:absolute;left:0;text-align:left;margin-left:21.25pt;margin-top:8.8pt;width:270.9pt;height:40.9pt;z-index:25188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" filled="f" strokecolor="#0f243e [1615]" strokeweight="1.5pt">
            <v:stroke dashstyle="dash"/>
            <v:textbox style="mso-fit-shape-to-text:t">
              <w:txbxContent>
                <w:p w:rsidR="00450D24" w:rsidRDefault="00450D24" w:rsidP="00FF33B3">
                  <w:pPr>
                    <w:pStyle w:val="NormalWeb"/>
                    <w:tabs>
                      <w:tab w:val="left" w:pos="2610"/>
                    </w:tabs>
                    <w:spacing w:before="0" w:beforeAutospacing="0" w:after="0" w:afterAutospacing="0"/>
                    <w:jc w:val="center"/>
                    <w:rPr>
                      <w:rFonts w:asciiTheme="majorHAnsi" w:hAnsiTheme="majorHAnsi" w:cstheme="majorHAnsi"/>
                      <w:b/>
                      <w:bCs/>
                      <w:color w:val="000000"/>
                      <w:sz w:val="28"/>
                      <w:szCs w:val="28"/>
                      <w:shd w:val="clear" w:color="auto" w:fill="FFFFFF"/>
                    </w:rPr>
                  </w:pPr>
                  <w:r w:rsidRPr="00902265">
                    <w:rPr>
                      <w:rFonts w:asciiTheme="majorHAnsi" w:hAnsiTheme="majorHAnsi" w:cstheme="majorHAnsi"/>
                      <w:b/>
                      <w:bCs/>
                      <w:color w:val="000000"/>
                      <w:sz w:val="28"/>
                      <w:szCs w:val="28"/>
                      <w:shd w:val="clear" w:color="auto" w:fill="FFFFFF"/>
                    </w:rPr>
                    <w:t>Việc sửa đổi, bổ sung kế hoạch</w:t>
                  </w:r>
                </w:p>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tiến hành thanh tra</w:t>
                  </w:r>
                </w:p>
              </w:txbxContent>
            </v:textbox>
          </v:rect>
        </w:pict>
      </w:r>
    </w:p>
    <w:p w:rsidR="00FF33B3" w:rsidRPr="00E10AA2" w:rsidRDefault="00FF33B3" w:rsidP="00FF33B3">
      <w:pPr>
        <w:tabs>
          <w:tab w:val="left" w:pos="2970"/>
        </w:tabs>
        <w:jc w:val="center"/>
        <w:rPr>
          <w:rFonts w:cs="Times New Roman"/>
          <w:b/>
          <w:lang w:val="pt-BR"/>
        </w:rPr>
      </w:pPr>
    </w:p>
    <w:p w:rsidR="00FF33B3" w:rsidRPr="00E10AA2" w:rsidRDefault="005169B0" w:rsidP="00FF33B3">
      <w:pPr>
        <w:jc w:val="center"/>
        <w:rPr>
          <w:rFonts w:cs="Times New Roman"/>
          <w:b/>
          <w:lang w:val="pt-BR"/>
        </w:rPr>
      </w:pPr>
      <w:r w:rsidRPr="005169B0">
        <w:rPr>
          <w:rFonts w:cs="Times New Roman"/>
          <w:b/>
          <w:noProof/>
          <w:lang w:val="en-US"/>
        </w:rPr>
        <w:pict>
          <v:shape id="Arrow: Down 6" o:spid="_x0000_s1355" type="#_x0000_t67" style="position:absolute;left:0;text-align:left;margin-left:131.75pt;margin-top:6.8pt;width:50.9pt;height:29.15pt;z-index:251890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" adj="10800" fillcolor="#243f60 [1604]" strokecolor="#943634 [2405]"/>
        </w:pict>
      </w:r>
    </w:p>
    <w:p w:rsidR="00FF33B3" w:rsidRPr="00E10AA2" w:rsidRDefault="005169B0" w:rsidP="00FF33B3">
      <w:pPr>
        <w:jc w:val="center"/>
        <w:rPr>
          <w:rFonts w:cs="Times New Roman"/>
          <w:b/>
          <w:lang w:val="pt-BR"/>
        </w:rPr>
      </w:pPr>
      <w:r w:rsidRPr="005169B0">
        <w:rPr>
          <w:rFonts w:cs="Times New Roman"/>
          <w:b/>
          <w:noProof/>
          <w:lang w:val="en-US"/>
        </w:rPr>
        <w:pict>
          <v:rect id="Rectangle 5" o:spid="_x0000_s1342" style="position:absolute;left:0;text-align:left;margin-left:20.95pt;margin-top:16.1pt;width:270.9pt;height:24.8pt;z-index:25187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" filled="f" strokecolor="#0f243e [1615]" strokeweight="1.5pt">
            <v:stroke dashstyle="dash"/>
            <v:textbox style="mso-fit-shape-to-text:t">
              <w:txbxContent>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Kéo dài thời gian thanh tra</w:t>
                  </w:r>
                </w:p>
              </w:txbxContent>
            </v:textbox>
          </v:rect>
        </w:pict>
      </w:r>
    </w:p>
    <w:p w:rsidR="00FF33B3" w:rsidRPr="00E10AA2" w:rsidRDefault="005169B0" w:rsidP="00FF33B3">
      <w:pPr>
        <w:jc w:val="center"/>
        <w:rPr>
          <w:rFonts w:cs="Times New Roman"/>
          <w:b/>
          <w:lang w:val="pt-BR"/>
        </w:rPr>
      </w:pPr>
      <w:r w:rsidRPr="005169B0">
        <w:rPr>
          <w:rFonts w:cs="Times New Roman"/>
          <w:b/>
          <w:noProof/>
          <w:lang w:val="en-US"/>
        </w:rPr>
        <w:pict>
          <v:shape id="Connector: Elbow 31" o:spid="_x0000_s1360" type="#_x0000_t34" style="position:absolute;left:0;text-align:left;margin-left:293.2pt;margin-top:13.8pt;width:99.75pt;height:116pt;flip:x;z-index:251895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" adj="270" strokecolor="black [3213]" strokeweight="1.5pt">
            <v:stroke dashstyle="longDash" endarrow="block"/>
          </v:shape>
        </w:pict>
      </w:r>
      <w:r w:rsidRPr="005169B0">
        <w:rPr>
          <w:rFonts w:cs="Times New Roman"/>
          <w:b/>
          <w:noProof/>
          <w:lang w:val="en-US"/>
        </w:rPr>
        <w:pict>
          <v:shape id="Arrow: Down 4" o:spid="_x0000_s1356" type="#_x0000_t67" style="position:absolute;left:0;text-align:left;margin-left:132.4pt;margin-top:18.8pt;width:50.9pt;height:29.15pt;z-index:251891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" adj="10800" fillcolor="#243f60 [1604]" strokecolor="#943634 [2405]"/>
        </w:pict>
      </w:r>
    </w:p>
    <w:p w:rsidR="00FF33B3" w:rsidRPr="00E10AA2" w:rsidRDefault="00FF33B3" w:rsidP="00FF33B3">
      <w:pPr>
        <w:jc w:val="center"/>
        <w:rPr>
          <w:rFonts w:cs="Times New Roman"/>
          <w:b/>
          <w:lang w:val="pt-BR"/>
        </w:rPr>
      </w:pPr>
    </w:p>
    <w:p w:rsidR="00FF33B3" w:rsidRPr="00E10AA2" w:rsidRDefault="005169B0" w:rsidP="00FF33B3">
      <w:pPr>
        <w:jc w:val="center"/>
        <w:rPr>
          <w:rFonts w:cs="Times New Roman"/>
          <w:b/>
          <w:lang w:val="pt-BR"/>
        </w:rPr>
      </w:pPr>
      <w:r w:rsidRPr="005169B0">
        <w:rPr>
          <w:rFonts w:cs="Times New Roman"/>
          <w:b/>
          <w:noProof/>
          <w:lang w:val="en-US"/>
        </w:rPr>
        <w:pict>
          <v:rect id="Rectangle 3" o:spid="_x0000_s1343" style="position:absolute;left:0;text-align:left;margin-left:21.65pt;margin-top:5.9pt;width:270.9pt;height:24.8pt;z-index:25187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" filled="f" strokecolor="#0f243e [1615]" strokeweight="1.5pt">
            <v:stroke dashstyle="dash"/>
            <v:textbox style="mso-fit-shape-to-text:t">
              <w:txbxContent>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Chuyển hồ sơ sang cơ quan điều tra</w:t>
                  </w:r>
                </w:p>
              </w:txbxContent>
            </v:textbox>
          </v:rect>
        </w:pict>
      </w:r>
    </w:p>
    <w:p w:rsidR="00FF33B3" w:rsidRPr="00E10AA2" w:rsidRDefault="005169B0" w:rsidP="00FF33B3">
      <w:pPr>
        <w:jc w:val="center"/>
        <w:rPr>
          <w:rFonts w:cs="Times New Roman"/>
          <w:b/>
          <w:lang w:val="pt-BR"/>
        </w:rPr>
      </w:pPr>
      <w:r w:rsidRPr="005169B0">
        <w:rPr>
          <w:rFonts w:cs="Times New Roman"/>
          <w:b/>
          <w:noProof/>
          <w:lang w:val="en-US"/>
        </w:rPr>
        <w:pict>
          <v:shape id="Arrow: Down 2" o:spid="_x0000_s1357" type="#_x0000_t67" style="position:absolute;left:0;text-align:left;margin-left:132.85pt;margin-top:9.2pt;width:50.9pt;height:29.15pt;z-index:251892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" adj="10800" fillcolor="#243f60 [1604]" strokecolor="#943634 [2405]"/>
        </w:pict>
      </w:r>
    </w:p>
    <w:p w:rsidR="00FF33B3" w:rsidRPr="00E10AA2" w:rsidRDefault="005169B0" w:rsidP="00FF33B3">
      <w:pPr>
        <w:jc w:val="center"/>
        <w:rPr>
          <w:rFonts w:cs="Times New Roman"/>
          <w:b/>
          <w:lang w:val="pt-BR"/>
        </w:rPr>
      </w:pPr>
      <w:r w:rsidRPr="005169B0">
        <w:rPr>
          <w:rFonts w:cs="Times New Roman"/>
          <w:b/>
          <w:noProof/>
          <w:lang w:val="en-US"/>
        </w:rPr>
        <w:pict>
          <v:rect id="Rectangle 1" o:spid="_x0000_s1344" style="position:absolute;left:0;text-align:left;margin-left:22.3pt;margin-top:18.25pt;width:270.9pt;height:40.9pt;z-index:25187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" filled="f" strokecolor="#0f243e [1615]" strokeweight="1.5pt">
            <v:stroke dashstyle="dash"/>
            <v:textbox style="mso-fit-shape-to-text:t">
              <w:txbxContent>
                <w:p w:rsidR="00450D24" w:rsidRPr="00902265" w:rsidRDefault="00450D24" w:rsidP="00FF33B3">
                  <w:pPr>
                    <w:pStyle w:val="NormalWeb"/>
                    <w:spacing w:before="0" w:beforeAutospacing="0" w:after="0" w:afterAutospacing="0"/>
                    <w:jc w:val="center"/>
                    <w:rPr>
                      <w:rFonts w:asciiTheme="majorHAnsi" w:hAnsiTheme="majorHAnsi" w:cstheme="majorHAnsi"/>
                      <w:sz w:val="28"/>
                      <w:szCs w:val="28"/>
                    </w:rPr>
                  </w:pPr>
                  <w:r w:rsidRPr="00902265">
                    <w:rPr>
                      <w:rFonts w:asciiTheme="majorHAnsi" w:hAnsiTheme="majorHAnsi" w:cstheme="majorHAnsi"/>
                      <w:b/>
                      <w:bCs/>
                      <w:color w:val="000000"/>
                      <w:sz w:val="28"/>
                      <w:szCs w:val="28"/>
                      <w:shd w:val="clear" w:color="auto" w:fill="FFFFFF"/>
                    </w:rPr>
                    <w:t>Kết thúc việc tiến hành thanh tra tại nơi được thanh tra</w:t>
                  </w:r>
                </w:p>
              </w:txbxContent>
            </v:textbox>
          </v:rect>
        </w:pict>
      </w:r>
    </w:p>
    <w:p w:rsidR="00FF33B3" w:rsidRPr="00E10AA2" w:rsidRDefault="00FF33B3" w:rsidP="00FF33B3">
      <w:pPr>
        <w:jc w:val="center"/>
        <w:rPr>
          <w:rFonts w:cs="Times New Roman"/>
          <w:b/>
          <w:lang w:val="pt-BR"/>
        </w:rPr>
      </w:pPr>
    </w:p>
    <w:p w:rsidR="00FF33B3" w:rsidRPr="00E10AA2" w:rsidRDefault="00FF33B3" w:rsidP="00FF33B3">
      <w:pPr>
        <w:jc w:val="center"/>
        <w:rPr>
          <w:rFonts w:cs="Times New Roman"/>
          <w:b/>
          <w:lang w:val="pt-BR"/>
        </w:rPr>
      </w:pPr>
    </w:p>
    <w:p w:rsidR="00FF33B3" w:rsidRPr="00E10AA2" w:rsidRDefault="00FF33B3" w:rsidP="00FF33B3">
      <w:pPr>
        <w:tabs>
          <w:tab w:val="left" w:pos="0"/>
          <w:tab w:val="left" w:pos="990"/>
        </w:tabs>
        <w:jc w:val="center"/>
        <w:rPr>
          <w:rFonts w:cs="Times New Roman"/>
          <w:b/>
          <w:lang w:val="pt-BR"/>
        </w:rPr>
      </w:pPr>
    </w:p>
    <w:p w:rsidR="009953F2" w:rsidRDefault="009953F2" w:rsidP="009953F2">
      <w:pPr>
        <w:tabs>
          <w:tab w:val="left" w:pos="0"/>
          <w:tab w:val="left" w:pos="990"/>
        </w:tabs>
        <w:jc w:val="center"/>
        <w:rPr>
          <w:rFonts w:asciiTheme="majorHAnsi" w:hAnsiTheme="majorHAnsi" w:cstheme="majorHAnsi"/>
          <w:b/>
          <w:lang w:val="pt-BR"/>
        </w:rPr>
      </w:pPr>
      <w:r>
        <w:rPr>
          <w:rFonts w:asciiTheme="majorHAnsi" w:hAnsiTheme="majorHAnsi" w:cstheme="majorHAnsi"/>
          <w:b/>
          <w:lang w:val="pt-BR"/>
        </w:rPr>
        <w:lastRenderedPageBreak/>
        <w:t>BƯỚC 3: KẾT THÚC THANH TRA</w:t>
      </w:r>
    </w:p>
    <w:p w:rsidR="009953F2" w:rsidRDefault="009953F2" w:rsidP="002A4519">
      <w:pPr>
        <w:jc w:val="center"/>
        <w:rPr>
          <w:rFonts w:asciiTheme="majorHAnsi" w:hAnsiTheme="majorHAnsi" w:cstheme="majorHAnsi"/>
          <w:b/>
          <w:lang w:val="pt-BR"/>
        </w:rPr>
      </w:pPr>
    </w:p>
    <w:p w:rsidR="007F41E0" w:rsidRDefault="005169B0" w:rsidP="002A4519">
      <w:pPr>
        <w:jc w:val="center"/>
        <w:rPr>
          <w:rFonts w:asciiTheme="majorHAnsi" w:hAnsiTheme="majorHAnsi" w:cstheme="majorHAnsi"/>
          <w:b/>
          <w:lang w:val="pt-BR"/>
        </w:rPr>
      </w:pPr>
      <w:r w:rsidRPr="005169B0">
        <w:rPr>
          <w:rFonts w:asciiTheme="majorHAnsi" w:hAnsiTheme="majorHAnsi" w:cstheme="majorHAnsi"/>
          <w:b/>
          <w:noProof/>
          <w:lang w:val="en-US"/>
        </w:rPr>
        <w:pict>
          <v:group id="_x0000_s1332" style="position:absolute;left:0;text-align:left;margin-left:13pt;margin-top:22.1pt;width:289.5pt;height:533.85pt;z-index:251866624" coordorigin="2018,2460" coordsize="5790,10677">
            <v:shape id="_x0000_s1274" type="#_x0000_t67" style="position:absolute;left:4382;top:3324;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zrMMA&#10;AADaAAAADwAAAGRycy9kb3ducmV2LnhtbESPX2vCMBTF3wd+h3AF32bqx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zrMMAAADaAAAADwAAAAAAAAAAAAAAAACYAgAAZHJzL2Rv&#10;d25yZXYueG1sUEsFBgAAAAAEAAQA9QAAAIgDAAAAAA==&#10;" adj="10800" fillcolor="#243f60 [1604]" strokecolor="#943634 [2405]"/>
            <v:shape id="Down Arrow 4" o:spid="_x0000_s1275" type="#_x0000_t67" style="position:absolute;left:4382;top:4784;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r2MMA&#10;AADaAAAADwAAAGRycy9kb3ducmV2LnhtbESPX2vCMBTF3wd+h3AF32bq0FE6o+hAEGQPUyk+Xpq7&#10;pltzU5Nou2+/DAZ7PJw/P85yPdhW3MmHxrGC2TQDQVw53XCt4HzaPeYgQkTW2DomBd8UYL0aPSyx&#10;0K7nd7ofYy3SCIcCFZgYu0LKUBmyGKauI07eh/MWY5K+ltpjn8ZtK5+y7FlabDgRDHb0aqj6Ot5s&#10;4l4P+Wed94vb4bI1i7K0b74vlZqMh80LiEhD/A//tfdawR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r2MMAAADaAAAADwAAAAAAAAAAAAAAAACYAgAAZHJzL2Rv&#10;d25yZXYueG1sUEsFBgAAAAAEAAQA9QAAAIgDAAAAAA==&#10;" adj="10800" fillcolor="#243f60 [1604]" strokecolor="#943634 [2405]"/>
            <v:shape id="Down Arrow 5" o:spid="_x0000_s1276" type="#_x0000_t67" style="position:absolute;left:4382;top:5959;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OQ8MA&#10;AADaAAAADwAAAGRycy9kb3ducmV2LnhtbESPX2vCMBTF3wW/Q7iDvWm6QaV0RlFhMJA96KT4eGnu&#10;mm7NTZdE2337RRD2eDh/fpzlerSduJIPrWMFT/MMBHHtdMuNgtPH66wAESKyxs4xKfilAOvVdLLE&#10;UruBD3Q9xkakEQ4lKjAx9qWUoTZkMcxdT5y8T+ctxiR9I7XHIY3bTj5n2UJabDkRDPa0M1R/Hy82&#10;cX/2xVdTDPllf96avKrsux8qpR4fxs0LiEhj/A/f229aQQ63K+kG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JOQ8MAAADaAAAADwAAAAAAAAAAAAAAAACYAgAAZHJzL2Rv&#10;d25yZXYueG1sUEsFBgAAAAAEAAQA9QAAAIgDAAAAAA==&#10;" adj="10800" fillcolor="#243f60 [1604]" strokecolor="#943634 [2405]"/>
            <v:shape id="Down Arrow 6" o:spid="_x0000_s1277" type="#_x0000_t67" style="position:absolute;left:4382;top:7087;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QNMIA&#10;AADaAAAADwAAAGRycy9kb3ducmV2LnhtbESPX2vCMBTF34V9h3AHe9PUgVKqUXQwGMgeplJ8vDTX&#10;ptrcdEm03bdfBgMfD+fPj7NcD7YVd/KhcaxgOslAEFdON1wrOB7exzmIEJE1to5JwQ8FWK+eRkss&#10;tOv5i+77WIs0wqFABSbGrpAyVIYshonriJN3dt5iTNLXUnvs07ht5WuWzaXFhhPBYEdvhqrr/mYT&#10;93uXX+q8n912p62ZlaX99H2p1MvzsFmAiDTER/i//aEVzOHvSr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NA0wgAAANoAAAAPAAAAAAAAAAAAAAAAAJgCAABkcnMvZG93&#10;bnJldi54bWxQSwUGAAAAAAQABAD1AAAAhwMAAAAA&#10;" adj="10800" fillcolor="#243f60 [1604]" strokecolor="#943634 [2405]"/>
            <v:shape id="Down Arrow 7" o:spid="_x0000_s1278" type="#_x0000_t67" style="position:absolute;left:4382;top:8195;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1r8MA&#10;AADaAAAADwAAAGRycy9kb3ducmV2LnhtbESPX2vCMBTF3wd+h3AF32bqwK10RtGBIMgeplJ8vDR3&#10;TbfmpibR1m+/DAZ7PJw/P85iNdhW3MiHxrGC2TQDQVw53XCt4HTcPuYgQkTW2DomBXcKsFqOHhZY&#10;aNfzB90OsRZphEOBCkyMXSFlqAxZDFPXESfv03mLMUlfS+2xT+O2lU9Z9iwtNpwIBjt6M1R9H642&#10;cS/7/KvO+/l1f96YeVnad9+XSk3Gw/oVRKQh/of/2jut4AV+r6Qb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x1r8MAAADaAAAADwAAAAAAAAAAAAAAAACYAgAAZHJzL2Rv&#10;d25yZXYueG1sUEsFBgAAAAAEAAQA9QAAAIgDAAAAAA==&#10;" adj="10800" fillcolor="#243f60 [1604]" strokecolor="#943634 [2405]"/>
            <v:shape id="Down Arrow 8" o:spid="_x0000_s1279" type="#_x0000_t67" style="position:absolute;left:4382;top:9405;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Ph3cAA&#10;AADaAAAADwAAAGRycy9kb3ducmV2LnhtbERPTUvDQBC9C/6HZQRvdmOhEtJuSxUKQvFgLaHHITtm&#10;Y7OzcXfbxH/vHASPj/e92ky+V1eKqQts4HFWgCJugu24NXD82D2UoFJGttgHJgM/lGCzvr1ZYWXD&#10;yO90PeRWSQinCg24nIdK69Q48phmYSAW7jNEj1lgbLWNOEq47/W8KJ60x46lweFAL46a8+Hipfd7&#10;X3615bi47E/PblHX/i2OtTH3d9N2CSrTlP/Ff+5Xa0C2yhW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Ph3cAAAADaAAAADwAAAAAAAAAAAAAAAACYAgAAZHJzL2Rvd25y&#10;ZXYueG1sUEsFBgAAAAAEAAQA9QAAAIUDAAAAAA==&#10;" adj="10800" fillcolor="#243f60 [1604]" strokecolor="#943634 [2405]"/>
            <v:shape id="Down Arrow 9" o:spid="_x0000_s1280" type="#_x0000_t67" style="position:absolute;left:4382;top:10611;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ERsMA&#10;AADaAAAADwAAAGRycy9kb3ducmV2LnhtbESPX2vCMBTF3wd+h3AF32aq4KidUXQgCLKHqZQ9Xpq7&#10;prO56ZJou2+/DAZ7PJw/P85qM9hW3MmHxrGC2TQDQVw53XCt4HLeP+YgQkTW2DomBd8UYLMePayw&#10;0K7nN7qfYi3SCIcCFZgYu0LKUBmyGKauI07eh/MWY5K+ltpjn8ZtK+dZ9iQtNpwIBjt6MVRdTzeb&#10;uF/H/LPO+8Xt+L4zi7K0r74vlZqMh+0ziEhD/A//tQ9awRJ+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9ERsMAAADaAAAADwAAAAAAAAAAAAAAAACYAgAAZHJzL2Rv&#10;d25yZXYueG1sUEsFBgAAAAAEAAQA9QAAAIgDAAAAAA==&#10;" adj="10800" fillcolor="#243f60 [1604]" strokecolor="#943634 [2405]"/>
            <v:rect id="Rectangle 10" o:spid="_x0000_s1266" style="position:absolute;left:2031;top:11224;width:5773;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k8QA&#10;AADbAAAADwAAAGRycy9kb3ducmV2LnhtbESPT2sCMRDF70K/Q5hCb5rVQmlXo5SC0oMi9Q+9Dptx&#10;s7iZLEmq67d3DgVvM7w37/1mtuh9qy4UUxPYwHhUgCKugm24NnDYL4fvoFJGttgGJgM3SrCYPw1m&#10;WNpw5R+67HKtJIRTiQZczl2pdaoceUyj0BGLdgrRY5Y11tpGvEq4b/WkKN60x4alwWFHX46q8+7P&#10;G/gdr/rt8eN4yrd1fHWbA60nBRnz8tx/TkFl6vPD/H/9bQ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jZPEAAAA2wAAAA8AAAAAAAAAAAAAAAAAmAIAAGRycy9k&#10;b3ducmV2LnhtbFBLBQYAAAAABAAEAPUAAACJAwAAAAA=&#10;" filled="f" strokecolor="#1c1a10 [334]" strokeweight="1.5pt">
              <v:stroke dashstyle="dash"/>
              <v:textbox style="mso-next-textbox:#Rectangle 10;mso-fit-shape-to-text:t">
                <w:txbxContent>
                  <w:p w:rsidR="00450D24" w:rsidRDefault="00450D24" w:rsidP="00637129">
                    <w:pPr>
                      <w:pStyle w:val="NormalWeb"/>
                      <w:spacing w:before="0" w:beforeAutospacing="0" w:after="0" w:afterAutospacing="0"/>
                      <w:jc w:val="center"/>
                      <w:rPr>
                        <w:rFonts w:cstheme="minorBidi"/>
                        <w:b/>
                        <w:bCs/>
                        <w:color w:val="000000" w:themeColor="text1"/>
                        <w:kern w:val="24"/>
                        <w:sz w:val="28"/>
                        <w:szCs w:val="28"/>
                        <w:lang w:val="en-US"/>
                      </w:rPr>
                    </w:pPr>
                    <w:r w:rsidRPr="007F41E0">
                      <w:rPr>
                        <w:rFonts w:cstheme="minorBidi"/>
                        <w:b/>
                        <w:bCs/>
                        <w:color w:val="000000" w:themeColor="text1"/>
                        <w:kern w:val="24"/>
                        <w:sz w:val="28"/>
                        <w:szCs w:val="28"/>
                      </w:rPr>
                      <w:t>Lập, bàn giao</w:t>
                    </w:r>
                    <w:r>
                      <w:rPr>
                        <w:rFonts w:cstheme="minorBidi"/>
                        <w:b/>
                        <w:bCs/>
                        <w:color w:val="000000" w:themeColor="text1"/>
                        <w:kern w:val="24"/>
                        <w:sz w:val="28"/>
                        <w:szCs w:val="28"/>
                        <w:lang w:val="en-US"/>
                      </w:rPr>
                      <w:t>, quản lý, sử dụng</w:t>
                    </w:r>
                  </w:p>
                  <w:p w:rsidR="00450D24" w:rsidRDefault="00450D24" w:rsidP="00637129">
                    <w:pPr>
                      <w:pStyle w:val="NormalWeb"/>
                      <w:spacing w:before="0" w:beforeAutospacing="0" w:after="0" w:afterAutospacing="0"/>
                      <w:jc w:val="center"/>
                    </w:pPr>
                    <w:r w:rsidRPr="007F41E0">
                      <w:rPr>
                        <w:rFonts w:cstheme="minorBidi"/>
                        <w:b/>
                        <w:bCs/>
                        <w:color w:val="000000" w:themeColor="text1"/>
                        <w:kern w:val="24"/>
                        <w:sz w:val="28"/>
                        <w:szCs w:val="28"/>
                      </w:rPr>
                      <w:t>hồ sơ cuộc thanh tra</w:t>
                    </w:r>
                  </w:p>
                </w:txbxContent>
              </v:textbox>
            </v:rect>
            <v:rect id="_x0000_s1267" style="position:absolute;left:2031;top:2460;width:5773;height: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oCMEA&#10;AADbAAAADwAAAGRycy9kb3ducmV2LnhtbERPTWsCMRC9C/0PYQreNLsWRLdGKYVKD4q4Kr0Om3Gz&#10;dDNZkqjrvzdCobd5vM9ZrHrbiiv50DhWkI8zEMSV0w3XCo6Hr9EMRIjIGlvHpOBOAVbLl8ECC+1u&#10;vKdrGWuRQjgUqMDE2BVShsqQxTB2HXHizs5bjAn6WmqPtxRuWznJsqm02HBqMNjRp6Hqt7xYBT/5&#10;ut+d5qdzvG/8m9keaTPJSKnha//xDiJSH//Ff+5vnebn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4KAjBAAAA2wAAAA8AAAAAAAAAAAAAAAAAmAIAAGRycy9kb3du&#10;cmV2LnhtbFBLBQYAAAAABAAEAPUAAACGAwAAAAA=&#10;" filled="f" strokecolor="#1c1a10 [334]" strokeweight="1.5pt">
              <v:stroke dashstyle="dash"/>
              <v:textbox style="mso-next-textbox:#_x0000_s1267;mso-fit-shape-to-text:t">
                <w:txbxContent>
                  <w:p w:rsidR="00450D24" w:rsidRDefault="00450D24" w:rsidP="007F41E0">
                    <w:pPr>
                      <w:pStyle w:val="NormalWeb"/>
                      <w:spacing w:before="60" w:beforeAutospacing="0" w:after="0" w:afterAutospacing="0"/>
                      <w:jc w:val="center"/>
                    </w:pPr>
                    <w:r>
                      <w:rPr>
                        <w:rFonts w:cstheme="minorBidi"/>
                        <w:b/>
                        <w:bCs/>
                        <w:color w:val="000000" w:themeColor="text1"/>
                        <w:kern w:val="24"/>
                        <w:sz w:val="28"/>
                        <w:szCs w:val="28"/>
                        <w:lang w:val="en-US"/>
                      </w:rPr>
                      <w:t>B</w:t>
                    </w:r>
                    <w:r w:rsidRPr="007F41E0">
                      <w:rPr>
                        <w:rFonts w:cstheme="minorBidi"/>
                        <w:b/>
                        <w:bCs/>
                        <w:color w:val="000000" w:themeColor="text1"/>
                        <w:kern w:val="24"/>
                        <w:sz w:val="28"/>
                        <w:szCs w:val="28"/>
                      </w:rPr>
                      <w:t xml:space="preserve">áo cáo kết quả </w:t>
                    </w:r>
                    <w:r>
                      <w:rPr>
                        <w:rFonts w:cstheme="minorBidi"/>
                        <w:b/>
                        <w:bCs/>
                        <w:color w:val="000000" w:themeColor="text1"/>
                        <w:kern w:val="24"/>
                        <w:sz w:val="28"/>
                        <w:szCs w:val="28"/>
                        <w:lang w:val="en-US"/>
                      </w:rPr>
                      <w:t>thực hiện nhiệm vụ của thành viên Đoàn thanh tra</w:t>
                    </w:r>
                  </w:p>
                </w:txbxContent>
              </v:textbox>
            </v:rect>
            <v:rect id="_x0000_s1269" style="position:absolute;left:2031;top:5424;width:5773;height: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T5MAA&#10;AADbAAAADwAAAGRycy9kb3ducmV2LnhtbERPS4vCMBC+C/sfwizsTVMVxK1GWRYUD4r4Yq9DMzbF&#10;ZlKSqPXfbwTB23x8z5nOW1uLG/lQOVbQ72UgiAunKy4VHA+L7hhEiMgaa8ek4EEB5rOPzhRz7e68&#10;o9s+liKFcMhRgYmxyaUMhSGLoeca4sSdnbcYE/Sl1B7vKdzWcpBlI2mx4tRgsKFfQ8Vlf7UK/vrL&#10;dnv6Pp3jY+2HZnOk9SAjpb4+258JiEhtfItf7pVO84fw/CUd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YT5MAAAADbAAAADwAAAAAAAAAAAAAAAACYAgAAZHJzL2Rvd25y&#10;ZXYueG1sUEsFBgAAAAAEAAQA9QAAAIUDAAAAAA==&#10;" filled="f" strokecolor="#1c1a10 [334]" strokeweight="1.5pt">
              <v:stroke dashstyle="dash"/>
              <v:textbox style="mso-next-textbox:#_x0000_s1269;mso-fit-shape-to-text:t">
                <w:txbxContent>
                  <w:p w:rsidR="00450D24" w:rsidRDefault="00450D24" w:rsidP="007F41E0">
                    <w:pPr>
                      <w:pStyle w:val="NormalWeb"/>
                      <w:spacing w:before="60" w:beforeAutospacing="0" w:after="0" w:afterAutospacing="0"/>
                      <w:jc w:val="center"/>
                    </w:pPr>
                    <w:r w:rsidRPr="007F41E0">
                      <w:rPr>
                        <w:rFonts w:cstheme="minorBidi"/>
                        <w:b/>
                        <w:bCs/>
                        <w:color w:val="000000" w:themeColor="text1"/>
                        <w:kern w:val="24"/>
                        <w:sz w:val="30"/>
                        <w:szCs w:val="30"/>
                      </w:rPr>
                      <w:t>Xem xét báo cáo kết quả thanh tra</w:t>
                    </w:r>
                  </w:p>
                </w:txbxContent>
              </v:textbox>
            </v:rect>
            <v:rect id="_x0000_s1270" style="position:absolute;left:2031;top:6581;width:5773;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kMEA&#10;AADbAAAADwAAAGRycy9kb3ducmV2LnhtbERPTWsCMRC9C/6HMEJvmlWL2K1RRKj0YBFXpddhM26W&#10;biZLkur675uC4G0e73MWq8424ko+1I4VjEcZCOLS6ZorBafjx3AOIkRkjY1jUnCnAKtlv7fAXLsb&#10;H+haxEqkEA45KjAxtrmUoTRkMYxcS5y4i/MWY4K+ktrjLYXbRk6ybCYt1pwaDLa0MVT+FL9Wwfd4&#10;2+3Pb+dLvO/81HydaDfJSKmXQbd+BxGpi0/xw/2p0/xX+P8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Pi5DBAAAA2wAAAA8AAAAAAAAAAAAAAAAAmAIAAGRycy9kb3du&#10;cmV2LnhtbFBLBQYAAAAABAAEAPUAAACGAwAAAAA=&#10;" filled="f" strokecolor="#1c1a10 [334]" strokeweight="1.5pt">
              <v:stroke dashstyle="dash"/>
              <v:textbox style="mso-next-textbox:#_x0000_s1270;mso-fit-shape-to-text:t">
                <w:txbxContent>
                  <w:p w:rsidR="00450D24" w:rsidRDefault="00450D24" w:rsidP="007F41E0">
                    <w:pPr>
                      <w:pStyle w:val="NormalWeb"/>
                      <w:spacing w:before="0" w:beforeAutospacing="0" w:after="0" w:afterAutospacing="0"/>
                      <w:jc w:val="center"/>
                    </w:pPr>
                    <w:r w:rsidRPr="007F41E0">
                      <w:rPr>
                        <w:rFonts w:cstheme="minorBidi"/>
                        <w:b/>
                        <w:bCs/>
                        <w:color w:val="000000" w:themeColor="text1"/>
                        <w:kern w:val="24"/>
                        <w:sz w:val="28"/>
                        <w:szCs w:val="28"/>
                      </w:rPr>
                      <w:t>Xây dựng Dự thảo kết luận thanh tra</w:t>
                    </w:r>
                  </w:p>
                </w:txbxContent>
              </v:textbox>
            </v:rect>
            <v:rect id="_x0000_s1271" style="position:absolute;left:2046;top:7691;width:5758;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uC8EA&#10;AADbAAAADwAAAGRycy9kb3ducmV2LnhtbERPTWsCMRC9C/6HMEJvmlWp2K1RRKj0YBFXpddhM26W&#10;biZLkur675uC4G0e73MWq8424ko+1I4VjEcZCOLS6ZorBafjx3AOIkRkjY1jUnCnAKtlv7fAXLsb&#10;H+haxEqkEA45KjAxtrmUoTRkMYxcS5y4i/MWY4K+ktrjLYXbRk6ybCYt1pwaDLa0MVT+FL9Wwfd4&#10;2+3Pb+dLvO/81HydaDfJSKmXQbd+BxGpi0/xw/2p0/xX+P8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LgvBAAAA2wAAAA8AAAAAAAAAAAAAAAAAmAIAAGRycy9kb3du&#10;cmV2LnhtbFBLBQYAAAAABAAEAPUAAACGAwAAAAA=&#10;" filled="f" strokecolor="#1c1a10 [334]" strokeweight="1.5pt">
              <v:stroke dashstyle="dash"/>
              <v:textbox style="mso-next-textbox:#_x0000_s1271;mso-fit-shape-to-text:t">
                <w:txbxContent>
                  <w:p w:rsidR="00450D24" w:rsidRDefault="00450D24" w:rsidP="007F41E0">
                    <w:pPr>
                      <w:pStyle w:val="NormalWeb"/>
                      <w:spacing w:before="0" w:beforeAutospacing="0" w:after="0" w:afterAutospacing="0"/>
                      <w:jc w:val="center"/>
                    </w:pPr>
                    <w:r>
                      <w:rPr>
                        <w:rFonts w:cstheme="minorBidi"/>
                        <w:b/>
                        <w:bCs/>
                        <w:color w:val="000000" w:themeColor="text1"/>
                        <w:kern w:val="24"/>
                        <w:sz w:val="28"/>
                        <w:szCs w:val="28"/>
                        <w:lang w:val="en-US"/>
                      </w:rPr>
                      <w:t>Ký</w:t>
                    </w:r>
                    <w:r w:rsidRPr="007F41E0">
                      <w:rPr>
                        <w:rFonts w:cstheme="minorBidi"/>
                        <w:b/>
                        <w:bCs/>
                        <w:color w:val="000000" w:themeColor="text1"/>
                        <w:kern w:val="24"/>
                        <w:sz w:val="28"/>
                        <w:szCs w:val="28"/>
                      </w:rPr>
                      <w:t xml:space="preserve"> và ban hành Kết luận thanh tra</w:t>
                    </w:r>
                  </w:p>
                </w:txbxContent>
              </v:textbox>
            </v:rect>
            <v:rect id="_x0000_s1272" style="position:absolute;left:2031;top:8826;width:5773;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GwfMAA&#10;AADbAAAADwAAAGRycy9kb3ducmV2LnhtbERPS4vCMBC+C/sfwix401QFcatRlgXFgyK+2OvQjE2x&#10;mZQkav33RljY23x8z5ktWluLO/lQOVYw6GcgiAunKy4VnI7L3gREiMgaa8ek4EkBFvOPzgxz7R68&#10;p/shliKFcMhRgYmxyaUMhSGLoe8a4sRdnLcYE/Sl1B4fKdzWcphlY2mx4tRgsKEfQ8X1cLMKfger&#10;dnf+Ol/ic+NHZnuizTAjpbqf7fcURKQ2/ov/3Gud5o/h/Us6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GwfMAAAADbAAAADwAAAAAAAAAAAAAAAACYAgAAZHJzL2Rvd25y&#10;ZXYueG1sUEsFBgAAAAAEAAQA9QAAAIUDAAAAAA==&#10;" filled="f" strokecolor="#1c1a10 [334]" strokeweight="1.5pt">
              <v:stroke dashstyle="dash"/>
              <v:textbox style="mso-next-textbox:#_x0000_s1272;mso-fit-shape-to-text:t">
                <w:txbxContent>
                  <w:p w:rsidR="00450D24" w:rsidRPr="00637129" w:rsidRDefault="00450D24" w:rsidP="007F41E0">
                    <w:pPr>
                      <w:pStyle w:val="NormalWeb"/>
                      <w:spacing w:before="60" w:beforeAutospacing="0" w:after="0" w:afterAutospacing="0"/>
                      <w:jc w:val="center"/>
                      <w:rPr>
                        <w:lang w:val="en-US"/>
                      </w:rPr>
                    </w:pPr>
                    <w:r>
                      <w:rPr>
                        <w:rFonts w:cstheme="minorBidi"/>
                        <w:b/>
                        <w:bCs/>
                        <w:color w:val="000000" w:themeColor="text1"/>
                        <w:kern w:val="24"/>
                        <w:sz w:val="28"/>
                        <w:szCs w:val="28"/>
                        <w:lang w:val="en-US"/>
                      </w:rPr>
                      <w:t>Công khai kết luận thanh tra</w:t>
                    </w:r>
                  </w:p>
                </w:txbxContent>
              </v:textbox>
            </v:rect>
            <v:rect id="_x0000_s1273" style="position:absolute;left:2018;top:10033;width:5773;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V58EA&#10;AADbAAAADwAAAGRycy9kb3ducmV2LnhtbERPTWsCMRC9C/6HMEJvmlWh2q1RRKj0YBFXpddhM26W&#10;biZLkur675uC4G0e73MWq8424ko+1I4VjEcZCOLS6ZorBafjx3AOIkRkjY1jUnCnAKtlv7fAXLsb&#10;H+haxEqkEA45KjAxtrmUoTRkMYxcS5y4i/MWY4K+ktrjLYXbRk6y7FVarDk1GGxpY6j8KX6tgu/x&#10;ttuf386XeN/5qfk60W6SkVIvg279DiJSF5/ih/tTp/kz+P8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FefBAAAA2wAAAA8AAAAAAAAAAAAAAAAAmAIAAGRycy9kb3du&#10;cmV2LnhtbFBLBQYAAAAABAAEAPUAAACGAwAAAAA=&#10;" filled="f" strokecolor="#1c1a10 [334]" strokeweight="1.5pt">
              <v:stroke dashstyle="dash"/>
              <v:textbox style="mso-next-textbox:#_x0000_s1273;mso-fit-shape-to-text:t">
                <w:txbxContent>
                  <w:p w:rsidR="00450D24" w:rsidRDefault="00450D24" w:rsidP="007F41E0">
                    <w:pPr>
                      <w:pStyle w:val="NormalWeb"/>
                      <w:spacing w:before="60" w:beforeAutospacing="0" w:after="0" w:afterAutospacing="0"/>
                      <w:jc w:val="center"/>
                    </w:pPr>
                    <w:r w:rsidRPr="007F41E0">
                      <w:rPr>
                        <w:rFonts w:cstheme="minorBidi"/>
                        <w:b/>
                        <w:bCs/>
                        <w:color w:val="000000" w:themeColor="text1"/>
                        <w:kern w:val="24"/>
                        <w:sz w:val="28"/>
                        <w:szCs w:val="28"/>
                      </w:rPr>
                      <w:t>Tổng kết hoạt động của Đoàn thanh tra</w:t>
                    </w:r>
                  </w:p>
                </w:txbxContent>
              </v:textbox>
            </v:rect>
            <v:rect id="Rectangle 12" o:spid="_x0000_s1268" style="position:absolute;left:2031;top:3925;width:5773;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2f8AA&#10;AADbAAAADwAAAGRycy9kb3ducmV2LnhtbERPS2sCMRC+F/wPYYTeatYViq5GEcHiwVJ84XXYjJvF&#10;zWRJUl3/fVMQvM3H95zZorONuJEPtWMFw0EGgrh0uuZKwfGw/hiDCBFZY+OYFDwowGLee5thod2d&#10;d3Tbx0qkEA4FKjAxtoWUoTRkMQxcS5y4i/MWY4K+ktrjPYXbRuZZ9ikt1pwaDLa0MlRe979WwXn4&#10;1f2cJqdLfGz9yHwfaZtnpNR7v1tOQUTq4kv8dG90mp/D/y/p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q2f8AAAADbAAAADwAAAAAAAAAAAAAAAACYAgAAZHJzL2Rvd25y&#10;ZXYueG1sUEsFBgAAAAAEAAQA9QAAAIUDAAAAAA==&#10;" filled="f" strokecolor="#1c1a10 [334]" strokeweight="1.5pt">
              <v:stroke dashstyle="dash"/>
              <v:textbox style="mso-next-textbox:#Rectangle 12;mso-fit-shape-to-text:t">
                <w:txbxContent>
                  <w:p w:rsidR="00450D24" w:rsidRDefault="00450D24" w:rsidP="00637129">
                    <w:pPr>
                      <w:pStyle w:val="NormalWeb"/>
                      <w:spacing w:before="0" w:beforeAutospacing="0" w:after="0" w:afterAutospacing="0"/>
                      <w:jc w:val="center"/>
                      <w:rPr>
                        <w:rFonts w:cstheme="minorBidi"/>
                        <w:b/>
                        <w:bCs/>
                        <w:color w:val="000000" w:themeColor="text1"/>
                        <w:kern w:val="24"/>
                        <w:sz w:val="28"/>
                        <w:szCs w:val="28"/>
                        <w:lang w:val="en-US"/>
                      </w:rPr>
                    </w:pPr>
                    <w:r>
                      <w:rPr>
                        <w:rFonts w:cstheme="minorBidi"/>
                        <w:b/>
                        <w:bCs/>
                        <w:color w:val="000000" w:themeColor="text1"/>
                        <w:kern w:val="24"/>
                        <w:sz w:val="28"/>
                        <w:szCs w:val="28"/>
                        <w:lang w:val="en-US"/>
                      </w:rPr>
                      <w:t>Báo cáo kết quả thanh tra của</w:t>
                    </w:r>
                  </w:p>
                  <w:p w:rsidR="00450D24" w:rsidRPr="00637129" w:rsidRDefault="00450D24" w:rsidP="00637129">
                    <w:pPr>
                      <w:pStyle w:val="NormalWeb"/>
                      <w:spacing w:before="0" w:beforeAutospacing="0" w:after="0" w:afterAutospacing="0"/>
                      <w:jc w:val="center"/>
                      <w:rPr>
                        <w:lang w:val="en-US"/>
                      </w:rPr>
                    </w:pPr>
                    <w:r>
                      <w:rPr>
                        <w:rFonts w:cstheme="minorBidi"/>
                        <w:b/>
                        <w:bCs/>
                        <w:color w:val="000000" w:themeColor="text1"/>
                        <w:kern w:val="24"/>
                        <w:sz w:val="28"/>
                        <w:szCs w:val="28"/>
                        <w:lang w:val="en-US"/>
                      </w:rPr>
                      <w:t>Đoàn thanh tra</w:t>
                    </w:r>
                  </w:p>
                </w:txbxContent>
              </v:textbox>
            </v:rect>
            <v:shape id="Down Arrow 9" o:spid="_x0000_s1330" type="#_x0000_t67" style="position:absolute;left:4386;top:12028;width:1018;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ERsMA&#10;AADaAAAADwAAAGRycy9kb3ducmV2LnhtbESPX2vCMBTF3wd+h3AF32aq4KidUXQgCLKHqZQ9Xpq7&#10;prO56ZJou2+/DAZ7PJw/P85qM9hW3MmHxrGC2TQDQVw53XCt4HLeP+YgQkTW2DomBd8UYLMePayw&#10;0K7nN7qfYi3SCIcCFZgYu0LKUBmyGKauI07eh/MWY5K+ltpjn8ZtK+dZ9iQtNpwIBjt6MVRdTzeb&#10;uF/H/LPO+8Xt+L4zi7K0r74vlZqMh+0ziEhD/A//tQ9awRJ+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9ERsMAAADaAAAADwAAAAAAAAAAAAAAAACYAgAAZHJzL2Rv&#10;d25yZXYueG1sUEsFBgAAAAAEAAQA9QAAAIgDAAAAAA==&#10;" adj="10800" fillcolor="#243f60 [1604]" strokecolor="#943634 [2405]"/>
            <v:rect id="Rectangle 10" o:spid="_x0000_s1331" style="position:absolute;left:2035;top:12641;width:5773;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k8QA&#10;AADbAAAADwAAAGRycy9kb3ducmV2LnhtbESPT2sCMRDF70K/Q5hCb5rVQmlXo5SC0oMi9Q+9Dptx&#10;s7iZLEmq67d3DgVvM7w37/1mtuh9qy4UUxPYwHhUgCKugm24NnDYL4fvoFJGttgGJgM3SrCYPw1m&#10;WNpw5R+67HKtJIRTiQZczl2pdaoceUyj0BGLdgrRY5Y11tpGvEq4b/WkKN60x4alwWFHX46q8+7P&#10;G/gdr/rt8eN4yrd1fHWbA60nBRnz8tx/TkFl6vPD/H/9bQ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jZPEAAAA2wAAAA8AAAAAAAAAAAAAAAAAmAIAAGRycy9k&#10;b3ducmV2LnhtbFBLBQYAAAAABAAEAPUAAACJAwAAAAA=&#10;" filled="f" strokecolor="#1c1a10 [334]" strokeweight="1.5pt">
              <v:stroke dashstyle="dash"/>
              <v:textbox style="mso-fit-shape-to-text:t">
                <w:txbxContent>
                  <w:p w:rsidR="00450D24" w:rsidRPr="00E37408" w:rsidRDefault="00450D24" w:rsidP="00E37408">
                    <w:pPr>
                      <w:pStyle w:val="NormalWeb"/>
                      <w:spacing w:before="0" w:beforeAutospacing="0" w:after="0" w:afterAutospacing="0"/>
                      <w:jc w:val="center"/>
                      <w:rPr>
                        <w:rFonts w:cstheme="minorBidi"/>
                        <w:b/>
                        <w:bCs/>
                        <w:color w:val="000000" w:themeColor="text1"/>
                        <w:kern w:val="24"/>
                        <w:sz w:val="28"/>
                        <w:szCs w:val="28"/>
                        <w:lang w:val="en-US"/>
                      </w:rPr>
                    </w:pPr>
                    <w:r w:rsidRPr="00E37408">
                      <w:rPr>
                        <w:rFonts w:cstheme="minorBidi"/>
                        <w:b/>
                        <w:bCs/>
                        <w:color w:val="000000" w:themeColor="text1"/>
                        <w:kern w:val="24"/>
                        <w:sz w:val="28"/>
                        <w:szCs w:val="28"/>
                        <w:lang w:val="en-US"/>
                      </w:rPr>
                      <w:t>Thực hiện kết luận, kiến nghị sau thanh tra</w:t>
                    </w:r>
                  </w:p>
                </w:txbxContent>
              </v:textbox>
            </v:rect>
          </v:group>
        </w:pict>
      </w: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7F41E0" w:rsidRDefault="007F41E0" w:rsidP="002A4519">
      <w:pPr>
        <w:jc w:val="center"/>
        <w:rPr>
          <w:rFonts w:asciiTheme="majorHAnsi" w:hAnsiTheme="majorHAnsi" w:cstheme="majorHAnsi"/>
          <w:b/>
          <w:lang w:val="pt-BR"/>
        </w:rPr>
      </w:pPr>
    </w:p>
    <w:p w:rsidR="00532DFC" w:rsidRDefault="00532DFC" w:rsidP="002A4519">
      <w:pPr>
        <w:jc w:val="center"/>
        <w:rPr>
          <w:rFonts w:asciiTheme="majorHAnsi" w:eastAsia="Times New Roman" w:hAnsiTheme="majorHAnsi" w:cstheme="majorHAnsi"/>
          <w:b/>
          <w:szCs w:val="24"/>
          <w:lang w:val="pt-BR"/>
        </w:rPr>
      </w:pPr>
      <w:r>
        <w:rPr>
          <w:rFonts w:asciiTheme="majorHAnsi" w:hAnsiTheme="majorHAnsi" w:cstheme="majorHAnsi"/>
          <w:b/>
          <w:lang w:val="pt-BR"/>
        </w:rPr>
        <w:br w:type="page"/>
      </w:r>
    </w:p>
    <w:p w:rsidR="00CE2884" w:rsidRPr="00CE33F3" w:rsidRDefault="00CE2884" w:rsidP="00E246C8">
      <w:pPr>
        <w:pStyle w:val="Heading4"/>
        <w:numPr>
          <w:ilvl w:val="1"/>
          <w:numId w:val="28"/>
        </w:numPr>
        <w:ind w:left="1260" w:hanging="540"/>
      </w:pPr>
      <w:r w:rsidRPr="00CE33F3">
        <w:lastRenderedPageBreak/>
        <w:t>Chuẩn bị thanh tra</w:t>
      </w:r>
    </w:p>
    <w:p w:rsidR="00CE2884" w:rsidRPr="00FD5C53" w:rsidRDefault="00CE2884" w:rsidP="00E246C8">
      <w:pPr>
        <w:ind w:firstLine="720"/>
        <w:jc w:val="both"/>
        <w:rPr>
          <w:szCs w:val="24"/>
        </w:rPr>
      </w:pPr>
      <w:r w:rsidRPr="00FD5C53">
        <w:rPr>
          <w:szCs w:val="24"/>
        </w:rPr>
        <w:t>Chuẩn bị thanh tra được tính từ khi khảo sát ban đầu</w:t>
      </w:r>
      <w:r w:rsidRPr="002947D6">
        <w:rPr>
          <w:rStyle w:val="FootnoteReference"/>
        </w:rPr>
        <w:footnoteReference w:id="1"/>
      </w:r>
      <w:r w:rsidRPr="00FD5C53">
        <w:rPr>
          <w:szCs w:val="24"/>
        </w:rPr>
        <w:t xml:space="preserve"> cho đến khi Đoàn thanh tra hoặc Thanh tra viên bắt đầu trực tiếp làm việc tại cơ quan đối tượng thanh tra. </w:t>
      </w:r>
    </w:p>
    <w:p w:rsidR="00CE2884" w:rsidRPr="00FD5C53" w:rsidRDefault="00CE2884" w:rsidP="00E246C8">
      <w:pPr>
        <w:ind w:firstLine="720"/>
        <w:jc w:val="both"/>
        <w:rPr>
          <w:szCs w:val="24"/>
        </w:rPr>
      </w:pPr>
      <w:r w:rsidRPr="00FD5C53">
        <w:rPr>
          <w:szCs w:val="24"/>
        </w:rPr>
        <w:t>Chuẩn bị thanh tra là một trong những nội dung rất quan trọng trong quá trình thanh tra. Nếu làm tốt khâu chuẩn bị thanh tra thì đã đạt được khoảng 30%-40% kết quả của cuộc thanh tra.</w:t>
      </w:r>
    </w:p>
    <w:p w:rsidR="00CE2884" w:rsidRPr="00FD5C53" w:rsidRDefault="00CE2884" w:rsidP="00E246C8">
      <w:pPr>
        <w:ind w:firstLine="720"/>
        <w:jc w:val="both"/>
        <w:rPr>
          <w:szCs w:val="24"/>
        </w:rPr>
      </w:pPr>
      <w:r w:rsidRPr="00FD5C53">
        <w:rPr>
          <w:szCs w:val="24"/>
        </w:rPr>
        <w:t>Nội dung bước chuẩn bị thanh tra gồm:</w:t>
      </w:r>
    </w:p>
    <w:p w:rsidR="00CE2884" w:rsidRPr="00FD5C53" w:rsidRDefault="00CE2884" w:rsidP="00E246C8">
      <w:pPr>
        <w:pStyle w:val="ListParagraph"/>
        <w:numPr>
          <w:ilvl w:val="2"/>
          <w:numId w:val="28"/>
        </w:numPr>
        <w:spacing w:after="120"/>
        <w:ind w:left="0" w:firstLine="720"/>
        <w:contextualSpacing w:val="0"/>
        <w:jc w:val="both"/>
        <w:rPr>
          <w:rFonts w:asciiTheme="majorHAnsi" w:hAnsiTheme="majorHAnsi" w:cstheme="majorHAnsi"/>
          <w:lang w:val="vi-VN"/>
        </w:rPr>
      </w:pPr>
      <w:r w:rsidRPr="00FD5C53">
        <w:rPr>
          <w:rFonts w:asciiTheme="majorHAnsi" w:hAnsiTheme="majorHAnsi" w:cstheme="majorHAnsi"/>
          <w:lang w:val="vi-VN"/>
        </w:rPr>
        <w:t>Thu thập thông tin, tài liệu, nắm tình hình để ban hành quyết định thanh tra (khảo sát)</w:t>
      </w:r>
      <w:r w:rsidRPr="005F6BA4">
        <w:rPr>
          <w:rStyle w:val="FootnoteReference"/>
          <w:rFonts w:asciiTheme="majorHAnsi" w:hAnsiTheme="majorHAnsi" w:cstheme="majorHAnsi"/>
        </w:rPr>
        <w:footnoteReference w:id="2"/>
      </w:r>
    </w:p>
    <w:p w:rsidR="00CE2884" w:rsidRPr="00FD5C53" w:rsidRDefault="00CE2884" w:rsidP="00E246C8">
      <w:pPr>
        <w:ind w:firstLine="720"/>
        <w:jc w:val="both"/>
        <w:rPr>
          <w:szCs w:val="24"/>
        </w:rPr>
      </w:pPr>
      <w:r w:rsidRPr="00FD5C53">
        <w:rPr>
          <w:szCs w:val="24"/>
        </w:rPr>
        <w:t>Đây là hoạt động đầu tiên, cần thiết và rất quan trọng trong bước chuẩn bị thanh tra. Người có thẩm quyền ra quyết định thanh tra hoặc Chánh Thanh tra ban hành văn bản thành lập Tổ khảo sát. Thời gian thực hiện khảo sát của Tổ công tác không quá 15 ngày làm việc</w:t>
      </w:r>
      <w:r w:rsidRPr="002947D6">
        <w:rPr>
          <w:rStyle w:val="FootnoteReference"/>
        </w:rPr>
        <w:footnoteReference w:id="3"/>
      </w:r>
      <w:r w:rsidRPr="00FD5C53">
        <w:rPr>
          <w:szCs w:val="24"/>
        </w:rPr>
        <w:t>.</w:t>
      </w:r>
    </w:p>
    <w:p w:rsidR="00CE2884" w:rsidRPr="00FD5C53" w:rsidRDefault="00CE2884" w:rsidP="00E246C8">
      <w:pPr>
        <w:ind w:firstLine="720"/>
        <w:jc w:val="both"/>
        <w:rPr>
          <w:szCs w:val="24"/>
        </w:rPr>
      </w:pPr>
      <w:r w:rsidRPr="00FD5C53">
        <w:t>Chậm nhất là 05 ngày làm việc</w:t>
      </w:r>
      <w:r w:rsidRPr="002947D6">
        <w:rPr>
          <w:rStyle w:val="FootnoteReference"/>
        </w:rPr>
        <w:footnoteReference w:id="4"/>
      </w:r>
      <w:r w:rsidRPr="00FD5C53">
        <w:t xml:space="preserve"> kể từ ngày kết thúc việc khảo sát Tổ công tác có báo cáo bằng văn bản về kết quả khảo sát</w:t>
      </w:r>
      <w:r w:rsidRPr="00FD5C53">
        <w:rPr>
          <w:szCs w:val="24"/>
        </w:rPr>
        <w:t>.</w:t>
      </w:r>
    </w:p>
    <w:p w:rsidR="009065B9" w:rsidRPr="002947D6" w:rsidRDefault="009065B9" w:rsidP="00E246C8">
      <w:pPr>
        <w:ind w:firstLine="720"/>
        <w:jc w:val="both"/>
      </w:pPr>
      <w:r w:rsidRPr="00FD5C53">
        <w:t>Phương pháp thu thập thông tin, tài liệu trong quá trình khảo sát:</w:t>
      </w:r>
    </w:p>
    <w:p w:rsidR="009065B9" w:rsidRPr="002947D6" w:rsidRDefault="009065B9" w:rsidP="00E246C8">
      <w:pPr>
        <w:ind w:firstLine="720"/>
        <w:jc w:val="both"/>
      </w:pPr>
      <w:r w:rsidRPr="00E36A86">
        <w:t>- Thu thập thông tin, tài liệu tại cơ quan, tổ chức, đơn vị dự kiến được thanh tra; tại các cơ quan có chức năng quản lý nhà nước về ngành, lĩnh vực liên quan đến nội dung thanh tra;</w:t>
      </w:r>
    </w:p>
    <w:p w:rsidR="009065B9" w:rsidRPr="002947D6" w:rsidRDefault="009065B9" w:rsidP="00E246C8">
      <w:pPr>
        <w:ind w:firstLine="720"/>
        <w:jc w:val="both"/>
      </w:pPr>
      <w:r w:rsidRPr="00E36A86">
        <w:t>- Nghiên cứu, tổng hợp thông tin từ báo chí, đơn phản ánh, kiến nghị, khiếu nại, tố cáo liên quan đến nội dung dự kiến thanh tra;</w:t>
      </w:r>
    </w:p>
    <w:p w:rsidR="009065B9" w:rsidRPr="002947D6" w:rsidRDefault="009065B9" w:rsidP="00E246C8">
      <w:pPr>
        <w:ind w:firstLine="720"/>
        <w:jc w:val="both"/>
      </w:pPr>
      <w:r w:rsidRPr="00E36A86">
        <w:t>- Khi cần thiết, làm việc trực tiếp với những người có liên quan.</w:t>
      </w:r>
    </w:p>
    <w:p w:rsidR="00CE2884" w:rsidRPr="005F6BA4" w:rsidRDefault="00CE2884" w:rsidP="00E246C8">
      <w:pPr>
        <w:pStyle w:val="ListParagraph"/>
        <w:numPr>
          <w:ilvl w:val="2"/>
          <w:numId w:val="28"/>
        </w:numPr>
        <w:spacing w:after="120"/>
        <w:ind w:left="0" w:firstLine="760"/>
        <w:contextualSpacing w:val="0"/>
        <w:jc w:val="both"/>
        <w:rPr>
          <w:rFonts w:asciiTheme="majorHAnsi" w:hAnsiTheme="majorHAnsi" w:cstheme="majorHAnsi"/>
        </w:rPr>
      </w:pPr>
      <w:r w:rsidRPr="005F6BA4">
        <w:rPr>
          <w:rFonts w:asciiTheme="majorHAnsi" w:hAnsiTheme="majorHAnsi" w:cstheme="majorHAnsi"/>
        </w:rPr>
        <w:t>Ra quyết định thanh tra</w:t>
      </w:r>
    </w:p>
    <w:p w:rsidR="00CE2884" w:rsidRPr="002947D6" w:rsidRDefault="00CE2884" w:rsidP="00E246C8">
      <w:pPr>
        <w:ind w:firstLine="680"/>
        <w:jc w:val="both"/>
        <w:rPr>
          <w:szCs w:val="24"/>
          <w:lang w:val="en-US"/>
        </w:rPr>
      </w:pPr>
      <w:r w:rsidRPr="002947D6">
        <w:rPr>
          <w:szCs w:val="24"/>
          <w:lang w:val="en-US"/>
        </w:rPr>
        <w:t>Thủ trưởng cơ quan quản lý nhà nước, Thủ trưởng cơ quan thanh tra nhà nước, Thủ trưởng cơ quan được giao thực hiện chức năng thanh tra chuyên ngành ra quyết định thanh tra</w:t>
      </w:r>
      <w:r w:rsidRPr="002947D6">
        <w:rPr>
          <w:rStyle w:val="FootnoteReference"/>
        </w:rPr>
        <w:footnoteReference w:id="5"/>
      </w:r>
      <w:r w:rsidRPr="002947D6">
        <w:rPr>
          <w:szCs w:val="24"/>
          <w:lang w:val="en-US"/>
        </w:rPr>
        <w:t xml:space="preserve"> và chỉ đạo Trưởng đoàn thanh tra xây dựng kế hoạch tiến hành thanh tra.</w:t>
      </w:r>
    </w:p>
    <w:p w:rsidR="00CE2884" w:rsidRPr="002947D6" w:rsidRDefault="00CE2884" w:rsidP="00E246C8">
      <w:pPr>
        <w:ind w:firstLine="680"/>
        <w:jc w:val="both"/>
        <w:rPr>
          <w:szCs w:val="24"/>
          <w:lang w:val="en-US"/>
        </w:rPr>
      </w:pPr>
      <w:r w:rsidRPr="002947D6">
        <w:rPr>
          <w:szCs w:val="24"/>
          <w:lang w:val="en-US"/>
        </w:rPr>
        <w:lastRenderedPageBreak/>
        <w:t>Thời hạn thanh tra ghi tại quyết định thanh tra được tính từ ngày công bố quyết định thanh tra đến ngày kết thúc việc thanh tra tại nơi được thanh tra</w:t>
      </w:r>
      <w:r w:rsidR="00DC7DFE">
        <w:rPr>
          <w:szCs w:val="24"/>
          <w:lang w:val="en-US"/>
        </w:rPr>
        <w:t xml:space="preserve">. </w:t>
      </w:r>
      <w:r w:rsidR="00DC7DFE" w:rsidRPr="004C2211">
        <w:rPr>
          <w:szCs w:val="24"/>
          <w:lang w:val="en-US"/>
        </w:rPr>
        <w:t xml:space="preserve">Đối với cuộc thanh tra do Thanh tra </w:t>
      </w:r>
      <w:r w:rsidR="00DC7DFE">
        <w:rPr>
          <w:szCs w:val="24"/>
          <w:lang w:val="en-US"/>
        </w:rPr>
        <w:t>B</w:t>
      </w:r>
      <w:r w:rsidR="00DC7DFE" w:rsidRPr="004C2211">
        <w:rPr>
          <w:szCs w:val="24"/>
          <w:lang w:val="en-US"/>
        </w:rPr>
        <w:t>ộ, Tổng cục, Cục thuộc Bộ tiến hành không quá 45 ngày</w:t>
      </w:r>
      <w:r w:rsidR="00DC7DFE">
        <w:rPr>
          <w:szCs w:val="24"/>
          <w:lang w:val="en-US"/>
        </w:rPr>
        <w:t>,</w:t>
      </w:r>
      <w:r w:rsidR="00DC7DFE" w:rsidRPr="004C2211">
        <w:rPr>
          <w:szCs w:val="24"/>
          <w:lang w:val="en-US"/>
        </w:rPr>
        <w:t xml:space="preserve"> trường hợp phức tạp có thể kéo dài hơn nhưng không quá 70 ngày;</w:t>
      </w:r>
      <w:r w:rsidR="00DC7DFE" w:rsidRPr="004C2211">
        <w:t xml:space="preserve"> </w:t>
      </w:r>
      <w:r w:rsidR="00DC7DFE" w:rsidRPr="004C2211">
        <w:rPr>
          <w:szCs w:val="24"/>
          <w:lang w:val="en-US"/>
        </w:rPr>
        <w:t xml:space="preserve">do Thanh tra </w:t>
      </w:r>
      <w:r w:rsidR="00DC7DFE">
        <w:rPr>
          <w:szCs w:val="24"/>
          <w:lang w:val="en-US"/>
        </w:rPr>
        <w:t>S</w:t>
      </w:r>
      <w:r w:rsidR="00DC7DFE" w:rsidRPr="004C2211">
        <w:rPr>
          <w:szCs w:val="24"/>
          <w:lang w:val="en-US"/>
        </w:rPr>
        <w:t>ở tiến hành không quá 30 ngày, trường hợp phức tạp có thể kéo dài hơn, nhưng không quá 45 ngày</w:t>
      </w:r>
      <w:r w:rsidR="00DC7DFE">
        <w:rPr>
          <w:szCs w:val="24"/>
          <w:lang w:val="en-US"/>
        </w:rPr>
        <w:t>.</w:t>
      </w:r>
    </w:p>
    <w:p w:rsidR="00CE2884" w:rsidRPr="005F6BA4" w:rsidRDefault="00CE2884" w:rsidP="00E246C8">
      <w:pPr>
        <w:pStyle w:val="ListParagraph"/>
        <w:numPr>
          <w:ilvl w:val="2"/>
          <w:numId w:val="28"/>
        </w:numPr>
        <w:spacing w:after="120"/>
        <w:ind w:left="0" w:firstLine="760"/>
        <w:contextualSpacing w:val="0"/>
        <w:jc w:val="both"/>
        <w:rPr>
          <w:rFonts w:asciiTheme="majorHAnsi" w:hAnsiTheme="majorHAnsi" w:cstheme="majorHAnsi"/>
        </w:rPr>
      </w:pPr>
      <w:r w:rsidRPr="005F6BA4">
        <w:rPr>
          <w:rFonts w:asciiTheme="majorHAnsi" w:hAnsiTheme="majorHAnsi" w:cstheme="majorHAnsi"/>
        </w:rPr>
        <w:t>Xây dựng, phê duyệt kế hoạch tiến hành thanh tra</w:t>
      </w:r>
    </w:p>
    <w:p w:rsidR="00C9008B" w:rsidRDefault="00C9008B" w:rsidP="00E246C8">
      <w:pPr>
        <w:ind w:firstLine="680"/>
        <w:jc w:val="both"/>
        <w:rPr>
          <w:szCs w:val="24"/>
          <w:lang w:val="en-US"/>
        </w:rPr>
      </w:pPr>
      <w:r w:rsidRPr="002947D6">
        <w:rPr>
          <w:szCs w:val="24"/>
          <w:lang w:val="en-US"/>
        </w:rPr>
        <w:t>Kế hoạch tiến hành thanh tra</w:t>
      </w:r>
      <w:r w:rsidRPr="002947D6">
        <w:rPr>
          <w:rStyle w:val="FootnoteReference"/>
        </w:rPr>
        <w:footnoteReference w:id="6"/>
      </w:r>
      <w:r w:rsidRPr="002947D6">
        <w:rPr>
          <w:szCs w:val="24"/>
          <w:lang w:val="en-US"/>
        </w:rPr>
        <w:t xml:space="preserve"> là tài liệu nội bộ của Đoàn thanh tra thể hiện phương án của Đoàn thanh tra để triển khai thực hiện quyết định thanh tra</w:t>
      </w:r>
    </w:p>
    <w:p w:rsidR="00CE2884" w:rsidRDefault="00CE2884" w:rsidP="00E246C8">
      <w:pPr>
        <w:ind w:firstLine="720"/>
        <w:jc w:val="both"/>
        <w:rPr>
          <w:szCs w:val="24"/>
          <w:lang w:val="en-US"/>
        </w:rPr>
      </w:pPr>
      <w:r w:rsidRPr="002947D6">
        <w:rPr>
          <w:szCs w:val="24"/>
          <w:lang w:val="en-US"/>
        </w:rPr>
        <w:t xml:space="preserve">Trưởng Đoàn thanh tra có trách nhiệm xây dựng </w:t>
      </w:r>
      <w:r w:rsidR="00A02257" w:rsidRPr="002947D6">
        <w:rPr>
          <w:szCs w:val="24"/>
          <w:lang w:val="en-US"/>
        </w:rPr>
        <w:t>Kế hoạch tiến hành thanh tra</w:t>
      </w:r>
      <w:r w:rsidRPr="002947D6">
        <w:rPr>
          <w:szCs w:val="24"/>
          <w:lang w:val="en-US"/>
        </w:rPr>
        <w:t xml:space="preserve"> trình người ra quyết định thanh tra phê duyệt trước khi công bố</w:t>
      </w:r>
      <w:r w:rsidRPr="008427B1">
        <w:rPr>
          <w:rStyle w:val="FootnoteReference"/>
        </w:rPr>
        <w:footnoteReference w:id="7"/>
      </w:r>
      <w:r w:rsidRPr="002947D6">
        <w:rPr>
          <w:szCs w:val="24"/>
          <w:lang w:val="en-US"/>
        </w:rPr>
        <w:t xml:space="preserve"> quyết định thanh tra.</w:t>
      </w:r>
    </w:p>
    <w:p w:rsidR="00DC7DFE" w:rsidRPr="004C2211" w:rsidRDefault="00DC7DFE" w:rsidP="00E246C8">
      <w:pPr>
        <w:ind w:firstLine="720"/>
        <w:jc w:val="both"/>
        <w:rPr>
          <w:szCs w:val="24"/>
          <w:lang w:val="en-US"/>
        </w:rPr>
      </w:pPr>
      <w:r w:rsidRPr="004C2211">
        <w:rPr>
          <w:szCs w:val="24"/>
          <w:lang w:val="en-US"/>
        </w:rPr>
        <w:t xml:space="preserve">Nội dung của Kế hoạch thanh tra gồm: </w:t>
      </w:r>
    </w:p>
    <w:p w:rsidR="00DC7DFE" w:rsidRPr="004C2211" w:rsidRDefault="00DC7DFE" w:rsidP="00E246C8">
      <w:pPr>
        <w:ind w:firstLine="720"/>
        <w:jc w:val="both"/>
        <w:rPr>
          <w:szCs w:val="24"/>
          <w:lang w:val="en-US"/>
        </w:rPr>
      </w:pPr>
      <w:r w:rsidRPr="004C2211">
        <w:rPr>
          <w:szCs w:val="24"/>
          <w:lang w:val="en-US"/>
        </w:rPr>
        <w:t>- Mục đích, yêu cầu;</w:t>
      </w:r>
    </w:p>
    <w:p w:rsidR="00DC7DFE" w:rsidRPr="004C2211" w:rsidRDefault="00DC7DFE" w:rsidP="00E246C8">
      <w:pPr>
        <w:ind w:firstLine="720"/>
        <w:jc w:val="both"/>
        <w:rPr>
          <w:szCs w:val="24"/>
          <w:lang w:val="en-US"/>
        </w:rPr>
      </w:pPr>
      <w:r w:rsidRPr="004C2211">
        <w:rPr>
          <w:szCs w:val="24"/>
          <w:lang w:val="en-US"/>
        </w:rPr>
        <w:t>- P</w:t>
      </w:r>
      <w:r w:rsidRPr="00DC7DFE">
        <w:rPr>
          <w:szCs w:val="24"/>
          <w:lang w:val="en-US"/>
        </w:rPr>
        <w:t>hạm vi, nội dung, đối tượng, thời kỳ, thời hạn thanh tra;</w:t>
      </w:r>
    </w:p>
    <w:p w:rsidR="00DC7DFE" w:rsidRPr="004C2211" w:rsidRDefault="00DC7DFE" w:rsidP="00E246C8">
      <w:pPr>
        <w:ind w:firstLine="720"/>
        <w:jc w:val="both"/>
        <w:rPr>
          <w:szCs w:val="24"/>
          <w:lang w:val="en-US"/>
        </w:rPr>
      </w:pPr>
      <w:r w:rsidRPr="004C2211">
        <w:rPr>
          <w:szCs w:val="24"/>
          <w:lang w:val="en-US"/>
        </w:rPr>
        <w:t>- Phương pháp tiến hành thanh tra, tiến độ thực hiện, chế độ thông tin báo cáo, việc sử dụng phương tiện, thiết bị, kinh phí và những điều kiện vật chất cần thiết khác phục vụ hoạt động của Đoàn thanh tra;</w:t>
      </w:r>
    </w:p>
    <w:p w:rsidR="00DC7DFE" w:rsidRPr="002947D6" w:rsidRDefault="00DC7DFE" w:rsidP="00E246C8">
      <w:pPr>
        <w:ind w:firstLine="720"/>
        <w:jc w:val="both"/>
        <w:rPr>
          <w:szCs w:val="24"/>
          <w:lang w:val="en-US"/>
        </w:rPr>
      </w:pPr>
      <w:r w:rsidRPr="004C2211">
        <w:rPr>
          <w:szCs w:val="24"/>
          <w:lang w:val="en-US"/>
        </w:rPr>
        <w:t>- Việc tổ chức thực hiện kế hoạch tiến hành thanh tra</w:t>
      </w:r>
      <w:r w:rsidR="001B0B2E">
        <w:rPr>
          <w:szCs w:val="24"/>
          <w:lang w:val="en-US"/>
        </w:rPr>
        <w:t>.</w:t>
      </w:r>
    </w:p>
    <w:p w:rsidR="00CE2884" w:rsidRPr="002947D6" w:rsidRDefault="00CE2884" w:rsidP="00E246C8">
      <w:pPr>
        <w:ind w:firstLine="720"/>
        <w:jc w:val="both"/>
        <w:rPr>
          <w:szCs w:val="24"/>
          <w:lang w:val="en-US"/>
        </w:rPr>
      </w:pPr>
      <w:r w:rsidRPr="002947D6">
        <w:rPr>
          <w:szCs w:val="24"/>
          <w:lang w:val="en-US"/>
        </w:rPr>
        <w:t>Sau khi được phê duyệt, kế hoạch thanh tra phải được quán triệt cho mọi thành viên trong Đoàn thanh tra và được triển khai thực hiện. Trưởng Đoàn thanh tra phải bám sát kế hoạch thanh tra để chỉ đạo điều hành cuộc thanh tra.</w:t>
      </w:r>
    </w:p>
    <w:p w:rsidR="00CE2884" w:rsidRPr="005F6BA4" w:rsidRDefault="00CE2884" w:rsidP="00E246C8">
      <w:pPr>
        <w:pStyle w:val="ListParagraph"/>
        <w:numPr>
          <w:ilvl w:val="2"/>
          <w:numId w:val="28"/>
        </w:numPr>
        <w:spacing w:after="120"/>
        <w:ind w:left="0" w:firstLine="760"/>
        <w:contextualSpacing w:val="0"/>
        <w:jc w:val="both"/>
        <w:rPr>
          <w:rFonts w:asciiTheme="majorHAnsi" w:hAnsiTheme="majorHAnsi" w:cstheme="majorHAnsi"/>
        </w:rPr>
      </w:pPr>
      <w:r w:rsidRPr="005F6BA4">
        <w:rPr>
          <w:rFonts w:asciiTheme="majorHAnsi" w:hAnsiTheme="majorHAnsi" w:cstheme="majorHAnsi"/>
        </w:rPr>
        <w:t>Phổ biến kế hoạch tiến hành thanh tra</w:t>
      </w:r>
      <w:r w:rsidRPr="005F6BA4">
        <w:rPr>
          <w:rStyle w:val="FootnoteReference"/>
          <w:rFonts w:asciiTheme="majorHAnsi" w:hAnsiTheme="majorHAnsi" w:cstheme="majorHAnsi"/>
        </w:rPr>
        <w:footnoteReference w:id="8"/>
      </w:r>
    </w:p>
    <w:p w:rsidR="00CE2884" w:rsidRPr="002947D6" w:rsidRDefault="00CE2884" w:rsidP="00E246C8">
      <w:pPr>
        <w:ind w:firstLine="720"/>
        <w:jc w:val="both"/>
        <w:rPr>
          <w:szCs w:val="24"/>
          <w:lang w:val="en-US"/>
        </w:rPr>
      </w:pPr>
      <w:r w:rsidRPr="002947D6">
        <w:rPr>
          <w:szCs w:val="24"/>
          <w:lang w:val="en-US"/>
        </w:rPr>
        <w:t>Trưởng đoàn thanh tra tổ chức họp Đoàn thanh tra để phổ biến và phân công nhiệm vụ</w:t>
      </w:r>
      <w:r w:rsidRPr="002947D6">
        <w:rPr>
          <w:rStyle w:val="FootnoteReference"/>
        </w:rPr>
        <w:footnoteReference w:id="9"/>
      </w:r>
      <w:r w:rsidR="00C9008B">
        <w:rPr>
          <w:szCs w:val="24"/>
          <w:lang w:val="en-US"/>
        </w:rPr>
        <w:t xml:space="preserve"> </w:t>
      </w:r>
      <w:r w:rsidRPr="002947D6">
        <w:rPr>
          <w:szCs w:val="24"/>
          <w:lang w:val="en-US"/>
        </w:rPr>
        <w:t>cho các tổ, các thành viên Đoàn thanh tra, thảo luận về phương pháp tiến hành thanh tra, sự phối hợp giữa các tổ, nhóm, các thành viên Đoàn thanh tra.</w:t>
      </w:r>
    </w:p>
    <w:p w:rsidR="00CE2884" w:rsidRPr="002947D6" w:rsidRDefault="00CE2884" w:rsidP="00E246C8">
      <w:pPr>
        <w:ind w:firstLine="720"/>
        <w:jc w:val="both"/>
        <w:rPr>
          <w:szCs w:val="24"/>
          <w:lang w:val="en-US"/>
        </w:rPr>
      </w:pPr>
      <w:r w:rsidRPr="002947D6">
        <w:rPr>
          <w:szCs w:val="24"/>
          <w:lang w:val="en-US"/>
        </w:rPr>
        <w:t>Đoàn thanh tra phải tổ chức nghiên cứu, quán triệt quyết định thanh tra. Tập thể Đoàn thanh tra phải thảo luận kỹ để xác định trọng tâm, trọng điểm, phương pháp tiến hành cuộc thanh tra.</w:t>
      </w:r>
    </w:p>
    <w:p w:rsidR="00A02257" w:rsidRPr="002947D6" w:rsidRDefault="00CE2884" w:rsidP="00E246C8">
      <w:pPr>
        <w:ind w:firstLine="720"/>
        <w:jc w:val="both"/>
        <w:rPr>
          <w:szCs w:val="24"/>
          <w:lang w:val="en-US"/>
        </w:rPr>
      </w:pPr>
      <w:r w:rsidRPr="002947D6">
        <w:rPr>
          <w:szCs w:val="24"/>
          <w:lang w:val="en-US"/>
        </w:rPr>
        <w:lastRenderedPageBreak/>
        <w:t>Thống nhất nội quy làm việc của Đoàn thanh tra: Trong quá trình thực hiện nhiệm vụ Đoàn thanh tra, các thanh tra viên và thành viên Đoàn thanh tra phải thực hiện các điều kỷ luật đối với công chức thanh tra và Quy chế Đoàn thanh tra cũng như các quy định pháp luật khác có liên quan</w:t>
      </w:r>
      <w:r w:rsidR="00A02257">
        <w:rPr>
          <w:szCs w:val="24"/>
          <w:lang w:val="en-US"/>
        </w:rPr>
        <w:t>.</w:t>
      </w:r>
    </w:p>
    <w:p w:rsidR="00CE2884" w:rsidRPr="002947D6" w:rsidRDefault="00CE2884" w:rsidP="00E246C8">
      <w:pPr>
        <w:ind w:firstLine="720"/>
        <w:jc w:val="both"/>
        <w:rPr>
          <w:szCs w:val="24"/>
          <w:lang w:val="en-US"/>
        </w:rPr>
      </w:pPr>
      <w:r w:rsidRPr="002947D6">
        <w:rPr>
          <w:szCs w:val="24"/>
          <w:lang w:val="en-US"/>
        </w:rPr>
        <w:t>Khi cuộc thanh tra có nhiều nội dung phức tạp, hoặc cuộc thanh tra diện rộng, hoặc thành phần Đoàn thanh tra có nhiều thành viên là người của các cơ quan, đơn vị tham gia được trưng tập (cộng tác viên thanh tra</w:t>
      </w:r>
      <w:r w:rsidRPr="002947D6">
        <w:rPr>
          <w:rStyle w:val="FootnoteReference"/>
        </w:rPr>
        <w:footnoteReference w:id="10"/>
      </w:r>
      <w:r w:rsidRPr="002947D6">
        <w:rPr>
          <w:szCs w:val="24"/>
          <w:lang w:val="en-US"/>
        </w:rPr>
        <w:t>) ... nếu thấy cần thiết có thể tổ chức tập huấn trước khi tiến hành thanh tra.</w:t>
      </w:r>
    </w:p>
    <w:p w:rsidR="00CE2884" w:rsidRPr="005F6BA4" w:rsidRDefault="00CE2884" w:rsidP="00E246C8">
      <w:pPr>
        <w:pStyle w:val="ListParagraph"/>
        <w:numPr>
          <w:ilvl w:val="2"/>
          <w:numId w:val="28"/>
        </w:numPr>
        <w:spacing w:after="120"/>
        <w:ind w:left="0" w:firstLine="760"/>
        <w:contextualSpacing w:val="0"/>
        <w:jc w:val="both"/>
        <w:rPr>
          <w:rFonts w:asciiTheme="majorHAnsi" w:hAnsiTheme="majorHAnsi" w:cstheme="majorHAnsi"/>
        </w:rPr>
      </w:pPr>
      <w:r w:rsidRPr="005F6BA4">
        <w:rPr>
          <w:rFonts w:asciiTheme="majorHAnsi" w:hAnsiTheme="majorHAnsi" w:cstheme="majorHAnsi"/>
        </w:rPr>
        <w:t>Xây dựng đề cương yêu cầu đối tượng thanh tra báo cáo</w:t>
      </w:r>
    </w:p>
    <w:p w:rsidR="00CE2884" w:rsidRPr="002947D6" w:rsidRDefault="00CE2884" w:rsidP="00E246C8">
      <w:pPr>
        <w:ind w:firstLine="720"/>
        <w:jc w:val="both"/>
        <w:rPr>
          <w:szCs w:val="24"/>
          <w:lang w:val="en-US"/>
        </w:rPr>
      </w:pPr>
      <w:r w:rsidRPr="002947D6">
        <w:rPr>
          <w:lang w:val="en-US"/>
        </w:rPr>
        <w:t>Căn cứ nội dung thanh tra, kế hoạch tiến hành thanh tra, Trưởng đoàn thanh tra có trách nhiệm chủ trì cùng thành viên Đoàn thanh tra xây dựng đề cương yêu cầu đối tượng thanh tra báo cáo</w:t>
      </w:r>
      <w:r w:rsidRPr="002947D6">
        <w:rPr>
          <w:rStyle w:val="FootnoteReference"/>
        </w:rPr>
        <w:footnoteReference w:id="11"/>
      </w:r>
      <w:r w:rsidRPr="002947D6">
        <w:rPr>
          <w:lang w:val="en-US"/>
        </w:rPr>
        <w:t>.</w:t>
      </w:r>
    </w:p>
    <w:p w:rsidR="00CE2884" w:rsidRPr="002947D6" w:rsidRDefault="00CE2884" w:rsidP="00E246C8">
      <w:pPr>
        <w:ind w:firstLine="720"/>
        <w:jc w:val="both"/>
        <w:rPr>
          <w:szCs w:val="24"/>
          <w:lang w:val="en-US"/>
        </w:rPr>
      </w:pPr>
      <w:r w:rsidRPr="002947D6">
        <w:rPr>
          <w:szCs w:val="24"/>
          <w:lang w:val="en-US"/>
        </w:rPr>
        <w:t>Thời gian gửi văn bản, đề cương và biểu mẫu (nế</w:t>
      </w:r>
      <w:r w:rsidR="00837DF1">
        <w:rPr>
          <w:szCs w:val="24"/>
          <w:lang w:val="en-US"/>
        </w:rPr>
        <w:t>u có)</w:t>
      </w:r>
      <w:r w:rsidRPr="002947D6">
        <w:rPr>
          <w:rStyle w:val="FootnoteReference"/>
        </w:rPr>
        <w:footnoteReference w:id="12"/>
      </w:r>
      <w:r w:rsidR="00837DF1">
        <w:rPr>
          <w:szCs w:val="24"/>
          <w:lang w:val="en-US"/>
        </w:rPr>
        <w:t xml:space="preserve"> </w:t>
      </w:r>
      <w:r w:rsidRPr="002947D6">
        <w:rPr>
          <w:szCs w:val="24"/>
          <w:lang w:val="en-US"/>
        </w:rPr>
        <w:t>yêu cầu đối tượng thanh tra báo cáo ít nhất 05 ngày trước thời điểm công bố quyết định thanh tra để đối tượng có thời gian chuẩn bị, tổng hợp. V</w:t>
      </w:r>
      <w:r w:rsidRPr="002947D6">
        <w:rPr>
          <w:lang w:val="en-US"/>
        </w:rPr>
        <w:t>ăn bản yêu cầu phải nêu rõ cách thức báo cáo, thời gian nộp báo cáo.</w:t>
      </w:r>
    </w:p>
    <w:p w:rsidR="00CE2884" w:rsidRPr="005F6BA4" w:rsidRDefault="00CE2884" w:rsidP="00E246C8">
      <w:pPr>
        <w:pStyle w:val="ListParagraph"/>
        <w:numPr>
          <w:ilvl w:val="2"/>
          <w:numId w:val="28"/>
        </w:numPr>
        <w:spacing w:after="120"/>
        <w:ind w:left="0" w:firstLine="760"/>
        <w:contextualSpacing w:val="0"/>
        <w:jc w:val="both"/>
        <w:rPr>
          <w:rFonts w:asciiTheme="majorHAnsi" w:hAnsiTheme="majorHAnsi" w:cstheme="majorHAnsi"/>
        </w:rPr>
      </w:pPr>
      <w:r w:rsidRPr="005F6BA4">
        <w:rPr>
          <w:rFonts w:asciiTheme="majorHAnsi" w:hAnsiTheme="majorHAnsi" w:cstheme="majorHAnsi"/>
        </w:rPr>
        <w:t>Thông báo về việc công bố quyết định thanh tra</w:t>
      </w:r>
      <w:r w:rsidRPr="005F6BA4">
        <w:rPr>
          <w:rStyle w:val="FootnoteReference"/>
          <w:rFonts w:asciiTheme="majorHAnsi" w:hAnsiTheme="majorHAnsi" w:cstheme="majorHAnsi"/>
        </w:rPr>
        <w:footnoteReference w:id="13"/>
      </w:r>
    </w:p>
    <w:p w:rsidR="00CE2884" w:rsidRPr="002947D6" w:rsidRDefault="00CE2884" w:rsidP="00E246C8">
      <w:pPr>
        <w:widowControl w:val="0"/>
        <w:ind w:firstLine="720"/>
        <w:jc w:val="both"/>
        <w:rPr>
          <w:lang w:val="en-US"/>
        </w:rPr>
      </w:pPr>
      <w:r w:rsidRPr="002947D6">
        <w:rPr>
          <w:lang w:val="en-US"/>
        </w:rPr>
        <w:t>Trên cơ sở Quyết định thanh tra đã được ban hành và kế hoạch dự kiến về thời gian bắt đầu tiến hành cuộc thanh thanh tra Trưởng đoàn thanh tra có trách nhiệm thông báo đến đối tượng thanh tra về việc công bố quyết định thanh tra. Thông báo phải nêu rõ thời gian</w:t>
      </w:r>
      <w:r w:rsidRPr="002947D6">
        <w:rPr>
          <w:rStyle w:val="FootnoteReference"/>
        </w:rPr>
        <w:footnoteReference w:id="14"/>
      </w:r>
      <w:r w:rsidRPr="002947D6">
        <w:rPr>
          <w:lang w:val="en-US"/>
        </w:rPr>
        <w:t>, địa điểm, thành phần tham dự.</w:t>
      </w:r>
    </w:p>
    <w:p w:rsidR="00CE2884" w:rsidRPr="002947D6" w:rsidRDefault="00CE2884" w:rsidP="00E246C8">
      <w:pPr>
        <w:ind w:firstLine="720"/>
        <w:jc w:val="both"/>
        <w:rPr>
          <w:szCs w:val="24"/>
          <w:lang w:val="en-US"/>
        </w:rPr>
      </w:pPr>
      <w:r w:rsidRPr="002947D6">
        <w:rPr>
          <w:szCs w:val="24"/>
          <w:lang w:val="en-US"/>
        </w:rPr>
        <w:t xml:space="preserve">Thành phần tham dự cuộc họp công bố quyết định thanh tra thông thường gồm có: </w:t>
      </w:r>
      <w:r w:rsidR="00E87D27">
        <w:rPr>
          <w:szCs w:val="24"/>
          <w:lang w:val="en-US"/>
        </w:rPr>
        <w:t>n</w:t>
      </w:r>
      <w:r w:rsidRPr="002947D6">
        <w:rPr>
          <w:szCs w:val="24"/>
          <w:lang w:val="en-US"/>
        </w:rPr>
        <w:t>gười ra quyết định thanh tra dự và chỉ đạo buổi công bố quyết định thanh tra (nếu có), Lãnh đạo của cơ quan thanh tra có Trưởng đoàn thanh tra, Đoàn thanh tra, thủ trưởng cơ quan, tổ chức và các cá nhân là đối tượng thanh tra. Trong trường hợp cần thiết, Trưởng đoàn thanh tra có thể mời đại diện cơ quan, tổ chức, cá nhân có liên quan tham dự buổi công bố quyết định thanh tra.</w:t>
      </w:r>
    </w:p>
    <w:p w:rsidR="00CE2884" w:rsidRPr="005F6BA4" w:rsidRDefault="00CE2884" w:rsidP="00E246C8">
      <w:pPr>
        <w:pStyle w:val="ListParagraph"/>
        <w:numPr>
          <w:ilvl w:val="2"/>
          <w:numId w:val="28"/>
        </w:numPr>
        <w:spacing w:after="120"/>
        <w:ind w:left="0" w:firstLine="760"/>
        <w:contextualSpacing w:val="0"/>
        <w:jc w:val="both"/>
        <w:rPr>
          <w:rFonts w:asciiTheme="majorHAnsi" w:hAnsiTheme="majorHAnsi" w:cstheme="majorHAnsi"/>
        </w:rPr>
      </w:pPr>
      <w:r w:rsidRPr="005F6BA4">
        <w:rPr>
          <w:rFonts w:asciiTheme="majorHAnsi" w:hAnsiTheme="majorHAnsi" w:cstheme="majorHAnsi"/>
        </w:rPr>
        <w:t>Chuẩn bị kinh phí, phương tiện vật chất phục vụ cho Đoàn thanh tra</w:t>
      </w:r>
    </w:p>
    <w:p w:rsidR="00CE2884" w:rsidRPr="002947D6" w:rsidRDefault="009065B9" w:rsidP="00E246C8">
      <w:pPr>
        <w:ind w:firstLine="720"/>
        <w:jc w:val="both"/>
        <w:rPr>
          <w:szCs w:val="24"/>
          <w:lang w:val="en-US"/>
        </w:rPr>
      </w:pPr>
      <w:r>
        <w:rPr>
          <w:szCs w:val="24"/>
          <w:lang w:val="en-US"/>
        </w:rPr>
        <w:t>C</w:t>
      </w:r>
      <w:r w:rsidR="00CE2884" w:rsidRPr="002947D6">
        <w:rPr>
          <w:szCs w:val="24"/>
          <w:lang w:val="en-US"/>
        </w:rPr>
        <w:t>ác nội dung chuẩn bị trước khi Đoàn thanh tra lên đường công tác gồm:</w:t>
      </w:r>
    </w:p>
    <w:p w:rsidR="00CE2884" w:rsidRPr="002947D6" w:rsidRDefault="00CE2884" w:rsidP="00E246C8">
      <w:pPr>
        <w:ind w:firstLine="720"/>
        <w:jc w:val="both"/>
        <w:rPr>
          <w:szCs w:val="24"/>
          <w:lang w:val="en-US"/>
        </w:rPr>
      </w:pPr>
      <w:r w:rsidRPr="002947D6">
        <w:rPr>
          <w:szCs w:val="24"/>
          <w:lang w:val="en-US"/>
        </w:rPr>
        <w:t>- Phương tiện di chuyển trong thời gian thanh tra;</w:t>
      </w:r>
    </w:p>
    <w:p w:rsidR="00CE2884" w:rsidRPr="002947D6" w:rsidRDefault="00CE2884" w:rsidP="00E246C8">
      <w:pPr>
        <w:ind w:firstLine="720"/>
        <w:jc w:val="both"/>
        <w:rPr>
          <w:szCs w:val="24"/>
          <w:lang w:val="en-US"/>
        </w:rPr>
      </w:pPr>
      <w:r w:rsidRPr="002947D6">
        <w:rPr>
          <w:szCs w:val="24"/>
          <w:lang w:val="en-US"/>
        </w:rPr>
        <w:lastRenderedPageBreak/>
        <w:t>- Trang bị, thiết bị công tác: máy ghi âm, máy tính, máy ảnh, thiết bị chuyên dùng nếu có…;</w:t>
      </w:r>
    </w:p>
    <w:p w:rsidR="00CE2884" w:rsidRPr="002947D6" w:rsidRDefault="00CE2884" w:rsidP="00E246C8">
      <w:pPr>
        <w:ind w:firstLine="680"/>
        <w:jc w:val="both"/>
        <w:rPr>
          <w:szCs w:val="24"/>
          <w:lang w:val="en-US"/>
        </w:rPr>
      </w:pPr>
      <w:r w:rsidRPr="002947D6">
        <w:rPr>
          <w:szCs w:val="24"/>
          <w:lang w:val="en-US"/>
        </w:rPr>
        <w:t xml:space="preserve">- Kinh phí: </w:t>
      </w:r>
      <w:r w:rsidR="00C9008B">
        <w:rPr>
          <w:szCs w:val="24"/>
          <w:lang w:val="en-US"/>
        </w:rPr>
        <w:t>p</w:t>
      </w:r>
      <w:r w:rsidRPr="002947D6">
        <w:rPr>
          <w:szCs w:val="24"/>
          <w:lang w:val="en-US"/>
        </w:rPr>
        <w:t xml:space="preserve">hụ cấp lưu trú, </w:t>
      </w:r>
      <w:r w:rsidR="009065B9">
        <w:rPr>
          <w:szCs w:val="24"/>
          <w:lang w:val="en-US"/>
        </w:rPr>
        <w:t>p</w:t>
      </w:r>
      <w:r w:rsidRPr="002947D6">
        <w:rPr>
          <w:szCs w:val="24"/>
          <w:lang w:val="en-US"/>
        </w:rPr>
        <w:t>hòng ngủ</w:t>
      </w:r>
      <w:r w:rsidR="00C9008B">
        <w:rPr>
          <w:szCs w:val="24"/>
          <w:lang w:val="en-US"/>
        </w:rPr>
        <w:t>…</w:t>
      </w:r>
      <w:r w:rsidRPr="002947D6">
        <w:rPr>
          <w:szCs w:val="24"/>
          <w:lang w:val="en-US"/>
        </w:rPr>
        <w:t>Chi phí này được tạm ứng và thanh toán theo quy định tại quy chế chi tiêu nội bộ của cơ quan thanh tra.</w:t>
      </w:r>
    </w:p>
    <w:p w:rsidR="00CE2884" w:rsidRPr="009065B9" w:rsidRDefault="00CE2884" w:rsidP="00E246C8">
      <w:pPr>
        <w:pStyle w:val="Heading4"/>
        <w:numPr>
          <w:ilvl w:val="1"/>
          <w:numId w:val="28"/>
        </w:numPr>
        <w:ind w:left="1260" w:hanging="540"/>
      </w:pPr>
      <w:r w:rsidRPr="009065B9">
        <w:t>Tiến hành thanh tra</w:t>
      </w:r>
    </w:p>
    <w:p w:rsidR="00CE2884" w:rsidRPr="00FD5C53" w:rsidRDefault="00CE2884" w:rsidP="00E246C8">
      <w:pPr>
        <w:ind w:firstLine="680"/>
        <w:jc w:val="both"/>
        <w:rPr>
          <w:szCs w:val="24"/>
        </w:rPr>
      </w:pPr>
      <w:r w:rsidRPr="00FD5C53">
        <w:rPr>
          <w:szCs w:val="24"/>
        </w:rPr>
        <w:t>Trực tiếp tiến hành thanh tra được tính từ ngày công bố quyết định thanh tra cho đến khi kết thúc việc thanh tra</w:t>
      </w:r>
      <w:r w:rsidRPr="002947D6">
        <w:rPr>
          <w:rStyle w:val="FootnoteReference"/>
        </w:rPr>
        <w:footnoteReference w:id="15"/>
      </w:r>
      <w:r w:rsidRPr="00FD5C53">
        <w:rPr>
          <w:szCs w:val="24"/>
        </w:rPr>
        <w:t xml:space="preserve"> tại đơn vị là đối tượng thanh tra. Thời hạn thanh tra cụ thể được ghi trong quyết định thanh tra. Nếu cần kéo dài thời hạn tiến hành thanh tra thì người ra quyết định thanh tra phải có quyết định gia hạn cuộc thanh tra bằng văn bản và không được quá thời hạn quy định</w:t>
      </w:r>
      <w:r w:rsidRPr="002947D6">
        <w:rPr>
          <w:rStyle w:val="FootnoteReference"/>
        </w:rPr>
        <w:footnoteReference w:id="16"/>
      </w:r>
      <w:r w:rsidRPr="00FD5C53">
        <w:rPr>
          <w:szCs w:val="24"/>
        </w:rPr>
        <w:t>.</w:t>
      </w:r>
    </w:p>
    <w:p w:rsidR="00CE2884" w:rsidRPr="002947D6" w:rsidRDefault="00CE2884" w:rsidP="00E246C8">
      <w:pPr>
        <w:ind w:firstLine="680"/>
        <w:jc w:val="both"/>
        <w:rPr>
          <w:szCs w:val="24"/>
          <w:lang w:val="en-US"/>
        </w:rPr>
      </w:pPr>
      <w:r w:rsidRPr="002947D6">
        <w:rPr>
          <w:szCs w:val="24"/>
          <w:lang w:val="en-US"/>
        </w:rPr>
        <w:t>Nội dung tiến hành thanh tra gồm:</w:t>
      </w:r>
    </w:p>
    <w:p w:rsidR="009065B9" w:rsidRPr="005F6BA4" w:rsidRDefault="00CE2884" w:rsidP="00E246C8">
      <w:pPr>
        <w:pStyle w:val="ListParagraph"/>
        <w:numPr>
          <w:ilvl w:val="2"/>
          <w:numId w:val="28"/>
        </w:numPr>
        <w:spacing w:after="120"/>
        <w:ind w:left="0" w:firstLine="760"/>
        <w:contextualSpacing w:val="0"/>
        <w:jc w:val="both"/>
      </w:pPr>
      <w:r w:rsidRPr="005F6BA4">
        <w:rPr>
          <w:rFonts w:asciiTheme="majorHAnsi" w:hAnsiTheme="majorHAnsi" w:cstheme="majorHAnsi"/>
        </w:rPr>
        <w:t>Công bố quyết định thanh tra</w:t>
      </w:r>
    </w:p>
    <w:p w:rsidR="00CE2884" w:rsidRPr="002947D6" w:rsidRDefault="00CE2884" w:rsidP="00E246C8">
      <w:pPr>
        <w:ind w:firstLine="720"/>
        <w:jc w:val="both"/>
        <w:rPr>
          <w:szCs w:val="24"/>
          <w:lang w:val="en-US"/>
        </w:rPr>
      </w:pPr>
      <w:r w:rsidRPr="002947D6">
        <w:rPr>
          <w:szCs w:val="24"/>
          <w:lang w:val="en-US"/>
        </w:rPr>
        <w:t>Chậm nhất là 15 ngày</w:t>
      </w:r>
      <w:r w:rsidRPr="002947D6">
        <w:rPr>
          <w:rStyle w:val="FootnoteReference"/>
        </w:rPr>
        <w:footnoteReference w:id="17"/>
      </w:r>
      <w:r w:rsidRPr="002947D6">
        <w:rPr>
          <w:szCs w:val="24"/>
          <w:lang w:val="en-US"/>
        </w:rPr>
        <w:t xml:space="preserve">, kể từ ngày ra quyết định thanh tra, Trưởng đoàn thanh tra có trách nhiệm công bố quyết định thanh tra với đối tượng thanh tra. Ngày công bố đã được thông báo theo mục </w:t>
      </w:r>
      <w:r w:rsidR="00470FEE">
        <w:rPr>
          <w:szCs w:val="24"/>
          <w:lang w:val="en-US"/>
        </w:rPr>
        <w:t>1</w:t>
      </w:r>
      <w:r w:rsidRPr="002947D6">
        <w:rPr>
          <w:szCs w:val="24"/>
          <w:lang w:val="en-US"/>
        </w:rPr>
        <w:t>.1</w:t>
      </w:r>
      <w:r w:rsidR="00470FEE">
        <w:rPr>
          <w:szCs w:val="24"/>
          <w:lang w:val="en-US"/>
        </w:rPr>
        <w:t>.</w:t>
      </w:r>
      <w:r w:rsidRPr="002947D6">
        <w:rPr>
          <w:szCs w:val="24"/>
          <w:lang w:val="en-US"/>
        </w:rPr>
        <w:t>6 ở trên.</w:t>
      </w:r>
    </w:p>
    <w:p w:rsidR="00CE2884" w:rsidRPr="002947D6" w:rsidRDefault="00CE2884" w:rsidP="00E246C8">
      <w:pPr>
        <w:ind w:firstLine="720"/>
        <w:jc w:val="both"/>
        <w:rPr>
          <w:szCs w:val="24"/>
          <w:lang w:val="en-US"/>
        </w:rPr>
      </w:pPr>
      <w:r w:rsidRPr="002947D6">
        <w:rPr>
          <w:szCs w:val="24"/>
          <w:lang w:val="en-US"/>
        </w:rPr>
        <w:t>Tiến hành công bố gồm các nội dung</w:t>
      </w:r>
      <w:r w:rsidR="00470FEE">
        <w:rPr>
          <w:szCs w:val="24"/>
          <w:lang w:val="en-US"/>
        </w:rPr>
        <w:t xml:space="preserve"> chính như sau</w:t>
      </w:r>
      <w:r w:rsidRPr="002947D6">
        <w:rPr>
          <w:szCs w:val="24"/>
          <w:lang w:val="en-US"/>
        </w:rPr>
        <w:t>:</w:t>
      </w:r>
      <w:r w:rsidR="00470FEE">
        <w:rPr>
          <w:szCs w:val="24"/>
          <w:lang w:val="en-US"/>
        </w:rPr>
        <w:t xml:space="preserve"> </w:t>
      </w:r>
      <w:r w:rsidR="00470FEE" w:rsidRPr="002947D6">
        <w:rPr>
          <w:szCs w:val="24"/>
          <w:lang w:val="en-US"/>
        </w:rPr>
        <w:t>giới thiệu thành phần tham dự</w:t>
      </w:r>
      <w:r w:rsidR="00470FEE">
        <w:rPr>
          <w:szCs w:val="24"/>
          <w:lang w:val="en-US"/>
        </w:rPr>
        <w:t xml:space="preserve">; </w:t>
      </w:r>
      <w:r w:rsidR="00470FEE" w:rsidRPr="002947D6">
        <w:rPr>
          <w:szCs w:val="24"/>
          <w:lang w:val="en-US"/>
        </w:rPr>
        <w:t xml:space="preserve">công bố </w:t>
      </w:r>
      <w:r w:rsidR="00470FEE">
        <w:rPr>
          <w:szCs w:val="24"/>
          <w:lang w:val="en-US"/>
        </w:rPr>
        <w:t xml:space="preserve">toàn văn </w:t>
      </w:r>
      <w:r w:rsidR="00470FEE" w:rsidRPr="002947D6">
        <w:rPr>
          <w:szCs w:val="24"/>
          <w:lang w:val="en-US"/>
        </w:rPr>
        <w:t>quyết định thanh tra</w:t>
      </w:r>
      <w:r w:rsidR="00470FEE">
        <w:rPr>
          <w:szCs w:val="24"/>
          <w:lang w:val="en-US"/>
        </w:rPr>
        <w:t xml:space="preserve">; </w:t>
      </w:r>
      <w:r w:rsidR="00470FEE" w:rsidRPr="002947D6">
        <w:rPr>
          <w:szCs w:val="24"/>
          <w:lang w:val="en-US"/>
        </w:rPr>
        <w:t>nhiệm vụ quyền hạn của Đoàn thanh tra</w:t>
      </w:r>
      <w:r w:rsidR="00470FEE">
        <w:rPr>
          <w:szCs w:val="24"/>
          <w:lang w:val="en-US"/>
        </w:rPr>
        <w:t>;</w:t>
      </w:r>
      <w:r w:rsidR="00470FEE" w:rsidRPr="002947D6">
        <w:rPr>
          <w:szCs w:val="24"/>
          <w:lang w:val="en-US"/>
        </w:rPr>
        <w:t xml:space="preserve"> quyền và trách nhiệm của đối tượng thanh tra</w:t>
      </w:r>
      <w:r w:rsidR="00470FEE">
        <w:rPr>
          <w:szCs w:val="24"/>
          <w:lang w:val="en-US"/>
        </w:rPr>
        <w:t>;</w:t>
      </w:r>
      <w:r w:rsidR="00470FEE" w:rsidRPr="00470FEE">
        <w:rPr>
          <w:szCs w:val="24"/>
          <w:lang w:val="en-US"/>
        </w:rPr>
        <w:t xml:space="preserve"> </w:t>
      </w:r>
      <w:r w:rsidR="00470FEE" w:rsidRPr="002947D6">
        <w:rPr>
          <w:szCs w:val="24"/>
          <w:lang w:val="en-US"/>
        </w:rPr>
        <w:t>đối tượng thanh tra báo cáo trực tiếp</w:t>
      </w:r>
      <w:r w:rsidR="00470FEE">
        <w:rPr>
          <w:szCs w:val="24"/>
          <w:lang w:val="en-US"/>
        </w:rPr>
        <w:t>; c</w:t>
      </w:r>
      <w:r w:rsidR="00470FEE" w:rsidRPr="002947D6">
        <w:rPr>
          <w:szCs w:val="24"/>
          <w:lang w:val="en-US"/>
        </w:rPr>
        <w:t>ác cá nhân tham dự buổi công bố có ý kiến bổ sung</w:t>
      </w:r>
      <w:r w:rsidR="00470FEE">
        <w:rPr>
          <w:szCs w:val="24"/>
          <w:lang w:val="en-US"/>
        </w:rPr>
        <w:t>;</w:t>
      </w:r>
      <w:r w:rsidR="00470FEE" w:rsidRPr="00470FEE">
        <w:rPr>
          <w:szCs w:val="24"/>
          <w:lang w:val="en-US"/>
        </w:rPr>
        <w:t xml:space="preserve"> </w:t>
      </w:r>
      <w:r w:rsidR="00470FEE" w:rsidRPr="002947D6">
        <w:rPr>
          <w:szCs w:val="24"/>
          <w:lang w:val="en-US"/>
        </w:rPr>
        <w:t>lãnh đạo của cơ quan thanh tra có ý kiến kết luận chỉ đạo, quán triệt các nội dung liên quan đến quá trình tiến hành thanh tra</w:t>
      </w:r>
      <w:r w:rsidR="00470FEE">
        <w:rPr>
          <w:szCs w:val="24"/>
          <w:lang w:val="en-US"/>
        </w:rPr>
        <w:t>;</w:t>
      </w:r>
      <w:r w:rsidR="00470FEE" w:rsidRPr="00470FEE">
        <w:rPr>
          <w:szCs w:val="24"/>
          <w:lang w:val="en-US"/>
        </w:rPr>
        <w:t xml:space="preserve"> </w:t>
      </w:r>
      <w:r w:rsidR="00470FEE">
        <w:rPr>
          <w:szCs w:val="24"/>
          <w:lang w:val="en-US"/>
        </w:rPr>
        <w:t>k</w:t>
      </w:r>
      <w:r w:rsidR="00470FEE" w:rsidRPr="002947D6">
        <w:rPr>
          <w:szCs w:val="24"/>
          <w:lang w:val="en-US"/>
        </w:rPr>
        <w:t>ý biên bản họp công bố quyết định thanh tra</w:t>
      </w:r>
      <w:r w:rsidR="00470FEE">
        <w:rPr>
          <w:szCs w:val="24"/>
          <w:lang w:val="en-US"/>
        </w:rPr>
        <w:t>.</w:t>
      </w:r>
    </w:p>
    <w:p w:rsidR="00E86446" w:rsidRPr="005F6BA4" w:rsidRDefault="00E86446" w:rsidP="00E246C8">
      <w:pPr>
        <w:pStyle w:val="ListParagraph"/>
        <w:numPr>
          <w:ilvl w:val="2"/>
          <w:numId w:val="28"/>
        </w:numPr>
        <w:spacing w:after="120"/>
        <w:ind w:left="0" w:firstLine="760"/>
        <w:contextualSpacing w:val="0"/>
        <w:jc w:val="both"/>
        <w:rPr>
          <w:rFonts w:asciiTheme="majorHAnsi" w:hAnsiTheme="majorHAnsi" w:cstheme="majorHAnsi"/>
        </w:rPr>
      </w:pPr>
      <w:bookmarkStart w:id="10" w:name="dieu_23"/>
      <w:r w:rsidRPr="005F6BA4">
        <w:rPr>
          <w:rFonts w:asciiTheme="majorHAnsi" w:hAnsiTheme="majorHAnsi" w:cstheme="majorHAnsi"/>
        </w:rPr>
        <w:t>Thu thập thông tin, tài liệu liên quan đến nội dung thanh tra</w:t>
      </w:r>
      <w:bookmarkEnd w:id="10"/>
    </w:p>
    <w:p w:rsidR="00E86446" w:rsidRPr="00E86446" w:rsidRDefault="00E86446" w:rsidP="00E246C8">
      <w:pPr>
        <w:ind w:firstLine="720"/>
        <w:jc w:val="both"/>
        <w:rPr>
          <w:szCs w:val="24"/>
          <w:lang w:val="en-US"/>
        </w:rPr>
      </w:pPr>
      <w:r w:rsidRPr="00E86446">
        <w:rPr>
          <w:szCs w:val="24"/>
          <w:lang w:val="en-US"/>
        </w:rPr>
        <w:t>Trong quá trình thanh tra, Trưởng đoàn thanh tra, thành viên Đoàn thanh tra yêu cầu đối tượng thanh tra báo cáo theo đề cương; yêu cầu đối tượng thanh tra, cơ quan, tổ chức, cá nhân có liên quan cung cấp thông tin, tài liệu liên quan đến nội dung thanh tra.</w:t>
      </w:r>
      <w:r>
        <w:rPr>
          <w:szCs w:val="24"/>
          <w:lang w:val="en-US"/>
        </w:rPr>
        <w:t xml:space="preserve"> </w:t>
      </w:r>
      <w:r w:rsidRPr="00E86446">
        <w:rPr>
          <w:szCs w:val="24"/>
          <w:lang w:val="en-US"/>
        </w:rPr>
        <w:t>Việc giao nhận thông tin, tài liệu phải lập thành biên bản</w:t>
      </w:r>
      <w:r>
        <w:rPr>
          <w:szCs w:val="24"/>
          <w:lang w:val="en-US"/>
        </w:rPr>
        <w:t>.</w:t>
      </w:r>
    </w:p>
    <w:p w:rsidR="00E86446" w:rsidRPr="00E86446" w:rsidRDefault="00E86446" w:rsidP="00E246C8">
      <w:pPr>
        <w:ind w:firstLine="720"/>
        <w:jc w:val="both"/>
        <w:rPr>
          <w:rFonts w:asciiTheme="majorHAnsi" w:hAnsiTheme="majorHAnsi" w:cstheme="majorHAnsi"/>
          <w:b/>
          <w:i/>
        </w:rPr>
      </w:pPr>
      <w:r w:rsidRPr="00E86446">
        <w:rPr>
          <w:szCs w:val="24"/>
          <w:lang w:val="en-US"/>
        </w:rPr>
        <w:t xml:space="preserve">Đối với những thông tin, tài liệu không cần thu giữ thì người nhận hồ sơ, tài liệu phải trả lại cho đối tượng thanh tra, cơ quan, tổ chức, cá nhân có liên quan; thời gian trả hồ sơ, tài liệu chậm nhất khi kết thúc việc thanh tra trực tiếp. Việc trả hồ sơ, tài liệu phải lập thành biên bản giao nhận thông tin, tài liệu như quy định </w:t>
      </w:r>
      <w:r>
        <w:rPr>
          <w:szCs w:val="24"/>
          <w:lang w:val="en-US"/>
        </w:rPr>
        <w:t>trên</w:t>
      </w:r>
      <w:r w:rsidRPr="00E86446">
        <w:rPr>
          <w:szCs w:val="24"/>
          <w:lang w:val="en-US"/>
        </w:rPr>
        <w:t>.</w:t>
      </w:r>
    </w:p>
    <w:p w:rsidR="00E86446" w:rsidRPr="00FD5C53" w:rsidRDefault="00E86446" w:rsidP="00E246C8">
      <w:pPr>
        <w:pStyle w:val="ListParagraph"/>
        <w:numPr>
          <w:ilvl w:val="2"/>
          <w:numId w:val="28"/>
        </w:numPr>
        <w:spacing w:after="120"/>
        <w:ind w:left="0" w:firstLine="760"/>
        <w:contextualSpacing w:val="0"/>
        <w:jc w:val="both"/>
        <w:rPr>
          <w:rFonts w:asciiTheme="majorHAnsi" w:hAnsiTheme="majorHAnsi" w:cstheme="majorHAnsi"/>
          <w:lang w:val="vi-VN"/>
        </w:rPr>
      </w:pPr>
      <w:bookmarkStart w:id="11" w:name="dieu_24"/>
      <w:r w:rsidRPr="00FD5C53">
        <w:rPr>
          <w:rFonts w:asciiTheme="majorHAnsi" w:hAnsiTheme="majorHAnsi" w:cstheme="majorHAnsi"/>
          <w:lang w:val="vi-VN"/>
        </w:rPr>
        <w:t>Kiểm tra, xác minh thông tin, tài liệu</w:t>
      </w:r>
      <w:bookmarkEnd w:id="11"/>
    </w:p>
    <w:p w:rsidR="00E86446" w:rsidRPr="00FD5C53" w:rsidRDefault="00E86446" w:rsidP="00E246C8">
      <w:pPr>
        <w:ind w:firstLine="720"/>
        <w:jc w:val="both"/>
        <w:rPr>
          <w:szCs w:val="24"/>
        </w:rPr>
      </w:pPr>
      <w:r w:rsidRPr="00FD5C53">
        <w:rPr>
          <w:szCs w:val="24"/>
        </w:rPr>
        <w:lastRenderedPageBreak/>
        <w:t>Trưởng đoàn thanh tra, thành viên Đoàn thanh tra có trách nhiệm nghiên cứu các thông tin, tài liệu đã thu thập được để làm rõ nội dung thanh tra; đánh giá việc chấp hành chính sách, pháp luật, nhiệm vụ, quyền hạn của đối tượng thanh tra liên quan đến nội dung thanh tra được phân công; yêu cầu người có trách nhiệm, người có liên quan giải trình về những vấn đề chưa rõ; trường hợp cần phải tiến hành làm việc, kiểm tra, xác minh để việc đánh giá bảo đảm tính khách quan, chính xác thì thành viên Đoàn thanh tra báo cáo Trưởng đoàn thanh tra xem xét, quyết định.</w:t>
      </w:r>
    </w:p>
    <w:p w:rsidR="00E86446" w:rsidRPr="00FD5C53" w:rsidRDefault="00E86446" w:rsidP="00E246C8">
      <w:pPr>
        <w:ind w:firstLine="720"/>
        <w:jc w:val="both"/>
        <w:rPr>
          <w:szCs w:val="24"/>
        </w:rPr>
      </w:pPr>
      <w:r w:rsidRPr="00FD5C53">
        <w:rPr>
          <w:szCs w:val="24"/>
        </w:rPr>
        <w:t>Kết quả kiểm tra, xác minh thông tin, tài liệu liên quan đến nội dung thanh tra phải được thể hiện bằng văn bản của cơ quan, tổ chức, cá nhân được kiểm tra, xác minh hoặc lập thành biên bản kiểm tra, xác minh.</w:t>
      </w:r>
    </w:p>
    <w:p w:rsidR="00E86446" w:rsidRPr="00FD5C53" w:rsidRDefault="00E86446" w:rsidP="00E246C8">
      <w:pPr>
        <w:pStyle w:val="ListParagraph"/>
        <w:numPr>
          <w:ilvl w:val="2"/>
          <w:numId w:val="28"/>
        </w:numPr>
        <w:spacing w:after="120"/>
        <w:ind w:left="0" w:firstLine="760"/>
        <w:contextualSpacing w:val="0"/>
        <w:jc w:val="both"/>
        <w:rPr>
          <w:rFonts w:asciiTheme="majorHAnsi" w:hAnsiTheme="majorHAnsi" w:cstheme="majorHAnsi"/>
          <w:lang w:val="vi-VN"/>
        </w:rPr>
      </w:pPr>
      <w:bookmarkStart w:id="12" w:name="dieu_25"/>
      <w:r w:rsidRPr="00FD5C53">
        <w:rPr>
          <w:rFonts w:asciiTheme="majorHAnsi" w:hAnsiTheme="majorHAnsi" w:cstheme="majorHAnsi"/>
          <w:lang w:val="vi-VN"/>
        </w:rPr>
        <w:t>Thủ tục thực hiện quyền trong quá trình thanh tra</w:t>
      </w:r>
      <w:bookmarkEnd w:id="12"/>
    </w:p>
    <w:p w:rsidR="00E86446" w:rsidRPr="00FD5C53" w:rsidRDefault="00E86446" w:rsidP="00E246C8">
      <w:pPr>
        <w:ind w:firstLine="720"/>
        <w:jc w:val="both"/>
        <w:rPr>
          <w:szCs w:val="24"/>
        </w:rPr>
      </w:pPr>
      <w:r w:rsidRPr="00FD5C53">
        <w:rPr>
          <w:szCs w:val="24"/>
        </w:rPr>
        <w:t>Trường hợp xét thấy cần bảo đảm nguyên trạng tài liệ</w:t>
      </w:r>
      <w:r w:rsidR="008B0ECD" w:rsidRPr="00FD5C53">
        <w:rPr>
          <w:szCs w:val="24"/>
        </w:rPr>
        <w:t>u</w:t>
      </w:r>
      <w:r w:rsidR="008B0ECD">
        <w:rPr>
          <w:rStyle w:val="FootnoteReference"/>
          <w:szCs w:val="24"/>
          <w:lang w:val="en-US"/>
        </w:rPr>
        <w:footnoteReference w:id="18"/>
      </w:r>
      <w:r w:rsidRPr="00FD5C53">
        <w:rPr>
          <w:szCs w:val="24"/>
        </w:rPr>
        <w:t> thì Trưởng đoàn thanh tra ra quyết định niêm phong tài liệu.</w:t>
      </w:r>
    </w:p>
    <w:p w:rsidR="00E86446" w:rsidRPr="00FD5C53" w:rsidRDefault="00E86446" w:rsidP="00E246C8">
      <w:pPr>
        <w:ind w:firstLine="720"/>
        <w:jc w:val="both"/>
        <w:rPr>
          <w:szCs w:val="24"/>
        </w:rPr>
      </w:pPr>
      <w:r w:rsidRPr="00FD5C53">
        <w:rPr>
          <w:szCs w:val="24"/>
        </w:rPr>
        <w:t>Trường hợp cần kiểm kê tài sản</w:t>
      </w:r>
      <w:r w:rsidR="008B0ECD">
        <w:rPr>
          <w:rStyle w:val="FootnoteReference"/>
          <w:szCs w:val="24"/>
          <w:lang w:val="en-US"/>
        </w:rPr>
        <w:footnoteReference w:id="19"/>
      </w:r>
      <w:r w:rsidRPr="00FD5C53">
        <w:rPr>
          <w:szCs w:val="24"/>
        </w:rPr>
        <w:t> thì Trưởng đoàn thanh tra, người ra quyết định thanh tra quyết định kiểm kê tài sả</w:t>
      </w:r>
      <w:r w:rsidR="008B0ECD" w:rsidRPr="00FD5C53">
        <w:rPr>
          <w:szCs w:val="24"/>
        </w:rPr>
        <w:t>n</w:t>
      </w:r>
      <w:r w:rsidRPr="00FD5C53">
        <w:rPr>
          <w:szCs w:val="24"/>
        </w:rPr>
        <w:t>.</w:t>
      </w:r>
    </w:p>
    <w:p w:rsidR="00E86446" w:rsidRPr="00FD5C53" w:rsidRDefault="00E86446" w:rsidP="00E246C8">
      <w:pPr>
        <w:ind w:firstLine="720"/>
        <w:jc w:val="both"/>
        <w:rPr>
          <w:szCs w:val="24"/>
        </w:rPr>
      </w:pPr>
      <w:r w:rsidRPr="00FD5C53">
        <w:rPr>
          <w:szCs w:val="24"/>
        </w:rPr>
        <w:t>Trường hợp cần có sự đánh giá về nội dung liên quan đến chuyên môn, kỹ thuật làm căn cứ cho việc kết luận</w:t>
      </w:r>
      <w:r w:rsidR="008B0ECD">
        <w:rPr>
          <w:rStyle w:val="FootnoteReference"/>
          <w:szCs w:val="24"/>
          <w:lang w:val="en-US"/>
        </w:rPr>
        <w:footnoteReference w:id="20"/>
      </w:r>
      <w:r w:rsidRPr="00FD5C53">
        <w:rPr>
          <w:szCs w:val="24"/>
        </w:rPr>
        <w:t> thì Trưởng đoàn thanh tra đề nghị người ra quyết định thanh tra xem xét, quyết định trưng cầu giám định.</w:t>
      </w:r>
    </w:p>
    <w:p w:rsidR="00E86446" w:rsidRPr="00FD5C53" w:rsidRDefault="00E86446" w:rsidP="00E246C8">
      <w:pPr>
        <w:ind w:firstLine="720"/>
        <w:jc w:val="both"/>
        <w:rPr>
          <w:szCs w:val="24"/>
        </w:rPr>
      </w:pPr>
      <w:r w:rsidRPr="00FD5C53">
        <w:rPr>
          <w:szCs w:val="24"/>
        </w:rPr>
        <w:t>Trường hợp phát hiện hành vi vi phạm cần đình chỉ</w:t>
      </w:r>
      <w:r w:rsidR="008B0ECD">
        <w:rPr>
          <w:rStyle w:val="FootnoteReference"/>
          <w:szCs w:val="24"/>
          <w:lang w:val="en-US"/>
        </w:rPr>
        <w:footnoteReference w:id="21"/>
      </w:r>
      <w:r w:rsidRPr="00FD5C53">
        <w:rPr>
          <w:szCs w:val="24"/>
        </w:rPr>
        <w:t xml:space="preserve"> thì Trưởng đoàn thanh tra, người ra quyết định thanh tra ra quyết định tạm đình chỉ hành vi vi phạ</w:t>
      </w:r>
      <w:r w:rsidR="008B0ECD" w:rsidRPr="00FD5C53">
        <w:rPr>
          <w:szCs w:val="24"/>
        </w:rPr>
        <w:t>m đó</w:t>
      </w:r>
      <w:r w:rsidRPr="00FD5C53">
        <w:rPr>
          <w:szCs w:val="24"/>
        </w:rPr>
        <w:t>.</w:t>
      </w:r>
    </w:p>
    <w:p w:rsidR="00E86446" w:rsidRPr="00FD5C53" w:rsidRDefault="00E86446" w:rsidP="00E246C8">
      <w:pPr>
        <w:ind w:firstLine="720"/>
        <w:jc w:val="both"/>
        <w:rPr>
          <w:szCs w:val="24"/>
        </w:rPr>
      </w:pPr>
      <w:r w:rsidRPr="00FD5C53">
        <w:rPr>
          <w:szCs w:val="24"/>
        </w:rPr>
        <w:t>Trường hợp cần tạm giữ tiền, đồ vật, giấy phép được cấp</w:t>
      </w:r>
      <w:r w:rsidR="008B0ECD">
        <w:rPr>
          <w:rStyle w:val="FootnoteReference"/>
          <w:szCs w:val="24"/>
          <w:lang w:val="en-US"/>
        </w:rPr>
        <w:footnoteReference w:id="22"/>
      </w:r>
      <w:r w:rsidRPr="00FD5C53">
        <w:rPr>
          <w:szCs w:val="24"/>
        </w:rPr>
        <w:t> thì Trưởng đoàn thanh tra đề nghị người ra quyết định thanh tra ra quyết định tạm giữ tiền, đồ vật, giấy phép được cấ</w:t>
      </w:r>
      <w:r w:rsidR="008B0ECD" w:rsidRPr="00FD5C53">
        <w:rPr>
          <w:szCs w:val="24"/>
        </w:rPr>
        <w:t>p</w:t>
      </w:r>
      <w:r w:rsidRPr="00FD5C53">
        <w:rPr>
          <w:szCs w:val="24"/>
        </w:rPr>
        <w:t>.</w:t>
      </w:r>
    </w:p>
    <w:p w:rsidR="00E86446" w:rsidRPr="00FD5C53" w:rsidRDefault="00E86446" w:rsidP="00E246C8">
      <w:pPr>
        <w:ind w:firstLine="720"/>
        <w:jc w:val="both"/>
        <w:rPr>
          <w:szCs w:val="24"/>
        </w:rPr>
      </w:pPr>
      <w:r w:rsidRPr="00FD5C53">
        <w:rPr>
          <w:szCs w:val="24"/>
        </w:rPr>
        <w:t>Trường hợp cần thu hồi tiền, tài sản bị chiếm đoạt, sử dụng trái phép hoặc bị thất thoát do hành vi trái pháp luật gây ra</w:t>
      </w:r>
      <w:r w:rsidR="008B0ECD">
        <w:rPr>
          <w:rStyle w:val="FootnoteReference"/>
          <w:szCs w:val="24"/>
          <w:lang w:val="en-US"/>
        </w:rPr>
        <w:footnoteReference w:id="23"/>
      </w:r>
      <w:r w:rsidRPr="00FD5C53">
        <w:rPr>
          <w:szCs w:val="24"/>
        </w:rPr>
        <w:t xml:space="preserve"> thì người ra quyết định thanh tra ra quyết định thu hồ</w:t>
      </w:r>
      <w:r w:rsidR="008B0ECD" w:rsidRPr="00FD5C53">
        <w:rPr>
          <w:szCs w:val="24"/>
        </w:rPr>
        <w:t>i</w:t>
      </w:r>
      <w:r w:rsidRPr="00FD5C53">
        <w:rPr>
          <w:szCs w:val="24"/>
        </w:rPr>
        <w:t>.</w:t>
      </w:r>
    </w:p>
    <w:p w:rsidR="00E86446" w:rsidRPr="00FD5C53" w:rsidRDefault="00E86446" w:rsidP="00E246C8">
      <w:pPr>
        <w:ind w:firstLine="720"/>
        <w:jc w:val="both"/>
        <w:rPr>
          <w:szCs w:val="24"/>
        </w:rPr>
      </w:pPr>
      <w:r w:rsidRPr="00FD5C53">
        <w:rPr>
          <w:szCs w:val="24"/>
        </w:rPr>
        <w:t>Trường hợp phát hiện việc thi hành quyết định kỷ luật, thuyên chuyển công tác, cho nghỉ hưu đối với người đang cộng tác với cơ quan thanh tra hoặc đang là đối tượng thanh tra nếu xét thấy việc thi hành quyết định đó gây trở ngại cho việc thanh tra thì người ra quyết định thanh tra kiến nghị người có thẩm quyền ra quyết định tạm đình chỉ thi hành quyết định đó.</w:t>
      </w:r>
    </w:p>
    <w:p w:rsidR="00E86446" w:rsidRPr="00E86446" w:rsidRDefault="00E86446" w:rsidP="00E246C8">
      <w:pPr>
        <w:ind w:firstLine="720"/>
        <w:jc w:val="both"/>
        <w:rPr>
          <w:rFonts w:asciiTheme="majorHAnsi" w:hAnsiTheme="majorHAnsi" w:cstheme="majorHAnsi"/>
          <w:b/>
          <w:i/>
        </w:rPr>
      </w:pPr>
      <w:r w:rsidRPr="00FD5C53">
        <w:rPr>
          <w:szCs w:val="24"/>
        </w:rPr>
        <w:t xml:space="preserve">Trường hợp cần đình chỉ công tác và xử lý đối với cán bộ, công chức, viên chức cố ý cản trở việc thanh tra hoặc không thực hiện yêu cầu, kiến nghị, </w:t>
      </w:r>
      <w:r w:rsidRPr="00FD5C53">
        <w:rPr>
          <w:szCs w:val="24"/>
        </w:rPr>
        <w:lastRenderedPageBreak/>
        <w:t xml:space="preserve">quyết định thanh tra thì người ra quyết định thanh tra kiến nghị người có thẩm quyền tạm đình chỉ công tác đối với cán bộ, công chức, viên chức vi phạm. </w:t>
      </w:r>
    </w:p>
    <w:p w:rsidR="00631594" w:rsidRPr="00FD5C53" w:rsidRDefault="000C1580" w:rsidP="00E246C8">
      <w:pPr>
        <w:pStyle w:val="ListParagraph"/>
        <w:numPr>
          <w:ilvl w:val="2"/>
          <w:numId w:val="28"/>
        </w:numPr>
        <w:spacing w:after="120"/>
        <w:ind w:left="0" w:firstLine="760"/>
        <w:contextualSpacing w:val="0"/>
        <w:jc w:val="both"/>
        <w:rPr>
          <w:rFonts w:asciiTheme="majorHAnsi" w:hAnsiTheme="majorHAnsi" w:cstheme="majorHAnsi"/>
          <w:lang w:val="vi-VN"/>
        </w:rPr>
      </w:pPr>
      <w:bookmarkStart w:id="18" w:name="dieu_26"/>
      <w:r w:rsidRPr="00FD5C53">
        <w:rPr>
          <w:rFonts w:asciiTheme="majorHAnsi" w:hAnsiTheme="majorHAnsi" w:cstheme="majorHAnsi"/>
          <w:lang w:val="vi-VN"/>
        </w:rPr>
        <w:t xml:space="preserve"> </w:t>
      </w:r>
      <w:r w:rsidR="00631594" w:rsidRPr="00FD5C53">
        <w:rPr>
          <w:rFonts w:asciiTheme="majorHAnsi" w:hAnsiTheme="majorHAnsi" w:cstheme="majorHAnsi"/>
          <w:lang w:val="vi-VN"/>
        </w:rPr>
        <w:t>Xử lý sai phạm được phát hiện khi tiến hành thanh tra</w:t>
      </w:r>
      <w:bookmarkEnd w:id="18"/>
    </w:p>
    <w:p w:rsidR="00631594" w:rsidRPr="00FD5C53" w:rsidRDefault="00631594" w:rsidP="00E246C8">
      <w:pPr>
        <w:ind w:firstLine="720"/>
        <w:jc w:val="both"/>
        <w:rPr>
          <w:szCs w:val="24"/>
        </w:rPr>
      </w:pPr>
      <w:r w:rsidRPr="00FD5C53">
        <w:rPr>
          <w:szCs w:val="24"/>
        </w:rPr>
        <w:t>Khi tiến hành thanh tra, nếu phát hiện có sai phạm đến mức phải xử lý ngay thì Trưởng đoàn thanh tra, thành viên Đoàn thanh tra phải lập biên bản về việc sai phạm để làm cơ sở cho việc xử lý.</w:t>
      </w:r>
    </w:p>
    <w:p w:rsidR="00631594" w:rsidRPr="00FD5C53" w:rsidRDefault="00631594" w:rsidP="00E246C8">
      <w:pPr>
        <w:ind w:firstLine="720"/>
        <w:jc w:val="both"/>
        <w:rPr>
          <w:szCs w:val="24"/>
        </w:rPr>
      </w:pPr>
      <w:r w:rsidRPr="00FD5C53">
        <w:rPr>
          <w:szCs w:val="24"/>
        </w:rPr>
        <w:t>Việc xử lý sai phạm được thực hiện theo quy định của pháp luật về thanh tra và pháp luật khác có liên quan.</w:t>
      </w:r>
    </w:p>
    <w:p w:rsidR="00631594" w:rsidRPr="00FD5C53" w:rsidRDefault="00631594" w:rsidP="00E246C8">
      <w:pPr>
        <w:ind w:firstLine="720"/>
        <w:jc w:val="both"/>
        <w:rPr>
          <w:szCs w:val="24"/>
        </w:rPr>
      </w:pPr>
      <w:r w:rsidRPr="00FD5C53">
        <w:rPr>
          <w:szCs w:val="24"/>
        </w:rPr>
        <w:t>Khi phát hiện sai phạm có dấu hiệu tội phạm thì Trưởng đoàn thanh tra báo cáo người ra quyết định thanh tra xem xét, quyết định.</w:t>
      </w:r>
    </w:p>
    <w:p w:rsidR="00631594" w:rsidRPr="00FD5C53" w:rsidRDefault="00631594" w:rsidP="00E246C8">
      <w:pPr>
        <w:pStyle w:val="ListParagraph"/>
        <w:numPr>
          <w:ilvl w:val="2"/>
          <w:numId w:val="28"/>
        </w:numPr>
        <w:spacing w:after="120"/>
        <w:ind w:left="0" w:firstLine="760"/>
        <w:contextualSpacing w:val="0"/>
        <w:jc w:val="both"/>
        <w:rPr>
          <w:rFonts w:asciiTheme="majorHAnsi" w:hAnsiTheme="majorHAnsi" w:cstheme="majorHAnsi"/>
          <w:lang w:val="vi-VN"/>
        </w:rPr>
      </w:pPr>
      <w:bookmarkStart w:id="19" w:name="dieu_27"/>
      <w:r w:rsidRPr="00FD5C53">
        <w:rPr>
          <w:rFonts w:asciiTheme="majorHAnsi" w:hAnsiTheme="majorHAnsi" w:cstheme="majorHAnsi"/>
          <w:lang w:val="vi-VN"/>
        </w:rPr>
        <w:t>Báo cáo tiến độ và kết quả thực hiện nhiệm vụ thanh tra</w:t>
      </w:r>
      <w:bookmarkEnd w:id="19"/>
    </w:p>
    <w:p w:rsidR="00631594" w:rsidRPr="00FD5C53" w:rsidRDefault="00631594" w:rsidP="00E246C8">
      <w:pPr>
        <w:ind w:firstLine="720"/>
        <w:jc w:val="both"/>
        <w:rPr>
          <w:szCs w:val="24"/>
        </w:rPr>
      </w:pPr>
      <w:r>
        <w:rPr>
          <w:rFonts w:ascii="Arial" w:hAnsi="Arial" w:cs="Arial"/>
          <w:color w:val="000000"/>
          <w:sz w:val="18"/>
          <w:szCs w:val="18"/>
        </w:rPr>
        <w:t> </w:t>
      </w:r>
      <w:r w:rsidRPr="00FD5C53">
        <w:rPr>
          <w:szCs w:val="24"/>
        </w:rPr>
        <w:t>Theo kế hoạch tiến hành thanh tra đã được phê duyệt hoặc theo yêu cầu của Trưởng đoàn thanh tra, từng thành viên Đoàn thanh tra, Tổ trưởng (nếu có) báo cáo tiến độ và kết quả thực hiện nhiệm vụ được giao với Trưởng đoàn thanh tra. Trường hợp phát hiện những vấn đề cần phải xử lý ngay thì kịp thời báo cáo Trưởng đoàn thanh tra xem xét, quyết định.</w:t>
      </w:r>
    </w:p>
    <w:p w:rsidR="00631594" w:rsidRPr="00FD5C53" w:rsidRDefault="00631594" w:rsidP="00E246C8">
      <w:pPr>
        <w:ind w:firstLine="720"/>
        <w:jc w:val="both"/>
        <w:rPr>
          <w:szCs w:val="24"/>
        </w:rPr>
      </w:pPr>
      <w:r w:rsidRPr="00FD5C53">
        <w:rPr>
          <w:szCs w:val="24"/>
        </w:rPr>
        <w:t>Trưởng đoàn thanh tra báo cáo tiến độ và kết quả thực hiện nhiệm vụ được giao với người ra quyết định thanh tra theo kế hoạch tiến hành thanh tra đã được phê duyệt hoặc theo yêu cầu của người ra quyết định thanh tra.</w:t>
      </w:r>
    </w:p>
    <w:p w:rsidR="00631594" w:rsidRPr="00FD5C53" w:rsidRDefault="00631594" w:rsidP="00E246C8">
      <w:pPr>
        <w:ind w:firstLine="720"/>
        <w:jc w:val="both"/>
        <w:rPr>
          <w:szCs w:val="24"/>
        </w:rPr>
      </w:pPr>
      <w:r w:rsidRPr="00FD5C53">
        <w:rPr>
          <w:szCs w:val="24"/>
        </w:rPr>
        <w:t>Người ra quyết định thanh tra có trách nhiệm xem xét, có ý kiến chỉ đạo cụ thể, trực tiếp về báo cáo tiến độ và kết quả thực hiện nhiệm vụ, xử lý kịp thời kiến nghị của Trưởng đoàn thanh tra.</w:t>
      </w:r>
    </w:p>
    <w:p w:rsidR="00CE5E92" w:rsidRPr="00FD5C53" w:rsidRDefault="000C1580" w:rsidP="00E246C8">
      <w:pPr>
        <w:pStyle w:val="ListParagraph"/>
        <w:numPr>
          <w:ilvl w:val="2"/>
          <w:numId w:val="28"/>
        </w:numPr>
        <w:spacing w:after="120"/>
        <w:ind w:left="0" w:firstLine="760"/>
        <w:contextualSpacing w:val="0"/>
        <w:jc w:val="both"/>
        <w:rPr>
          <w:rFonts w:asciiTheme="majorHAnsi" w:hAnsiTheme="majorHAnsi" w:cstheme="majorHAnsi"/>
          <w:lang w:val="vi-VN"/>
        </w:rPr>
      </w:pPr>
      <w:bookmarkStart w:id="20" w:name="dieu_28"/>
      <w:r w:rsidRPr="00FD5C53">
        <w:rPr>
          <w:rFonts w:asciiTheme="majorHAnsi" w:hAnsiTheme="majorHAnsi" w:cstheme="majorHAnsi"/>
          <w:lang w:val="vi-VN"/>
        </w:rPr>
        <w:t xml:space="preserve"> </w:t>
      </w:r>
      <w:r w:rsidR="00CE5E92" w:rsidRPr="00FD5C53">
        <w:rPr>
          <w:rFonts w:asciiTheme="majorHAnsi" w:hAnsiTheme="majorHAnsi" w:cstheme="majorHAnsi"/>
          <w:lang w:val="vi-VN"/>
        </w:rPr>
        <w:t>Việc sửa đổi, bổ sung kế hoạch tiến hành thanh tra</w:t>
      </w:r>
      <w:bookmarkEnd w:id="20"/>
    </w:p>
    <w:p w:rsidR="00CE5E92" w:rsidRPr="00FD5C53" w:rsidRDefault="00CE5E92" w:rsidP="00E246C8">
      <w:pPr>
        <w:ind w:firstLine="720"/>
        <w:jc w:val="both"/>
        <w:rPr>
          <w:szCs w:val="24"/>
        </w:rPr>
      </w:pPr>
      <w:r w:rsidRPr="00FD5C53">
        <w:rPr>
          <w:szCs w:val="24"/>
        </w:rPr>
        <w:t>Trường hợp Trưởng đoàn thanh tra kiến nghị sửa đổi, bổ sung kế hoạch tiến hành thanh tra thì người ra quyết định thanh tra xem xét, quyết định việc sửa đổi, bổ sung kế hoạch tiến hành thanh tra.</w:t>
      </w:r>
    </w:p>
    <w:p w:rsidR="00CE5E92" w:rsidRPr="00FD5C53" w:rsidRDefault="00CE5E92" w:rsidP="00E246C8">
      <w:pPr>
        <w:ind w:firstLine="720"/>
        <w:jc w:val="both"/>
        <w:rPr>
          <w:szCs w:val="24"/>
        </w:rPr>
      </w:pPr>
      <w:r w:rsidRPr="00FD5C53">
        <w:rPr>
          <w:szCs w:val="24"/>
        </w:rPr>
        <w:t>Trường hợp người ra quyết định thanh tra quyết định việc sửa đổi, bổ sung kế hoạch tiến hành thanh tra thì người ra quyết định thanh tra có văn bản về việc sửa đổi, bổ sung kế hoạch tiến hành thanh tra và yêu cầu Trưởng đoàn thanh tra thực hiện.</w:t>
      </w:r>
    </w:p>
    <w:p w:rsidR="00CE5E92" w:rsidRPr="00FD5C53" w:rsidRDefault="00CE5E92" w:rsidP="00E246C8">
      <w:pPr>
        <w:ind w:firstLine="720"/>
        <w:jc w:val="both"/>
        <w:rPr>
          <w:szCs w:val="24"/>
        </w:rPr>
      </w:pPr>
      <w:r w:rsidRPr="00FD5C53">
        <w:rPr>
          <w:szCs w:val="24"/>
        </w:rPr>
        <w:t>Trưởng đoàn thanh tra có trách nhiệm thông báo nội dung sửa đổi, bổ sung kế hoạch tiến hành thanh tra cho thành viên Đoàn thanh tra, đối tượng thanh tra, cơ quan, tổ chức, cá nhân có liên quan (nếu cần thiết); tổ chức triển khai thực hiện theo kế hoạch tiến hành thanh tra đã sửa đổi, bổ sung.</w:t>
      </w:r>
    </w:p>
    <w:p w:rsidR="00E564CB" w:rsidRPr="005F6BA4" w:rsidRDefault="005034FF" w:rsidP="00E246C8">
      <w:pPr>
        <w:pStyle w:val="ListParagraph"/>
        <w:numPr>
          <w:ilvl w:val="2"/>
          <w:numId w:val="28"/>
        </w:numPr>
        <w:spacing w:after="120"/>
        <w:ind w:left="0" w:firstLine="760"/>
        <w:contextualSpacing w:val="0"/>
        <w:jc w:val="both"/>
        <w:rPr>
          <w:rFonts w:asciiTheme="majorHAnsi" w:hAnsiTheme="majorHAnsi" w:cstheme="majorHAnsi"/>
        </w:rPr>
      </w:pPr>
      <w:bookmarkStart w:id="21" w:name="dieu_29"/>
      <w:r w:rsidRPr="00FD5C53">
        <w:rPr>
          <w:rFonts w:asciiTheme="majorHAnsi" w:hAnsiTheme="majorHAnsi" w:cstheme="majorHAnsi"/>
          <w:lang w:val="vi-VN"/>
        </w:rPr>
        <w:t xml:space="preserve"> </w:t>
      </w:r>
      <w:r w:rsidR="00E564CB" w:rsidRPr="005F6BA4">
        <w:rPr>
          <w:rFonts w:asciiTheme="majorHAnsi" w:hAnsiTheme="majorHAnsi" w:cstheme="majorHAnsi"/>
        </w:rPr>
        <w:t>Kéo dài thời gian thanh tra</w:t>
      </w:r>
      <w:bookmarkEnd w:id="21"/>
    </w:p>
    <w:p w:rsidR="00E564CB" w:rsidRPr="00E564CB" w:rsidRDefault="00E564CB" w:rsidP="00E246C8">
      <w:pPr>
        <w:ind w:firstLine="720"/>
        <w:jc w:val="both"/>
        <w:rPr>
          <w:szCs w:val="24"/>
          <w:lang w:val="en-US"/>
        </w:rPr>
      </w:pPr>
      <w:r w:rsidRPr="00E564CB">
        <w:rPr>
          <w:szCs w:val="24"/>
          <w:lang w:val="en-US"/>
        </w:rPr>
        <w:t>Trường hợp nội dung thanh tra phức tạp, liên quan đến trách nhiệm nhiều cơ quan, tổ chức, cá nhân cần kéo dài thời gian thanh tra, Trưởng đoàn thanh tra có văn bản đề nghị người ra quyết định thanh tra gia hạn thời gian thanh tra. Văn bản đề nghị gia hạn thời gian thanh tra phải nêu rõ lý do, thời gian kéo dài.</w:t>
      </w:r>
    </w:p>
    <w:p w:rsidR="00E564CB" w:rsidRPr="00E564CB" w:rsidRDefault="00E564CB" w:rsidP="00E246C8">
      <w:pPr>
        <w:ind w:firstLine="680"/>
        <w:jc w:val="both"/>
        <w:rPr>
          <w:rFonts w:asciiTheme="majorHAnsi" w:hAnsiTheme="majorHAnsi" w:cstheme="majorHAnsi"/>
          <w:b/>
          <w:i/>
        </w:rPr>
      </w:pPr>
      <w:r w:rsidRPr="00E564CB">
        <w:rPr>
          <w:szCs w:val="24"/>
          <w:lang w:val="en-US"/>
        </w:rPr>
        <w:lastRenderedPageBreak/>
        <w:t>Căn cứ vào đề nghị của Trưởng đoàn thanh tra, người ra quyết định thanh tra xem xét, quyết định gia hạn thời gian thanh tra.</w:t>
      </w:r>
      <w:r>
        <w:rPr>
          <w:szCs w:val="24"/>
          <w:lang w:val="en-US"/>
        </w:rPr>
        <w:t xml:space="preserve"> </w:t>
      </w:r>
      <w:r w:rsidRPr="00E564CB">
        <w:rPr>
          <w:szCs w:val="24"/>
          <w:lang w:val="en-US"/>
        </w:rPr>
        <w:t>Quyết định gia hạn thời gian thanh tra được gửi cho Đoàn thanh tra, đối tượng thanh tra và các cơ quan, tổ chức, cá nhân có liên quan.</w:t>
      </w:r>
    </w:p>
    <w:p w:rsidR="00E564CB" w:rsidRPr="005F6BA4" w:rsidRDefault="000C1580" w:rsidP="00E246C8">
      <w:pPr>
        <w:pStyle w:val="ListParagraph"/>
        <w:numPr>
          <w:ilvl w:val="2"/>
          <w:numId w:val="28"/>
        </w:numPr>
        <w:spacing w:after="120"/>
        <w:ind w:left="0" w:firstLine="760"/>
        <w:contextualSpacing w:val="0"/>
        <w:jc w:val="both"/>
        <w:rPr>
          <w:rFonts w:asciiTheme="majorHAnsi" w:hAnsiTheme="majorHAnsi" w:cstheme="majorHAnsi"/>
        </w:rPr>
      </w:pPr>
      <w:bookmarkStart w:id="22" w:name="dieu_30"/>
      <w:r>
        <w:rPr>
          <w:rFonts w:asciiTheme="majorHAnsi" w:hAnsiTheme="majorHAnsi" w:cstheme="majorHAnsi"/>
        </w:rPr>
        <w:t xml:space="preserve"> </w:t>
      </w:r>
      <w:r w:rsidR="00E564CB" w:rsidRPr="005F6BA4">
        <w:rPr>
          <w:rFonts w:asciiTheme="majorHAnsi" w:hAnsiTheme="majorHAnsi" w:cstheme="majorHAnsi"/>
        </w:rPr>
        <w:t>Chuyển hồ sơ sang cơ quan điều tra</w:t>
      </w:r>
      <w:bookmarkEnd w:id="22"/>
    </w:p>
    <w:p w:rsidR="00E564CB" w:rsidRPr="00E564CB" w:rsidRDefault="00E564CB" w:rsidP="00E246C8">
      <w:pPr>
        <w:ind w:firstLine="720"/>
        <w:jc w:val="both"/>
        <w:rPr>
          <w:szCs w:val="24"/>
          <w:lang w:val="en-US"/>
        </w:rPr>
      </w:pPr>
      <w:r w:rsidRPr="00E564CB">
        <w:rPr>
          <w:szCs w:val="24"/>
          <w:lang w:val="en-US"/>
        </w:rPr>
        <w:t>Khi phát hiện vụ việc có dấu hiệu vi phạm pháp luật đến mức phải truy cứu trách nhiệm hình sự cần chuyển cơ quan điều tra làm rõ, Trưởng đoàn thanh tra có trách nhiệm báo cáo với người ra quyết định thanh tra xem xét, quyết định việc chuyển hồ sơ sang cơ quan điều tra đồng thời thông báo bằng văn bản cho Viện Kiểm sát cùng cấp biết</w:t>
      </w:r>
      <w:r w:rsidRPr="00E564CB">
        <w:rPr>
          <w:rStyle w:val="FootnoteReference"/>
          <w:lang w:val="en-US"/>
        </w:rPr>
        <w:footnoteReference w:id="24"/>
      </w:r>
      <w:r w:rsidRPr="00E564CB">
        <w:rPr>
          <w:szCs w:val="24"/>
          <w:lang w:val="en-US"/>
        </w:rPr>
        <w:t>.</w:t>
      </w:r>
    </w:p>
    <w:p w:rsidR="00E564CB" w:rsidRPr="00E564CB" w:rsidRDefault="00E564CB" w:rsidP="00E246C8">
      <w:pPr>
        <w:ind w:firstLine="720"/>
        <w:jc w:val="both"/>
        <w:rPr>
          <w:szCs w:val="24"/>
          <w:lang w:val="en-US"/>
        </w:rPr>
      </w:pPr>
      <w:r w:rsidRPr="00E564CB">
        <w:rPr>
          <w:szCs w:val="24"/>
          <w:lang w:val="en-US"/>
        </w:rPr>
        <w:t>Việc chuyển hồ sơ vụ việc có dấu hiệu tội phạm thực hiện theo quy định về quan hệ phối hợp giữa Cơ quan thanh tra với các cơ quan chức năng trong việc phát hiện, điều tra, xử lý các vụ việc có dấu hiệu tội phạm do Cơ quan thanh tra kiến nghị khởi tố.</w:t>
      </w:r>
    </w:p>
    <w:p w:rsidR="00E564CB" w:rsidRPr="005F6BA4" w:rsidRDefault="00E564CB" w:rsidP="00E246C8">
      <w:pPr>
        <w:pStyle w:val="ListParagraph"/>
        <w:numPr>
          <w:ilvl w:val="2"/>
          <w:numId w:val="28"/>
        </w:numPr>
        <w:tabs>
          <w:tab w:val="left" w:pos="1620"/>
        </w:tabs>
        <w:spacing w:after="120"/>
        <w:ind w:left="0" w:firstLine="760"/>
        <w:contextualSpacing w:val="0"/>
        <w:jc w:val="both"/>
        <w:rPr>
          <w:rFonts w:asciiTheme="majorHAnsi" w:hAnsiTheme="majorHAnsi" w:cstheme="majorHAnsi"/>
        </w:rPr>
      </w:pPr>
      <w:bookmarkStart w:id="23" w:name="dieu_31"/>
      <w:r w:rsidRPr="005F6BA4">
        <w:rPr>
          <w:rFonts w:asciiTheme="majorHAnsi" w:hAnsiTheme="majorHAnsi" w:cstheme="majorHAnsi"/>
        </w:rPr>
        <w:t>Kết thúc việc tiến hành thanh tra tại nơi được thanh tra</w:t>
      </w:r>
      <w:bookmarkEnd w:id="23"/>
    </w:p>
    <w:p w:rsidR="00E564CB" w:rsidRPr="00E564CB" w:rsidRDefault="00E564CB" w:rsidP="00E246C8">
      <w:pPr>
        <w:ind w:firstLine="720"/>
        <w:jc w:val="both"/>
        <w:rPr>
          <w:szCs w:val="24"/>
          <w:lang w:val="en-US"/>
        </w:rPr>
      </w:pPr>
      <w:r w:rsidRPr="00E564CB">
        <w:rPr>
          <w:szCs w:val="24"/>
          <w:lang w:val="en-US"/>
        </w:rPr>
        <w:t>Trước khi kết thúc việc tiến hành thanh tra tại nơi được thanh tra, Trưởng đoàn thanh tra tổ chức họp Đoàn thanh tra để thống nhất các nội dung công việc cần thực hiện cho đến ngày dự kiến kết thúc thanh tra trực tiếp.</w:t>
      </w:r>
    </w:p>
    <w:p w:rsidR="00E564CB" w:rsidRPr="00E564CB" w:rsidRDefault="00E564CB" w:rsidP="00E246C8">
      <w:pPr>
        <w:ind w:firstLine="720"/>
        <w:jc w:val="both"/>
        <w:rPr>
          <w:szCs w:val="24"/>
          <w:lang w:val="en-US"/>
        </w:rPr>
      </w:pPr>
      <w:r w:rsidRPr="00E564CB">
        <w:rPr>
          <w:szCs w:val="24"/>
          <w:lang w:val="en-US"/>
        </w:rPr>
        <w:t>Trưởng đoàn thanh tra báo cáo với người ra quyết định thanh tra về dự kiến kết thúc việc thanh tra tại nơi được thanh tra.</w:t>
      </w:r>
    </w:p>
    <w:p w:rsidR="006922C7" w:rsidRPr="00E564CB" w:rsidRDefault="006922C7" w:rsidP="00E246C8">
      <w:pPr>
        <w:ind w:firstLine="720"/>
        <w:jc w:val="both"/>
        <w:rPr>
          <w:szCs w:val="24"/>
          <w:lang w:val="en-US"/>
        </w:rPr>
      </w:pPr>
      <w:r w:rsidRPr="002947D6">
        <w:rPr>
          <w:szCs w:val="24"/>
          <w:lang w:val="en-US"/>
        </w:rPr>
        <w:t>Trưởng đoàn thanh tra thông báo bằng văn bản</w:t>
      </w:r>
      <w:r w:rsidRPr="002947D6">
        <w:rPr>
          <w:rStyle w:val="FootnoteReference"/>
        </w:rPr>
        <w:footnoteReference w:id="25"/>
      </w:r>
      <w:r w:rsidRPr="002947D6">
        <w:rPr>
          <w:szCs w:val="24"/>
          <w:lang w:val="en-US"/>
        </w:rPr>
        <w:t xml:space="preserve"> về thời gian kết thúc thanh tra trực tiếp với đối tượng thanh tra và gửi cho thủ trưởng cơ quan, tổ chức, cá nhân là đối tượng thanh tra biết, nếu cần thiết có thể tổ chức buổi làm việc với đối tượng thanh tra để thông báo việc kết thúc thanh tra; buổi làm việc được lập thành biên bản và được ký giữa thủ trưởng cơ quan, tổ chức, cá nhân là đối tượng thanh tra với Trưởng đoàn thanh tra</w:t>
      </w:r>
    </w:p>
    <w:p w:rsidR="006E7699" w:rsidRPr="005034FF" w:rsidRDefault="006E7699" w:rsidP="00E246C8">
      <w:pPr>
        <w:pStyle w:val="Heading4"/>
        <w:numPr>
          <w:ilvl w:val="1"/>
          <w:numId w:val="28"/>
        </w:numPr>
        <w:ind w:left="1260" w:hanging="540"/>
      </w:pPr>
      <w:r w:rsidRPr="005034FF">
        <w:t>Kết thúc cuộc thanh tra</w:t>
      </w:r>
    </w:p>
    <w:p w:rsidR="006E7699" w:rsidRPr="00FD5C53" w:rsidRDefault="005034FF" w:rsidP="00E246C8">
      <w:pPr>
        <w:pStyle w:val="ListParagraph"/>
        <w:numPr>
          <w:ilvl w:val="2"/>
          <w:numId w:val="28"/>
        </w:numPr>
        <w:tabs>
          <w:tab w:val="left" w:pos="1350"/>
          <w:tab w:val="left" w:pos="1440"/>
          <w:tab w:val="left" w:pos="1620"/>
          <w:tab w:val="left" w:pos="1710"/>
        </w:tabs>
        <w:spacing w:after="120"/>
        <w:ind w:hanging="1040"/>
        <w:contextualSpacing w:val="0"/>
        <w:jc w:val="both"/>
        <w:rPr>
          <w:rFonts w:asciiTheme="majorHAnsi" w:hAnsiTheme="majorHAnsi" w:cstheme="majorHAnsi"/>
          <w:lang w:val="vi-VN"/>
        </w:rPr>
      </w:pPr>
      <w:bookmarkStart w:id="24" w:name="dieu_32"/>
      <w:r w:rsidRPr="00FD5C53">
        <w:rPr>
          <w:rFonts w:asciiTheme="majorHAnsi" w:hAnsiTheme="majorHAnsi" w:cstheme="majorHAnsi"/>
          <w:lang w:val="vi-VN"/>
        </w:rPr>
        <w:t xml:space="preserve"> </w:t>
      </w:r>
      <w:r w:rsidR="000C1580" w:rsidRPr="00FD5C53">
        <w:rPr>
          <w:rFonts w:asciiTheme="majorHAnsi" w:hAnsiTheme="majorHAnsi" w:cstheme="majorHAnsi"/>
          <w:lang w:val="vi-VN"/>
        </w:rPr>
        <w:t xml:space="preserve"> </w:t>
      </w:r>
      <w:r w:rsidR="006922C7" w:rsidRPr="00FD5C53">
        <w:rPr>
          <w:rFonts w:asciiTheme="majorHAnsi" w:hAnsiTheme="majorHAnsi" w:cstheme="majorHAnsi"/>
          <w:lang w:val="vi-VN"/>
        </w:rPr>
        <w:t>Báo cáo kết quả thực hiện nhiệm vụ thành viên Đoàn thanh tra</w:t>
      </w:r>
      <w:bookmarkEnd w:id="24"/>
    </w:p>
    <w:p w:rsidR="006E7699" w:rsidRPr="00FD5C53" w:rsidRDefault="006E7699" w:rsidP="00E246C8">
      <w:pPr>
        <w:ind w:firstLine="720"/>
        <w:jc w:val="both"/>
        <w:rPr>
          <w:szCs w:val="24"/>
        </w:rPr>
      </w:pPr>
      <w:r w:rsidRPr="00FD5C53">
        <w:rPr>
          <w:szCs w:val="24"/>
        </w:rPr>
        <w:t>- Chậm nhất là 05 ngày làm việc</w:t>
      </w:r>
      <w:r w:rsidRPr="00837174">
        <w:rPr>
          <w:rStyle w:val="FootnoteReference"/>
        </w:rPr>
        <w:footnoteReference w:id="26"/>
      </w:r>
      <w:r w:rsidRPr="00FD5C53">
        <w:rPr>
          <w:szCs w:val="24"/>
        </w:rPr>
        <w:t>, kể từ ngày kết thúc việc tiến hành thanh tra tại nơi được thanh tra, thành viên Đoàn thanh tra có trách nhiệm báo cáo bằng văn bản với Trưởng đoàn thanh tra về kết quả thực hiện nhiệm vụ được giao và phải chịu trách nhiệm về tính chính xác, khách quan, trung thực về nội dung báo cáo đó.</w:t>
      </w:r>
    </w:p>
    <w:p w:rsidR="006E7699" w:rsidRPr="00FD5C53" w:rsidRDefault="006E7699" w:rsidP="00E246C8">
      <w:pPr>
        <w:ind w:firstLine="720"/>
        <w:jc w:val="both"/>
        <w:rPr>
          <w:szCs w:val="24"/>
        </w:rPr>
      </w:pPr>
      <w:r w:rsidRPr="00FD5C53">
        <w:rPr>
          <w:szCs w:val="24"/>
        </w:rPr>
        <w:t>- Trường hợp nhận thấy nội dung báo cáo kết quả thực hiện nhiệm vụ của thành viên Đoàn thanh tra chưa đầy đủ</w:t>
      </w:r>
      <w:r w:rsidR="00E3217F" w:rsidRPr="00FD5C53">
        <w:rPr>
          <w:szCs w:val="24"/>
        </w:rPr>
        <w:t xml:space="preserve">, chưa chính xác, chưa rõ thì </w:t>
      </w:r>
      <w:r w:rsidRPr="00FD5C53">
        <w:rPr>
          <w:szCs w:val="24"/>
        </w:rPr>
        <w:t>Trưởng đoàn thanh tra yêu cầu thành viên Đoàn thanh tra báo cáo bổ sung, làm rõ.</w:t>
      </w:r>
    </w:p>
    <w:p w:rsidR="006E7699" w:rsidRPr="00FD5C53" w:rsidRDefault="006E7699" w:rsidP="00E246C8">
      <w:pPr>
        <w:pStyle w:val="ListParagraph"/>
        <w:numPr>
          <w:ilvl w:val="2"/>
          <w:numId w:val="28"/>
        </w:numPr>
        <w:tabs>
          <w:tab w:val="left" w:pos="1350"/>
        </w:tabs>
        <w:spacing w:after="120"/>
        <w:ind w:left="0" w:firstLine="720"/>
        <w:contextualSpacing w:val="0"/>
        <w:jc w:val="both"/>
        <w:rPr>
          <w:rFonts w:asciiTheme="majorHAnsi" w:hAnsiTheme="majorHAnsi" w:cstheme="majorHAnsi"/>
          <w:lang w:val="vi-VN"/>
        </w:rPr>
      </w:pPr>
      <w:r w:rsidRPr="00FD5C53">
        <w:rPr>
          <w:rFonts w:asciiTheme="majorHAnsi" w:hAnsiTheme="majorHAnsi" w:cstheme="majorHAnsi"/>
          <w:lang w:val="vi-VN"/>
        </w:rPr>
        <w:t xml:space="preserve"> </w:t>
      </w:r>
      <w:bookmarkStart w:id="25" w:name="dieu_33"/>
      <w:r w:rsidR="000C1580" w:rsidRPr="00FD5C53">
        <w:rPr>
          <w:rFonts w:asciiTheme="majorHAnsi" w:hAnsiTheme="majorHAnsi" w:cstheme="majorHAnsi"/>
          <w:lang w:val="vi-VN"/>
        </w:rPr>
        <w:t xml:space="preserve"> </w:t>
      </w:r>
      <w:r w:rsidR="006922C7" w:rsidRPr="00FD5C53">
        <w:rPr>
          <w:rFonts w:asciiTheme="majorHAnsi" w:hAnsiTheme="majorHAnsi" w:cstheme="majorHAnsi"/>
          <w:lang w:val="vi-VN"/>
        </w:rPr>
        <w:t>Báo cáo kết quả thanh tra của Đoàn thanh tra</w:t>
      </w:r>
      <w:bookmarkEnd w:id="25"/>
    </w:p>
    <w:p w:rsidR="006E7699" w:rsidRPr="00FD5C53" w:rsidRDefault="000F6B13" w:rsidP="00E246C8">
      <w:pPr>
        <w:ind w:firstLine="720"/>
        <w:jc w:val="both"/>
        <w:rPr>
          <w:szCs w:val="24"/>
        </w:rPr>
      </w:pPr>
      <w:r w:rsidRPr="00FD5C53">
        <w:rPr>
          <w:szCs w:val="24"/>
        </w:rPr>
        <w:lastRenderedPageBreak/>
        <w:t>Báo cáo kết quả thanh tra hành chính</w:t>
      </w:r>
      <w:r w:rsidR="00B652E8">
        <w:rPr>
          <w:rStyle w:val="FootnoteReference"/>
          <w:szCs w:val="24"/>
          <w:lang w:val="en-US"/>
        </w:rPr>
        <w:footnoteReference w:id="27"/>
      </w:r>
      <w:r w:rsidRPr="00FD5C53">
        <w:rPr>
          <w:szCs w:val="24"/>
        </w:rPr>
        <w:t xml:space="preserve"> và Báo cáo kết quả thanh tra chuyên ngành</w:t>
      </w:r>
      <w:r w:rsidR="00B652E8">
        <w:rPr>
          <w:rStyle w:val="FootnoteReference"/>
          <w:szCs w:val="24"/>
          <w:lang w:val="en-US"/>
        </w:rPr>
        <w:footnoteReference w:id="28"/>
      </w:r>
      <w:r w:rsidR="00B652E8" w:rsidRPr="00FD5C53">
        <w:rPr>
          <w:szCs w:val="24"/>
        </w:rPr>
        <w:t xml:space="preserve"> </w:t>
      </w:r>
      <w:r w:rsidR="006E7699" w:rsidRPr="00FD5C53">
        <w:rPr>
          <w:szCs w:val="24"/>
        </w:rPr>
        <w:t>phải đảm bảo các yêu cầu sau:</w:t>
      </w:r>
    </w:p>
    <w:p w:rsidR="006E7699" w:rsidRPr="00FD5C53" w:rsidRDefault="006E7699" w:rsidP="00E246C8">
      <w:pPr>
        <w:ind w:firstLine="720"/>
        <w:jc w:val="both"/>
        <w:rPr>
          <w:szCs w:val="24"/>
        </w:rPr>
      </w:pPr>
      <w:r w:rsidRPr="00FD5C53">
        <w:rPr>
          <w:szCs w:val="24"/>
        </w:rPr>
        <w:t>- Bảo đảm trung thực, chính xác, mạch lạc, rõ ràng.</w:t>
      </w:r>
    </w:p>
    <w:p w:rsidR="006E7699" w:rsidRPr="00FD5C53" w:rsidRDefault="006E7699" w:rsidP="00E246C8">
      <w:pPr>
        <w:ind w:firstLine="720"/>
        <w:jc w:val="both"/>
        <w:rPr>
          <w:szCs w:val="24"/>
        </w:rPr>
      </w:pPr>
      <w:r w:rsidRPr="00FD5C53">
        <w:rPr>
          <w:szCs w:val="24"/>
        </w:rPr>
        <w:t>- Kết cấu phải logic, nội dung phải gọn, rõ, súc tích, cụ thể có trọng tâm, trọng điể</w:t>
      </w:r>
      <w:r w:rsidR="00AF7AB6" w:rsidRPr="00FD5C53">
        <w:rPr>
          <w:szCs w:val="24"/>
        </w:rPr>
        <w:t>m</w:t>
      </w:r>
      <w:r w:rsidRPr="00FD5C53">
        <w:rPr>
          <w:szCs w:val="24"/>
        </w:rPr>
        <w:t>.</w:t>
      </w:r>
    </w:p>
    <w:p w:rsidR="006E7699" w:rsidRPr="00FD5C53" w:rsidRDefault="006E7699" w:rsidP="00E246C8">
      <w:pPr>
        <w:ind w:firstLine="720"/>
        <w:jc w:val="both"/>
        <w:rPr>
          <w:szCs w:val="24"/>
        </w:rPr>
      </w:pPr>
      <w:r w:rsidRPr="00FD5C53">
        <w:rPr>
          <w:szCs w:val="24"/>
        </w:rPr>
        <w:t>- Đầy đủ các nội dung, đúng phạm vi, thời kỳ thanh tra.</w:t>
      </w:r>
    </w:p>
    <w:p w:rsidR="006E7699" w:rsidRPr="00FD5C53" w:rsidRDefault="006E7699" w:rsidP="00E246C8">
      <w:pPr>
        <w:ind w:firstLine="720"/>
        <w:jc w:val="both"/>
        <w:rPr>
          <w:szCs w:val="24"/>
        </w:rPr>
      </w:pPr>
      <w:r w:rsidRPr="00FD5C53">
        <w:rPr>
          <w:szCs w:val="24"/>
        </w:rPr>
        <w:t>- Báo cáo phải kịp thời</w:t>
      </w:r>
      <w:r w:rsidR="00AF7AB6" w:rsidRPr="00FD5C53">
        <w:rPr>
          <w:szCs w:val="24"/>
        </w:rPr>
        <w:t>, đảm bảo</w:t>
      </w:r>
      <w:r w:rsidRPr="00FD5C53">
        <w:rPr>
          <w:szCs w:val="24"/>
        </w:rPr>
        <w:t xml:space="preserve"> việc tham mưu và ban hành kết luận xử ký kết quả thanh tra.</w:t>
      </w:r>
    </w:p>
    <w:p w:rsidR="006E7699" w:rsidRPr="00FD5C53" w:rsidRDefault="006E7699" w:rsidP="00E246C8">
      <w:pPr>
        <w:ind w:firstLine="720"/>
        <w:jc w:val="both"/>
        <w:rPr>
          <w:szCs w:val="24"/>
        </w:rPr>
      </w:pPr>
      <w:r w:rsidRPr="00FD5C53">
        <w:rPr>
          <w:szCs w:val="24"/>
        </w:rPr>
        <w:t>Chậm nhất là 15 ngày</w:t>
      </w:r>
      <w:r w:rsidRPr="00837174">
        <w:rPr>
          <w:rStyle w:val="FootnoteReference"/>
        </w:rPr>
        <w:footnoteReference w:id="29"/>
      </w:r>
      <w:r w:rsidRPr="00FD5C53">
        <w:rPr>
          <w:szCs w:val="24"/>
        </w:rPr>
        <w:t>, kể từ ngày kết thúc thanh tra trực tiếp, Trưởng đoàn thanh tra phải có báo cáo kết quả thanh tra</w:t>
      </w:r>
      <w:r w:rsidR="00B652E8" w:rsidRPr="00837174">
        <w:rPr>
          <w:rStyle w:val="FootnoteReference"/>
        </w:rPr>
        <w:footnoteReference w:id="30"/>
      </w:r>
      <w:r w:rsidRPr="00FD5C53">
        <w:rPr>
          <w:szCs w:val="24"/>
        </w:rPr>
        <w:t xml:space="preserve"> với người ra quyết đị</w:t>
      </w:r>
      <w:r w:rsidR="003E4F24" w:rsidRPr="00FD5C53">
        <w:rPr>
          <w:szCs w:val="24"/>
        </w:rPr>
        <w:t>nh thanh tra</w:t>
      </w:r>
      <w:r w:rsidR="003C1E10" w:rsidRPr="00FD5C53">
        <w:rPr>
          <w:szCs w:val="24"/>
        </w:rPr>
        <w:t>.</w:t>
      </w:r>
    </w:p>
    <w:p w:rsidR="006E7699" w:rsidRPr="00FD5C53" w:rsidRDefault="000C1580" w:rsidP="00E246C8">
      <w:pPr>
        <w:pStyle w:val="ListParagraph"/>
        <w:numPr>
          <w:ilvl w:val="2"/>
          <w:numId w:val="28"/>
        </w:numPr>
        <w:tabs>
          <w:tab w:val="left" w:pos="1440"/>
        </w:tabs>
        <w:spacing w:after="120"/>
        <w:ind w:left="0" w:firstLine="720"/>
        <w:contextualSpacing w:val="0"/>
        <w:jc w:val="both"/>
        <w:rPr>
          <w:rFonts w:asciiTheme="majorHAnsi" w:hAnsiTheme="majorHAnsi" w:cstheme="majorHAnsi"/>
          <w:lang w:val="vi-VN"/>
        </w:rPr>
      </w:pPr>
      <w:r w:rsidRPr="00FD5C53">
        <w:rPr>
          <w:rFonts w:asciiTheme="majorHAnsi" w:hAnsiTheme="majorHAnsi" w:cstheme="majorHAnsi"/>
          <w:lang w:val="vi-VN"/>
        </w:rPr>
        <w:t xml:space="preserve"> </w:t>
      </w:r>
      <w:r w:rsidR="006E7699" w:rsidRPr="00FD5C53">
        <w:rPr>
          <w:rFonts w:asciiTheme="majorHAnsi" w:hAnsiTheme="majorHAnsi" w:cstheme="majorHAnsi"/>
          <w:lang w:val="vi-VN"/>
        </w:rPr>
        <w:t>Xem xét báo cáo kết quả thanh tra</w:t>
      </w:r>
    </w:p>
    <w:p w:rsidR="006E7699" w:rsidRPr="00FD5C53" w:rsidRDefault="006E7699" w:rsidP="00E246C8">
      <w:pPr>
        <w:ind w:firstLine="720"/>
        <w:jc w:val="both"/>
        <w:rPr>
          <w:szCs w:val="24"/>
        </w:rPr>
      </w:pPr>
      <w:r w:rsidRPr="00FD5C53">
        <w:rPr>
          <w:szCs w:val="24"/>
        </w:rPr>
        <w:t>Người ra quyết định thanh tra, trực tiếp nghiên cứu hoặc giao cho cơ quan, đơn vị chuyên môn giúp việc nghiên cứu, xem xét các nội dung trong báo cáo kết quả thanh tra.</w:t>
      </w:r>
    </w:p>
    <w:p w:rsidR="00D91A6D" w:rsidRPr="00FD5C53" w:rsidRDefault="00D91A6D" w:rsidP="00E246C8">
      <w:pPr>
        <w:ind w:firstLine="720"/>
        <w:jc w:val="both"/>
        <w:rPr>
          <w:szCs w:val="24"/>
        </w:rPr>
      </w:pPr>
      <w:r w:rsidRPr="00FD5C53">
        <w:rPr>
          <w:szCs w:val="24"/>
        </w:rPr>
        <w:t>Trường hợp cần phải làm rõ hoặc cần phải bổ sung thêm nội dung trong báo cáo kết quả thanh tra, người ra quyết định thanh tra tổ chức họp Đoàn thanh tra để nghe Đoàn thanh tra báo cáo trực tiếp hoặc có ý kiến chỉ đạo bằng văn bản, yêu cầu Trưởng đoàn và các thành viên trong Đoàn thanh tra báo cáo.</w:t>
      </w:r>
    </w:p>
    <w:p w:rsidR="006E7699" w:rsidRPr="00FD5C53" w:rsidRDefault="006E7699" w:rsidP="00E246C8">
      <w:pPr>
        <w:ind w:firstLine="720"/>
        <w:jc w:val="both"/>
        <w:rPr>
          <w:szCs w:val="24"/>
        </w:rPr>
      </w:pPr>
      <w:r w:rsidRPr="00FD5C53">
        <w:rPr>
          <w:szCs w:val="24"/>
        </w:rPr>
        <w:t>Trong quá trình xem xét báo cáo kết quả thanh tra, trường hợp cần thiết phải tiến hành thanh tra bổ sung, người ra quyết định thanh tra có quyết định thanh tra bổ sung để làm cơ sở cho Đoàn thanh tra thực hiện.</w:t>
      </w:r>
    </w:p>
    <w:p w:rsidR="006E7699" w:rsidRPr="00FD5C53" w:rsidRDefault="006E7699" w:rsidP="00E246C8">
      <w:pPr>
        <w:pStyle w:val="ListParagraph"/>
        <w:numPr>
          <w:ilvl w:val="2"/>
          <w:numId w:val="28"/>
        </w:numPr>
        <w:tabs>
          <w:tab w:val="left" w:pos="1350"/>
        </w:tabs>
        <w:spacing w:after="120"/>
        <w:ind w:left="0" w:firstLine="720"/>
        <w:contextualSpacing w:val="0"/>
        <w:jc w:val="both"/>
        <w:rPr>
          <w:rFonts w:asciiTheme="majorHAnsi" w:hAnsiTheme="majorHAnsi" w:cstheme="majorHAnsi"/>
          <w:lang w:val="vi-VN"/>
        </w:rPr>
      </w:pPr>
      <w:r w:rsidRPr="00FD5C53">
        <w:rPr>
          <w:rFonts w:asciiTheme="majorHAnsi" w:hAnsiTheme="majorHAnsi" w:cstheme="majorHAnsi"/>
          <w:lang w:val="vi-VN"/>
        </w:rPr>
        <w:t xml:space="preserve"> </w:t>
      </w:r>
      <w:r w:rsidR="000C1580" w:rsidRPr="00FD5C53">
        <w:rPr>
          <w:rFonts w:asciiTheme="majorHAnsi" w:hAnsiTheme="majorHAnsi" w:cstheme="majorHAnsi"/>
          <w:lang w:val="vi-VN"/>
        </w:rPr>
        <w:t xml:space="preserve"> </w:t>
      </w:r>
      <w:r w:rsidRPr="00FD5C53">
        <w:rPr>
          <w:rFonts w:asciiTheme="majorHAnsi" w:hAnsiTheme="majorHAnsi" w:cstheme="majorHAnsi"/>
          <w:lang w:val="vi-VN"/>
        </w:rPr>
        <w:t>Xây dựng Dự thảo kết luận thanh tra</w:t>
      </w:r>
    </w:p>
    <w:p w:rsidR="00B652E8" w:rsidRPr="00FD5C53" w:rsidRDefault="006E7699" w:rsidP="00E246C8">
      <w:pPr>
        <w:ind w:firstLine="720"/>
        <w:jc w:val="both"/>
        <w:rPr>
          <w:szCs w:val="24"/>
        </w:rPr>
      </w:pPr>
      <w:r w:rsidRPr="00FD5C53">
        <w:rPr>
          <w:szCs w:val="24"/>
        </w:rPr>
        <w:t>Sau khi nhận được báo cáo kết quả thanh tra và báo cáo bổ sung (nếu có) của Đoàn thanh tra, người ra quyết định thanh tra chỉ đạo Trưởng đoàn thanh tra chủ trì xây dựng Dự thảo kết luận thanh tra trình người ra quyết định thanh tra.</w:t>
      </w:r>
      <w:r w:rsidR="008937AC" w:rsidRPr="00FD5C53">
        <w:rPr>
          <w:szCs w:val="24"/>
        </w:rPr>
        <w:t xml:space="preserve"> </w:t>
      </w:r>
      <w:r w:rsidR="00B652E8" w:rsidRPr="00FD5C53">
        <w:rPr>
          <w:szCs w:val="24"/>
        </w:rPr>
        <w:t>Dự thảo kết luận thanh tra hành chính</w:t>
      </w:r>
      <w:r w:rsidR="00B652E8">
        <w:rPr>
          <w:rStyle w:val="FootnoteReference"/>
          <w:szCs w:val="24"/>
          <w:lang w:val="en-US"/>
        </w:rPr>
        <w:footnoteReference w:id="31"/>
      </w:r>
      <w:r w:rsidR="00B652E8" w:rsidRPr="00FD5C53">
        <w:rPr>
          <w:szCs w:val="24"/>
        </w:rPr>
        <w:t xml:space="preserve"> và Dự thảo kết luận thanh tra chuyên ngành</w:t>
      </w:r>
      <w:r w:rsidR="00B652E8">
        <w:rPr>
          <w:rStyle w:val="FootnoteReference"/>
          <w:szCs w:val="24"/>
          <w:lang w:val="en-US"/>
        </w:rPr>
        <w:footnoteReference w:id="32"/>
      </w:r>
      <w:r w:rsidR="00B652E8" w:rsidRPr="00FD5C53">
        <w:rPr>
          <w:szCs w:val="24"/>
        </w:rPr>
        <w:t xml:space="preserve"> đảm bảo đầy đủ</w:t>
      </w:r>
      <w:r w:rsidR="008937AC" w:rsidRPr="00FD5C53">
        <w:rPr>
          <w:szCs w:val="24"/>
        </w:rPr>
        <w:t xml:space="preserve"> nội dung</w:t>
      </w:r>
      <w:r w:rsidR="00B652E8" w:rsidRPr="00FD5C53">
        <w:rPr>
          <w:szCs w:val="24"/>
        </w:rPr>
        <w:t xml:space="preserve"> theo quy định</w:t>
      </w:r>
      <w:r w:rsidR="008937AC" w:rsidRPr="00FD5C53">
        <w:rPr>
          <w:szCs w:val="24"/>
        </w:rPr>
        <w:t>.</w:t>
      </w:r>
    </w:p>
    <w:p w:rsidR="006E7699" w:rsidRPr="00FD5C53" w:rsidRDefault="006E7699" w:rsidP="00E246C8">
      <w:pPr>
        <w:ind w:firstLine="720"/>
        <w:jc w:val="both"/>
        <w:rPr>
          <w:szCs w:val="24"/>
        </w:rPr>
      </w:pPr>
      <w:r w:rsidRPr="00FD5C53">
        <w:rPr>
          <w:szCs w:val="24"/>
        </w:rPr>
        <w:t>Trường hợp người ra quyết định thanh tra gửi Dự thảo kết luận thanh tra cho đối tượng thanh tra giải trình về những vấn đề chưa nhất trí với nội dung của Dự thảo kết luận thanh tra thì việc giải trình của đối tượng thanh tra phải thực hiện bằng văn bản kèm theo các chứng cứ để chứng minh cho ý kiến giải trình.</w:t>
      </w:r>
      <w:r w:rsidR="003C1E10" w:rsidRPr="00FD5C53">
        <w:rPr>
          <w:szCs w:val="24"/>
        </w:rPr>
        <w:t xml:space="preserve"> </w:t>
      </w:r>
      <w:r w:rsidRPr="00FD5C53">
        <w:rPr>
          <w:szCs w:val="24"/>
        </w:rPr>
        <w:t>Trưởng đoàn thanh tra có trách nhiệm nghiên cứu, đề xuất với người ra quyết định thanh tra xử lý nội dung giải trình của đối tượng thanh tra.</w:t>
      </w:r>
    </w:p>
    <w:p w:rsidR="00D91A6D" w:rsidRPr="00FD5C53" w:rsidRDefault="00D91A6D" w:rsidP="00E246C8">
      <w:pPr>
        <w:ind w:firstLine="720"/>
        <w:jc w:val="both"/>
        <w:rPr>
          <w:szCs w:val="24"/>
        </w:rPr>
      </w:pPr>
      <w:r w:rsidRPr="00FD5C53">
        <w:rPr>
          <w:szCs w:val="24"/>
        </w:rPr>
        <w:lastRenderedPageBreak/>
        <w:t>Trưởng đoàn thanh tra có trách nhiệm nghiên cứu, đề xuất với người ra quyết định thanh tra xử lý nội dung giải trình của đối tượng thanh tra.</w:t>
      </w:r>
    </w:p>
    <w:p w:rsidR="006E7699" w:rsidRPr="005F6BA4" w:rsidRDefault="004023B0" w:rsidP="00E246C8">
      <w:pPr>
        <w:pStyle w:val="ListParagraph"/>
        <w:numPr>
          <w:ilvl w:val="2"/>
          <w:numId w:val="28"/>
        </w:numPr>
        <w:tabs>
          <w:tab w:val="left" w:pos="1350"/>
        </w:tabs>
        <w:spacing w:after="120"/>
        <w:ind w:left="0" w:firstLine="720"/>
        <w:contextualSpacing w:val="0"/>
        <w:jc w:val="both"/>
        <w:rPr>
          <w:rFonts w:asciiTheme="majorHAnsi" w:hAnsiTheme="majorHAnsi" w:cstheme="majorHAnsi"/>
        </w:rPr>
      </w:pPr>
      <w:r w:rsidRPr="00FD5C53">
        <w:rPr>
          <w:rFonts w:asciiTheme="majorHAnsi" w:hAnsiTheme="majorHAnsi" w:cstheme="majorHAnsi"/>
          <w:lang w:val="vi-VN"/>
        </w:rPr>
        <w:t xml:space="preserve"> </w:t>
      </w:r>
      <w:r w:rsidR="008937AC" w:rsidRPr="005F6BA4">
        <w:rPr>
          <w:rFonts w:asciiTheme="majorHAnsi" w:hAnsiTheme="majorHAnsi" w:cstheme="majorHAnsi"/>
        </w:rPr>
        <w:t>Ký</w:t>
      </w:r>
      <w:r w:rsidR="006E7699" w:rsidRPr="005F6BA4">
        <w:rPr>
          <w:rFonts w:asciiTheme="majorHAnsi" w:hAnsiTheme="majorHAnsi" w:cstheme="majorHAnsi"/>
        </w:rPr>
        <w:t xml:space="preserve"> và ban hành Kết luận thanh tra</w:t>
      </w:r>
    </w:p>
    <w:p w:rsidR="006E7699" w:rsidRPr="00837174" w:rsidRDefault="006E7699" w:rsidP="00E246C8">
      <w:pPr>
        <w:ind w:firstLine="720"/>
        <w:jc w:val="both"/>
        <w:rPr>
          <w:szCs w:val="24"/>
          <w:lang w:val="en-US"/>
        </w:rPr>
      </w:pPr>
      <w:r w:rsidRPr="00837174">
        <w:rPr>
          <w:szCs w:val="24"/>
          <w:lang w:val="en-US"/>
        </w:rPr>
        <w:t>Căn cứ vào báo cáo kết quả thanh tra của Đoàn thanh tra, sau khi xem xét giải trình của đối tượng thanh tra, chậm nhất 15 ngày</w:t>
      </w:r>
      <w:r w:rsidRPr="00837174">
        <w:rPr>
          <w:rStyle w:val="FootnoteReference"/>
        </w:rPr>
        <w:footnoteReference w:id="33"/>
      </w:r>
      <w:r w:rsidRPr="00837174">
        <w:rPr>
          <w:szCs w:val="24"/>
          <w:lang w:val="en-US"/>
        </w:rPr>
        <w:t xml:space="preserve"> kể từ ngày nhận được báo cáo kết quả thanh tra, người ra quyết định thanh tra ký văn bản kết luận thanh tra, trừ trường hợp nội dung kết luận thanh tra phải chờ các ý kiến trao đổi về chuyên môn của cơ quan, tổ chức có thẩm quyền.</w:t>
      </w:r>
    </w:p>
    <w:p w:rsidR="006E7699" w:rsidRPr="00837174" w:rsidRDefault="006E7699" w:rsidP="00E246C8">
      <w:pPr>
        <w:ind w:firstLine="720"/>
        <w:jc w:val="both"/>
        <w:rPr>
          <w:szCs w:val="24"/>
          <w:lang w:val="en-US"/>
        </w:rPr>
      </w:pPr>
      <w:r w:rsidRPr="00837174">
        <w:rPr>
          <w:szCs w:val="24"/>
          <w:lang w:val="en-US"/>
        </w:rPr>
        <w:t>Kết luận thanh tra được gửi cho đối tượng thanh tra và cơ quan, tổ chứ</w:t>
      </w:r>
      <w:r w:rsidR="008937AC">
        <w:rPr>
          <w:szCs w:val="24"/>
          <w:lang w:val="en-US"/>
        </w:rPr>
        <w:t>c, cá nhân có liên quan</w:t>
      </w:r>
      <w:r w:rsidRPr="00837174">
        <w:rPr>
          <w:rStyle w:val="FootnoteReference"/>
        </w:rPr>
        <w:footnoteReference w:id="34"/>
      </w:r>
      <w:r w:rsidR="008937AC">
        <w:rPr>
          <w:szCs w:val="24"/>
          <w:lang w:val="en-US"/>
        </w:rPr>
        <w:t>.</w:t>
      </w:r>
    </w:p>
    <w:p w:rsidR="008937AC" w:rsidRPr="005F6BA4" w:rsidRDefault="00367A46" w:rsidP="00E246C8">
      <w:pPr>
        <w:pStyle w:val="ListParagraph"/>
        <w:numPr>
          <w:ilvl w:val="2"/>
          <w:numId w:val="28"/>
        </w:numPr>
        <w:tabs>
          <w:tab w:val="left" w:pos="1440"/>
        </w:tabs>
        <w:spacing w:after="120"/>
        <w:ind w:left="0" w:firstLine="720"/>
        <w:contextualSpacing w:val="0"/>
        <w:jc w:val="both"/>
        <w:rPr>
          <w:rFonts w:asciiTheme="majorHAnsi" w:hAnsiTheme="majorHAnsi" w:cstheme="majorHAnsi"/>
        </w:rPr>
      </w:pPr>
      <w:r>
        <w:rPr>
          <w:rFonts w:asciiTheme="majorHAnsi" w:hAnsiTheme="majorHAnsi" w:cstheme="majorHAnsi"/>
        </w:rPr>
        <w:t xml:space="preserve"> </w:t>
      </w:r>
      <w:r w:rsidR="008937AC" w:rsidRPr="005F6BA4">
        <w:rPr>
          <w:rFonts w:asciiTheme="majorHAnsi" w:hAnsiTheme="majorHAnsi" w:cstheme="majorHAnsi"/>
        </w:rPr>
        <w:t>Công khai kết luận thanh tra</w:t>
      </w:r>
    </w:p>
    <w:p w:rsidR="00FF33B3" w:rsidRPr="00FF33B3" w:rsidRDefault="008937AC" w:rsidP="00E246C8">
      <w:pPr>
        <w:ind w:firstLine="720"/>
        <w:jc w:val="both"/>
        <w:rPr>
          <w:szCs w:val="24"/>
          <w:lang w:val="en-US"/>
        </w:rPr>
      </w:pPr>
      <w:r w:rsidRPr="008937AC">
        <w:rPr>
          <w:szCs w:val="24"/>
          <w:lang w:val="en-US"/>
        </w:rPr>
        <w:t>Trong thời hạn 10 ngày</w:t>
      </w:r>
      <w:r w:rsidRPr="00FF33B3">
        <w:rPr>
          <w:szCs w:val="24"/>
          <w:vertAlign w:val="superscript"/>
          <w:lang w:val="en-US"/>
        </w:rPr>
        <w:footnoteReference w:id="35"/>
      </w:r>
      <w:r w:rsidRPr="008937AC">
        <w:rPr>
          <w:szCs w:val="24"/>
          <w:lang w:val="en-US"/>
        </w:rPr>
        <w:t xml:space="preserve">, kể từ ngày ký kết luận thanh tra, người ra quyết định thanh tra có trách nhiệm thực hiện việc công khai kết luận thanh tra (trừ trường hợp pháp luật có quy định khác) </w:t>
      </w:r>
      <w:r w:rsidR="00FF33B3">
        <w:rPr>
          <w:szCs w:val="24"/>
          <w:lang w:val="en-US"/>
        </w:rPr>
        <w:t>bằng hình thức c</w:t>
      </w:r>
      <w:r w:rsidR="00FF33B3" w:rsidRPr="00FF33B3">
        <w:rPr>
          <w:szCs w:val="24"/>
          <w:lang w:val="en-US"/>
        </w:rPr>
        <w:t>ông bố tại cuộc họp với thành phần gồm người ra quyết định thanh tra hoặc người được ủy quyền, đại diện Đoàn thanh tra, đối tượng thanh tra, cơ quan, tổ chức, cá nhân có liên quan</w:t>
      </w:r>
      <w:r w:rsidR="005E3465">
        <w:rPr>
          <w:szCs w:val="24"/>
          <w:lang w:val="en-US"/>
        </w:rPr>
        <w:t xml:space="preserve"> </w:t>
      </w:r>
      <w:r w:rsidRPr="008937AC">
        <w:rPr>
          <w:szCs w:val="24"/>
          <w:lang w:val="en-US"/>
        </w:rPr>
        <w:t xml:space="preserve">và lựa chọn ít nhất một trong các hình thức công khai </w:t>
      </w:r>
      <w:r w:rsidR="00FF33B3">
        <w:rPr>
          <w:szCs w:val="24"/>
          <w:lang w:val="en-US"/>
        </w:rPr>
        <w:t xml:space="preserve">như: </w:t>
      </w:r>
      <w:r w:rsidR="00FF33B3" w:rsidRPr="00FF33B3">
        <w:rPr>
          <w:szCs w:val="24"/>
          <w:lang w:val="en-US"/>
        </w:rPr>
        <w:t>thông báo trên phương tiện thông tin đại chúng; đưa lên Trang thông tin điện tử của cơ quan thanh tra, cơ quan được giao thực hiện chức năng thanh tra chuyên ngành hoặc cơ quan quản lý nhà nước cùng cấp; niêm yết kết luận thanh tra tại trụ sở làm việc của cơ quan, tổ chức, cá nhân là đối tượng thanh tra. Thông báo trên phương tiện thông tin đại chúng gồm báo nói, báo hình, báo viết, báo điện tử. Thời gian thông báo trên báo nói, báo điện tử ít nhất là 02 lần; trên báo hình ít nhất 02 lần phát sóng; trên báo viết ít nhất 01 số phát hành.</w:t>
      </w:r>
    </w:p>
    <w:p w:rsidR="008937AC" w:rsidRPr="008937AC" w:rsidRDefault="008937AC" w:rsidP="00E246C8">
      <w:pPr>
        <w:ind w:firstLine="720"/>
        <w:jc w:val="both"/>
        <w:rPr>
          <w:szCs w:val="24"/>
          <w:lang w:val="en-US"/>
        </w:rPr>
      </w:pPr>
      <w:r w:rsidRPr="008937AC">
        <w:rPr>
          <w:szCs w:val="24"/>
          <w:lang w:val="en-US"/>
        </w:rPr>
        <w:t>Trưởng đoàn thanh tra có trách nhiệm giúp người ra quyết định thanh tra chuẩn bị nội dung để thực hiện việc công khai kết luận thanh tra</w:t>
      </w:r>
    </w:p>
    <w:p w:rsidR="006E7699" w:rsidRPr="005F6BA4" w:rsidRDefault="006E7699" w:rsidP="00E246C8">
      <w:pPr>
        <w:pStyle w:val="ListParagraph"/>
        <w:numPr>
          <w:ilvl w:val="2"/>
          <w:numId w:val="28"/>
        </w:numPr>
        <w:tabs>
          <w:tab w:val="left" w:pos="1440"/>
        </w:tabs>
        <w:spacing w:after="120"/>
        <w:ind w:left="0" w:firstLine="720"/>
        <w:contextualSpacing w:val="0"/>
        <w:jc w:val="both"/>
        <w:rPr>
          <w:rFonts w:asciiTheme="majorHAnsi" w:hAnsiTheme="majorHAnsi" w:cstheme="majorHAnsi"/>
        </w:rPr>
      </w:pPr>
      <w:r w:rsidRPr="005F6BA4">
        <w:rPr>
          <w:rFonts w:asciiTheme="majorHAnsi" w:hAnsiTheme="majorHAnsi" w:cstheme="majorHAnsi"/>
        </w:rPr>
        <w:t>Tổng kết hoạt động của Đoàn thanh tra</w:t>
      </w:r>
    </w:p>
    <w:p w:rsidR="004023B0" w:rsidRDefault="006E7699" w:rsidP="00E246C8">
      <w:pPr>
        <w:ind w:firstLine="720"/>
        <w:jc w:val="both"/>
        <w:rPr>
          <w:szCs w:val="24"/>
          <w:lang w:val="en-US"/>
        </w:rPr>
      </w:pPr>
      <w:r w:rsidRPr="00837174">
        <w:rPr>
          <w:szCs w:val="24"/>
          <w:lang w:val="en-US"/>
        </w:rPr>
        <w:t>Sau khi có kết luận thanh tra, Trưởng đoàn thanh tra có trách nhiệm tổ chức họp Đoàn thanh tra để tổng kết, rút kinh nghiệm về hoạt động của Đoàn thanh tra.</w:t>
      </w:r>
    </w:p>
    <w:p w:rsidR="00D91A6D" w:rsidRPr="00837174" w:rsidRDefault="00D91A6D" w:rsidP="00E246C8">
      <w:pPr>
        <w:ind w:firstLine="720"/>
        <w:jc w:val="both"/>
        <w:rPr>
          <w:szCs w:val="24"/>
          <w:lang w:val="en-US"/>
        </w:rPr>
      </w:pPr>
      <w:r w:rsidRPr="004C2211">
        <w:rPr>
          <w:szCs w:val="24"/>
          <w:lang w:val="en-US"/>
        </w:rPr>
        <w:t xml:space="preserve">Nội dung tổng kết </w:t>
      </w:r>
      <w:r>
        <w:rPr>
          <w:szCs w:val="24"/>
          <w:lang w:val="en-US"/>
        </w:rPr>
        <w:t>bao gồm</w:t>
      </w:r>
      <w:r w:rsidRPr="004C2211">
        <w:rPr>
          <w:szCs w:val="24"/>
          <w:lang w:val="en-US"/>
        </w:rPr>
        <w:t>:</w:t>
      </w:r>
      <w:r>
        <w:rPr>
          <w:szCs w:val="24"/>
          <w:lang w:val="en-US"/>
        </w:rPr>
        <w:t xml:space="preserve"> đ</w:t>
      </w:r>
      <w:r w:rsidRPr="004C2211">
        <w:rPr>
          <w:szCs w:val="24"/>
          <w:lang w:val="en-US"/>
        </w:rPr>
        <w:t>ánh giá kết quả thanh tra so với mục đích, yêu cầu của cuộc thanh tra</w:t>
      </w:r>
      <w:r>
        <w:rPr>
          <w:szCs w:val="24"/>
          <w:lang w:val="en-US"/>
        </w:rPr>
        <w:t>; đ</w:t>
      </w:r>
      <w:r w:rsidRPr="004C2211">
        <w:rPr>
          <w:szCs w:val="24"/>
          <w:lang w:val="en-US"/>
        </w:rPr>
        <w:t>ánh giá kết quả thực hiện chức trách, nhiệm vụ được giao</w:t>
      </w:r>
      <w:r>
        <w:rPr>
          <w:szCs w:val="24"/>
          <w:lang w:val="en-US"/>
        </w:rPr>
        <w:t>; n</w:t>
      </w:r>
      <w:r w:rsidRPr="004C2211">
        <w:rPr>
          <w:szCs w:val="24"/>
          <w:lang w:val="en-US"/>
        </w:rPr>
        <w:t>hững bài học kinh nghiệm rút ra qua cuộc thanh tra</w:t>
      </w:r>
      <w:r>
        <w:rPr>
          <w:szCs w:val="24"/>
          <w:lang w:val="en-US"/>
        </w:rPr>
        <w:t>; n</w:t>
      </w:r>
      <w:r w:rsidRPr="004C2211">
        <w:rPr>
          <w:szCs w:val="24"/>
          <w:lang w:val="en-US"/>
        </w:rPr>
        <w:t>hững kiến nghị, đề xuất của Đoàn thanh tra (nếu có)</w:t>
      </w:r>
      <w:r>
        <w:rPr>
          <w:szCs w:val="24"/>
          <w:lang w:val="en-US"/>
        </w:rPr>
        <w:t>.</w:t>
      </w:r>
    </w:p>
    <w:p w:rsidR="006E7699" w:rsidRPr="00837174" w:rsidRDefault="006E7699" w:rsidP="00E246C8">
      <w:pPr>
        <w:ind w:firstLine="720"/>
        <w:jc w:val="both"/>
        <w:rPr>
          <w:szCs w:val="24"/>
          <w:lang w:val="en-US"/>
        </w:rPr>
      </w:pPr>
      <w:r w:rsidRPr="00837174">
        <w:rPr>
          <w:szCs w:val="24"/>
          <w:lang w:val="en-US"/>
        </w:rPr>
        <w:t>Kết thúc việc tổng kết hoạt động của Đoàn thanh tra, Trưởng đoàn thanh tra có báo cáo bằng văn bản về những nội dung tổng kết, rút kinh nghiệm về hoạt động của Đoàn thanh tra với người ra quyết định thanh tra và Thủ trưởng đơn vị chủ trì cuộc thanh tra.</w:t>
      </w:r>
    </w:p>
    <w:p w:rsidR="006E7699" w:rsidRPr="005F6BA4" w:rsidRDefault="006E7699" w:rsidP="00E246C8">
      <w:pPr>
        <w:pStyle w:val="ListParagraph"/>
        <w:numPr>
          <w:ilvl w:val="2"/>
          <w:numId w:val="28"/>
        </w:numPr>
        <w:tabs>
          <w:tab w:val="left" w:pos="1350"/>
        </w:tabs>
        <w:spacing w:after="120"/>
        <w:ind w:left="0" w:firstLine="720"/>
        <w:contextualSpacing w:val="0"/>
        <w:jc w:val="both"/>
        <w:rPr>
          <w:rFonts w:asciiTheme="majorHAnsi" w:hAnsiTheme="majorHAnsi" w:cstheme="majorHAnsi"/>
        </w:rPr>
      </w:pPr>
      <w:r w:rsidRPr="005F6BA4">
        <w:rPr>
          <w:rFonts w:asciiTheme="majorHAnsi" w:hAnsiTheme="majorHAnsi" w:cstheme="majorHAnsi"/>
        </w:rPr>
        <w:lastRenderedPageBreak/>
        <w:t xml:space="preserve"> Lập, bàn giao</w:t>
      </w:r>
      <w:r w:rsidR="008937AC" w:rsidRPr="005F6BA4">
        <w:rPr>
          <w:rFonts w:asciiTheme="majorHAnsi" w:hAnsiTheme="majorHAnsi" w:cstheme="majorHAnsi"/>
        </w:rPr>
        <w:t xml:space="preserve">, quản lý, sử dụng hồ sơ </w:t>
      </w:r>
      <w:r w:rsidRPr="005F6BA4">
        <w:rPr>
          <w:rFonts w:asciiTheme="majorHAnsi" w:hAnsiTheme="majorHAnsi" w:cstheme="majorHAnsi"/>
        </w:rPr>
        <w:t>thanh tra</w:t>
      </w:r>
    </w:p>
    <w:p w:rsidR="006E7699" w:rsidRPr="00837174" w:rsidRDefault="006E7699" w:rsidP="00E246C8">
      <w:pPr>
        <w:ind w:firstLine="720"/>
        <w:jc w:val="both"/>
        <w:rPr>
          <w:szCs w:val="24"/>
          <w:lang w:val="en-US"/>
        </w:rPr>
      </w:pPr>
      <w:r w:rsidRPr="00837174">
        <w:rPr>
          <w:szCs w:val="24"/>
          <w:lang w:val="en-US"/>
        </w:rPr>
        <w:t>Trưởng đoàn thanh tra có trách nhiệm tổ chức lập hồ sơ cuộc thanh tra, bàn giao hồ sơ thanh tra cho cơ quan trực tiếp quản lý Trưởng đoàn thanh tra</w:t>
      </w:r>
      <w:r w:rsidRPr="00837174">
        <w:rPr>
          <w:rStyle w:val="FootnoteReference"/>
        </w:rPr>
        <w:footnoteReference w:id="36"/>
      </w:r>
      <w:r w:rsidRPr="00837174">
        <w:rPr>
          <w:szCs w:val="24"/>
          <w:lang w:val="en-US"/>
        </w:rPr>
        <w:t>. Việc bàn giao hồ sơ thanh tra cho đơn vị lưu trữ được lập thành Biên bản</w:t>
      </w:r>
      <w:r w:rsidRPr="00837174">
        <w:rPr>
          <w:rStyle w:val="FootnoteReference"/>
        </w:rPr>
        <w:footnoteReference w:id="37"/>
      </w:r>
      <w:r w:rsidRPr="00837174">
        <w:rPr>
          <w:szCs w:val="24"/>
          <w:lang w:val="en-US"/>
        </w:rPr>
        <w:t>. Hồ sơ cuộc thanh do Đoàn thanh tra tiến hành bao gồm:</w:t>
      </w:r>
    </w:p>
    <w:p w:rsidR="006E7699" w:rsidRPr="00837174" w:rsidRDefault="006E7699" w:rsidP="00E246C8">
      <w:pPr>
        <w:ind w:firstLine="720"/>
        <w:jc w:val="both"/>
        <w:rPr>
          <w:szCs w:val="24"/>
          <w:lang w:val="en-US"/>
        </w:rPr>
      </w:pPr>
      <w:r w:rsidRPr="00837174">
        <w:rPr>
          <w:szCs w:val="24"/>
          <w:lang w:val="en-US"/>
        </w:rPr>
        <w:t>- Quyết định thanh tra; biên bản thanh tra; báo cáo, giải trình của đối tượng thanh tra; báo cáo kết quả thanh tra; các văn bản bổ sung, sửa đổi…;</w:t>
      </w:r>
    </w:p>
    <w:p w:rsidR="006E7699" w:rsidRPr="00837174" w:rsidRDefault="006E7699" w:rsidP="00E246C8">
      <w:pPr>
        <w:ind w:firstLine="720"/>
        <w:jc w:val="both"/>
        <w:rPr>
          <w:szCs w:val="24"/>
          <w:lang w:val="en-US"/>
        </w:rPr>
      </w:pPr>
      <w:r w:rsidRPr="00837174">
        <w:rPr>
          <w:szCs w:val="24"/>
          <w:lang w:val="en-US"/>
        </w:rPr>
        <w:t>- Kết luận thanh tra;</w:t>
      </w:r>
    </w:p>
    <w:p w:rsidR="006E7699" w:rsidRPr="00837174" w:rsidRDefault="006E7699" w:rsidP="00E246C8">
      <w:pPr>
        <w:ind w:firstLine="720"/>
        <w:jc w:val="both"/>
        <w:rPr>
          <w:szCs w:val="24"/>
          <w:lang w:val="en-US"/>
        </w:rPr>
      </w:pPr>
      <w:r w:rsidRPr="00837174">
        <w:rPr>
          <w:szCs w:val="24"/>
          <w:lang w:val="en-US"/>
        </w:rPr>
        <w:t>- Văn bản, Quyết định về việc xử lý, kiến nghị việc xử lý;</w:t>
      </w:r>
    </w:p>
    <w:p w:rsidR="006E7699" w:rsidRPr="007800A0" w:rsidRDefault="006E7699" w:rsidP="00E246C8">
      <w:pPr>
        <w:ind w:firstLine="720"/>
        <w:jc w:val="both"/>
        <w:rPr>
          <w:szCs w:val="24"/>
          <w:lang w:val="en-US"/>
        </w:rPr>
      </w:pPr>
      <w:r w:rsidRPr="007800A0">
        <w:rPr>
          <w:szCs w:val="24"/>
          <w:lang w:val="en-US"/>
        </w:rPr>
        <w:t>- Tài liệu khác có liên quan.</w:t>
      </w:r>
    </w:p>
    <w:p w:rsidR="007800A0" w:rsidRPr="007800A0" w:rsidRDefault="007800A0" w:rsidP="00E246C8">
      <w:pPr>
        <w:pStyle w:val="ListParagraph"/>
        <w:numPr>
          <w:ilvl w:val="2"/>
          <w:numId w:val="28"/>
        </w:numPr>
        <w:tabs>
          <w:tab w:val="left" w:pos="1350"/>
        </w:tabs>
        <w:spacing w:after="120"/>
        <w:ind w:left="0" w:firstLine="720"/>
        <w:contextualSpacing w:val="0"/>
        <w:jc w:val="both"/>
        <w:rPr>
          <w:rFonts w:asciiTheme="majorHAnsi" w:hAnsiTheme="majorHAnsi" w:cstheme="majorHAnsi"/>
        </w:rPr>
      </w:pPr>
      <w:r>
        <w:rPr>
          <w:rFonts w:asciiTheme="majorHAnsi" w:hAnsiTheme="majorHAnsi" w:cstheme="majorHAnsi"/>
        </w:rPr>
        <w:t xml:space="preserve"> </w:t>
      </w:r>
      <w:r w:rsidRPr="007800A0">
        <w:rPr>
          <w:rFonts w:asciiTheme="majorHAnsi" w:hAnsiTheme="majorHAnsi" w:cstheme="majorHAnsi"/>
        </w:rPr>
        <w:t>Thực hiện kết luận, kiến nghị sau thanh tra</w:t>
      </w:r>
    </w:p>
    <w:p w:rsidR="00DB22EF" w:rsidRPr="00DB22EF" w:rsidRDefault="00DB22EF" w:rsidP="00E246C8">
      <w:pPr>
        <w:ind w:firstLine="720"/>
        <w:jc w:val="both"/>
        <w:rPr>
          <w:rFonts w:asciiTheme="majorHAnsi" w:hAnsiTheme="majorHAnsi" w:cstheme="majorHAnsi"/>
          <w:lang w:val="en-US"/>
        </w:rPr>
      </w:pPr>
      <w:r w:rsidRPr="00DB22EF">
        <w:rPr>
          <w:rFonts w:asciiTheme="majorHAnsi" w:hAnsiTheme="majorHAnsi" w:cstheme="majorHAnsi"/>
          <w:lang w:val="en-US"/>
        </w:rPr>
        <w:t>- Theo dõi thực hiện kết luận, kiến nghị</w:t>
      </w:r>
      <w:r>
        <w:rPr>
          <w:rFonts w:asciiTheme="majorHAnsi" w:hAnsiTheme="majorHAnsi" w:cstheme="majorHAnsi"/>
          <w:lang w:val="en-US"/>
        </w:rPr>
        <w:t>, quyết định xử lý về thanh tra</w:t>
      </w:r>
    </w:p>
    <w:p w:rsidR="007800A0" w:rsidRDefault="007800A0" w:rsidP="00E246C8">
      <w:pPr>
        <w:ind w:firstLine="720"/>
        <w:jc w:val="both"/>
        <w:rPr>
          <w:rFonts w:asciiTheme="majorHAnsi" w:hAnsiTheme="majorHAnsi" w:cstheme="majorHAnsi"/>
          <w:lang w:val="en-US"/>
        </w:rPr>
      </w:pPr>
      <w:r w:rsidRPr="00DB22EF">
        <w:rPr>
          <w:rFonts w:asciiTheme="majorHAnsi" w:hAnsiTheme="majorHAnsi" w:cstheme="majorHAnsi"/>
          <w:lang w:val="en-US"/>
        </w:rPr>
        <w:t>Trong thời hạn 15 ngày</w:t>
      </w:r>
      <w:r w:rsidR="00DB22EF">
        <w:rPr>
          <w:rStyle w:val="FootnoteReference"/>
          <w:rFonts w:asciiTheme="majorHAnsi" w:hAnsiTheme="majorHAnsi" w:cstheme="majorHAnsi"/>
          <w:lang w:val="en-US"/>
        </w:rPr>
        <w:footnoteReference w:id="38"/>
      </w:r>
      <w:r w:rsidRPr="00DB22EF">
        <w:rPr>
          <w:rFonts w:asciiTheme="majorHAnsi" w:hAnsiTheme="majorHAnsi" w:cstheme="majorHAnsi"/>
          <w:lang w:val="en-US"/>
        </w:rPr>
        <w:t>, kể từ ngày công bố kết luận thanh tra, người được giao nhiệm vụ theo dõi có trách nhiệm mở sổ theo dõi tập hợp thông tin có liên quan đến việc thực hiện kết luận, kiến nghị, quyết định xử lý về thanh tra.</w:t>
      </w:r>
    </w:p>
    <w:p w:rsidR="007800A0" w:rsidRDefault="00FC6259" w:rsidP="00E246C8">
      <w:pPr>
        <w:ind w:firstLine="720"/>
        <w:jc w:val="both"/>
        <w:rPr>
          <w:rFonts w:asciiTheme="majorHAnsi" w:hAnsiTheme="majorHAnsi" w:cstheme="majorHAnsi"/>
          <w:lang w:val="en-US"/>
        </w:rPr>
      </w:pPr>
      <w:r w:rsidRPr="00FC6259">
        <w:rPr>
          <w:rFonts w:asciiTheme="majorHAnsi" w:hAnsiTheme="majorHAnsi" w:cstheme="majorHAnsi"/>
          <w:lang w:val="en-US"/>
        </w:rPr>
        <w:t>Trong thời hạn 45 ngày</w:t>
      </w:r>
      <w:r>
        <w:rPr>
          <w:rStyle w:val="FootnoteReference"/>
          <w:rFonts w:asciiTheme="majorHAnsi" w:hAnsiTheme="majorHAnsi" w:cstheme="majorHAnsi"/>
          <w:lang w:val="en-US"/>
        </w:rPr>
        <w:footnoteReference w:id="39"/>
      </w:r>
      <w:r w:rsidRPr="00FC6259">
        <w:rPr>
          <w:rFonts w:asciiTheme="majorHAnsi" w:hAnsiTheme="majorHAnsi" w:cstheme="majorHAnsi"/>
          <w:lang w:val="en-US"/>
        </w:rPr>
        <w:t>, kể từ ngày công bố kết luận thanh tra, người được giao nhiệm vụ theo dõi có trách nhiệm trình Thủ trưởng cơ quan được giao thực hiện chức năng thanh tra chuyên ngành Báo cáo theo dõi việc thực hiện kết luận, kiến nghị, quyết định xử lý về thanh tra</w:t>
      </w:r>
    </w:p>
    <w:p w:rsidR="007800A0" w:rsidRDefault="00FC6259" w:rsidP="00E246C8">
      <w:pPr>
        <w:ind w:firstLine="680"/>
        <w:jc w:val="both"/>
        <w:rPr>
          <w:rFonts w:asciiTheme="majorHAnsi" w:hAnsiTheme="majorHAnsi" w:cstheme="majorHAnsi"/>
          <w:lang w:val="en-US"/>
        </w:rPr>
      </w:pPr>
      <w:r w:rsidRPr="00FC6259">
        <w:rPr>
          <w:rFonts w:asciiTheme="majorHAnsi" w:hAnsiTheme="majorHAnsi" w:cstheme="majorHAnsi"/>
          <w:lang w:val="en-US"/>
        </w:rPr>
        <w:t>Trong thời hạn 03 ngày</w:t>
      </w:r>
      <w:r>
        <w:rPr>
          <w:rStyle w:val="FootnoteReference"/>
          <w:rFonts w:asciiTheme="majorHAnsi" w:hAnsiTheme="majorHAnsi" w:cstheme="majorHAnsi"/>
          <w:lang w:val="en-US"/>
        </w:rPr>
        <w:footnoteReference w:id="40"/>
      </w:r>
      <w:r w:rsidRPr="00FC6259">
        <w:rPr>
          <w:rFonts w:asciiTheme="majorHAnsi" w:hAnsiTheme="majorHAnsi" w:cstheme="majorHAnsi"/>
          <w:lang w:val="en-US"/>
        </w:rPr>
        <w:t>, kể từ ngày nhận được Báo cáo theo dõi việc thực hiện kết luận, kiến nghị, quyết định xử lý về thanh tra, Thủ trưởng cơ quan được giao thực hiện chức năng thanh tra chuyên ngành căn cứ vào kết quả theo dõi để xem xét</w:t>
      </w:r>
      <w:r w:rsidR="00537199">
        <w:rPr>
          <w:rFonts w:asciiTheme="majorHAnsi" w:hAnsiTheme="majorHAnsi" w:cstheme="majorHAnsi"/>
          <w:lang w:val="en-US"/>
        </w:rPr>
        <w:t>,</w:t>
      </w:r>
      <w:r w:rsidRPr="00FC6259">
        <w:rPr>
          <w:rFonts w:asciiTheme="majorHAnsi" w:hAnsiTheme="majorHAnsi" w:cstheme="majorHAnsi"/>
          <w:lang w:val="en-US"/>
        </w:rPr>
        <w:t xml:space="preserve"> quyết định</w:t>
      </w:r>
      <w:r w:rsidR="00537199">
        <w:rPr>
          <w:rFonts w:asciiTheme="majorHAnsi" w:hAnsiTheme="majorHAnsi" w:cstheme="majorHAnsi"/>
          <w:lang w:val="en-US"/>
        </w:rPr>
        <w:t>.</w:t>
      </w:r>
    </w:p>
    <w:p w:rsidR="007800A0" w:rsidRDefault="00537199" w:rsidP="00E246C8">
      <w:pPr>
        <w:ind w:firstLine="720"/>
        <w:jc w:val="both"/>
        <w:rPr>
          <w:rFonts w:asciiTheme="majorHAnsi" w:hAnsiTheme="majorHAnsi" w:cstheme="majorHAnsi"/>
          <w:lang w:val="en-US"/>
        </w:rPr>
      </w:pPr>
      <w:r>
        <w:rPr>
          <w:rFonts w:asciiTheme="majorHAnsi" w:hAnsiTheme="majorHAnsi" w:cstheme="majorHAnsi"/>
          <w:lang w:val="en-US"/>
        </w:rPr>
        <w:t>- Đôn đốc</w:t>
      </w:r>
      <w:r w:rsidRPr="00DB22EF">
        <w:rPr>
          <w:rFonts w:asciiTheme="majorHAnsi" w:hAnsiTheme="majorHAnsi" w:cstheme="majorHAnsi"/>
          <w:lang w:val="en-US"/>
        </w:rPr>
        <w:t xml:space="preserve"> thực hiện kết luận, kiến nghị</w:t>
      </w:r>
      <w:r>
        <w:rPr>
          <w:rFonts w:asciiTheme="majorHAnsi" w:hAnsiTheme="majorHAnsi" w:cstheme="majorHAnsi"/>
          <w:lang w:val="en-US"/>
        </w:rPr>
        <w:t>, quyết định xử lý về thanh tra</w:t>
      </w:r>
    </w:p>
    <w:p w:rsidR="007800A0" w:rsidRDefault="00537199" w:rsidP="00E246C8">
      <w:pPr>
        <w:ind w:firstLine="720"/>
        <w:jc w:val="both"/>
        <w:rPr>
          <w:rFonts w:asciiTheme="majorHAnsi" w:hAnsiTheme="majorHAnsi" w:cstheme="majorHAnsi"/>
          <w:lang w:val="en-US"/>
        </w:rPr>
      </w:pPr>
      <w:r w:rsidRPr="00537199">
        <w:rPr>
          <w:rFonts w:asciiTheme="majorHAnsi" w:hAnsiTheme="majorHAnsi" w:cstheme="majorHAnsi"/>
          <w:lang w:val="en-US"/>
        </w:rPr>
        <w:t>Trong thời hạn 25 ngày</w:t>
      </w:r>
      <w:r>
        <w:rPr>
          <w:rStyle w:val="FootnoteReference"/>
          <w:rFonts w:asciiTheme="majorHAnsi" w:hAnsiTheme="majorHAnsi" w:cstheme="majorHAnsi"/>
          <w:lang w:val="en-US"/>
        </w:rPr>
        <w:footnoteReference w:id="41"/>
      </w:r>
      <w:r w:rsidRPr="00537199">
        <w:rPr>
          <w:rFonts w:asciiTheme="majorHAnsi" w:hAnsiTheme="majorHAnsi" w:cstheme="majorHAnsi"/>
          <w:lang w:val="en-US"/>
        </w:rPr>
        <w:t>, kể từ ngày quyết định việc đôn đốc, người được giao nhiệm vụ đôn đốc có trách nhiệm trình Thủ trưởng cơ quan được giao thực hiện chức năng thanh tra chuyên ngành Báo cáo kết quả đôn đốc việc thực hiện kết luận, kiến nghị, quyết định xử lý về thanh tra</w:t>
      </w:r>
      <w:r>
        <w:rPr>
          <w:rFonts w:asciiTheme="majorHAnsi" w:hAnsiTheme="majorHAnsi" w:cstheme="majorHAnsi"/>
          <w:lang w:val="en-US"/>
        </w:rPr>
        <w:t>.</w:t>
      </w:r>
    </w:p>
    <w:p w:rsidR="007800A0" w:rsidRDefault="00537199" w:rsidP="00E246C8">
      <w:pPr>
        <w:ind w:firstLine="720"/>
        <w:jc w:val="both"/>
        <w:rPr>
          <w:rFonts w:asciiTheme="majorHAnsi" w:hAnsiTheme="majorHAnsi" w:cstheme="majorHAnsi"/>
          <w:lang w:val="en-US"/>
        </w:rPr>
      </w:pPr>
      <w:r w:rsidRPr="00537199">
        <w:rPr>
          <w:rFonts w:asciiTheme="majorHAnsi" w:hAnsiTheme="majorHAnsi" w:cstheme="majorHAnsi"/>
          <w:lang w:val="en-US"/>
        </w:rPr>
        <w:t>Trong thời hạn 03 ngày</w:t>
      </w:r>
      <w:r>
        <w:rPr>
          <w:rStyle w:val="FootnoteReference"/>
          <w:rFonts w:asciiTheme="majorHAnsi" w:hAnsiTheme="majorHAnsi" w:cstheme="majorHAnsi"/>
          <w:lang w:val="en-US"/>
        </w:rPr>
        <w:footnoteReference w:id="42"/>
      </w:r>
      <w:r w:rsidRPr="00537199">
        <w:rPr>
          <w:rFonts w:asciiTheme="majorHAnsi" w:hAnsiTheme="majorHAnsi" w:cstheme="majorHAnsi"/>
          <w:lang w:val="en-US"/>
        </w:rPr>
        <w:t>, kể từ ngày nhận được Báo cáo kết quả đôn đốc thực hiện kết luận, kiến nghị, quyết định xử lý về thanh tra, Thủ trưởng cơ quan được giao thực hiện chức năng thanh tra chuyên ngành căn cứ vào kết quả đôn đốc để xem xét</w:t>
      </w:r>
      <w:r>
        <w:rPr>
          <w:rFonts w:asciiTheme="majorHAnsi" w:hAnsiTheme="majorHAnsi" w:cstheme="majorHAnsi"/>
          <w:lang w:val="en-US"/>
        </w:rPr>
        <w:t>,</w:t>
      </w:r>
      <w:r w:rsidRPr="00537199">
        <w:rPr>
          <w:rFonts w:asciiTheme="majorHAnsi" w:hAnsiTheme="majorHAnsi" w:cstheme="majorHAnsi"/>
          <w:lang w:val="en-US"/>
        </w:rPr>
        <w:t xml:space="preserve"> quyết định</w:t>
      </w:r>
      <w:r>
        <w:rPr>
          <w:rFonts w:asciiTheme="majorHAnsi" w:hAnsiTheme="majorHAnsi" w:cstheme="majorHAnsi"/>
          <w:lang w:val="en-US"/>
        </w:rPr>
        <w:t>.</w:t>
      </w:r>
    </w:p>
    <w:p w:rsidR="00537199" w:rsidRDefault="00537199" w:rsidP="00E246C8">
      <w:pPr>
        <w:ind w:firstLine="720"/>
        <w:jc w:val="both"/>
        <w:rPr>
          <w:rFonts w:asciiTheme="majorHAnsi" w:hAnsiTheme="majorHAnsi" w:cstheme="majorHAnsi"/>
          <w:lang w:val="en-US"/>
        </w:rPr>
      </w:pPr>
      <w:r>
        <w:rPr>
          <w:rFonts w:asciiTheme="majorHAnsi" w:hAnsiTheme="majorHAnsi" w:cstheme="majorHAnsi"/>
          <w:lang w:val="en-US"/>
        </w:rPr>
        <w:t>- Kiểm tra</w:t>
      </w:r>
      <w:r w:rsidRPr="00DB22EF">
        <w:rPr>
          <w:rFonts w:asciiTheme="majorHAnsi" w:hAnsiTheme="majorHAnsi" w:cstheme="majorHAnsi"/>
          <w:lang w:val="en-US"/>
        </w:rPr>
        <w:t xml:space="preserve"> thực hiện kết luận, kiến nghị</w:t>
      </w:r>
      <w:r>
        <w:rPr>
          <w:rFonts w:asciiTheme="majorHAnsi" w:hAnsiTheme="majorHAnsi" w:cstheme="majorHAnsi"/>
          <w:lang w:val="en-US"/>
        </w:rPr>
        <w:t>, quyết định xử lý về thanh tra</w:t>
      </w:r>
    </w:p>
    <w:p w:rsidR="00537199" w:rsidRPr="00537199" w:rsidRDefault="00537199" w:rsidP="00E246C8">
      <w:pPr>
        <w:ind w:firstLine="720"/>
        <w:jc w:val="both"/>
        <w:rPr>
          <w:rFonts w:asciiTheme="majorHAnsi" w:hAnsiTheme="majorHAnsi" w:cstheme="majorHAnsi"/>
          <w:lang w:val="en-US"/>
        </w:rPr>
      </w:pPr>
      <w:r w:rsidRPr="00537199">
        <w:rPr>
          <w:rFonts w:asciiTheme="majorHAnsi" w:hAnsiTheme="majorHAnsi" w:cstheme="majorHAnsi"/>
          <w:lang w:val="en-US"/>
        </w:rPr>
        <w:lastRenderedPageBreak/>
        <w:t>Chậm nhất là 03 ngày</w:t>
      </w:r>
      <w:r w:rsidR="00E37408">
        <w:rPr>
          <w:rStyle w:val="FootnoteReference"/>
          <w:rFonts w:asciiTheme="majorHAnsi" w:hAnsiTheme="majorHAnsi" w:cstheme="majorHAnsi"/>
          <w:lang w:val="en-US"/>
        </w:rPr>
        <w:footnoteReference w:id="43"/>
      </w:r>
      <w:r w:rsidRPr="00537199">
        <w:rPr>
          <w:rFonts w:asciiTheme="majorHAnsi" w:hAnsiTheme="majorHAnsi" w:cstheme="majorHAnsi"/>
          <w:lang w:val="en-US"/>
        </w:rPr>
        <w:t xml:space="preserve"> kể từ ngày ký, quyết định kiểm tra phải được gửi cho người được giao nhiệm vụ kiểm tra và đối tượng kiểm tra. Trong quá trình tiến hành kiểm tra, người được giao nhiệm vụ kiểm tra có trách nhiệm thu thập các tài liệu, thông tin có liên quan nhằm xác minh làm rõ các nội dung kiểm tra.</w:t>
      </w:r>
    </w:p>
    <w:p w:rsidR="00537199" w:rsidRPr="00537199" w:rsidRDefault="00537199" w:rsidP="00E246C8">
      <w:pPr>
        <w:ind w:firstLine="720"/>
        <w:jc w:val="both"/>
        <w:rPr>
          <w:rFonts w:asciiTheme="majorHAnsi" w:hAnsiTheme="majorHAnsi" w:cstheme="majorHAnsi"/>
          <w:lang w:val="en-US"/>
        </w:rPr>
      </w:pPr>
      <w:r w:rsidRPr="00537199">
        <w:rPr>
          <w:rFonts w:asciiTheme="majorHAnsi" w:hAnsiTheme="majorHAnsi" w:cstheme="majorHAnsi"/>
          <w:lang w:val="en-US"/>
        </w:rPr>
        <w:t>Chậm nhất là 03 ngày</w:t>
      </w:r>
      <w:r w:rsidR="00E37408">
        <w:rPr>
          <w:rStyle w:val="FootnoteReference"/>
          <w:rFonts w:asciiTheme="majorHAnsi" w:hAnsiTheme="majorHAnsi" w:cstheme="majorHAnsi"/>
          <w:lang w:val="en-US"/>
        </w:rPr>
        <w:footnoteReference w:id="44"/>
      </w:r>
      <w:r w:rsidRPr="00537199">
        <w:rPr>
          <w:rFonts w:asciiTheme="majorHAnsi" w:hAnsiTheme="majorHAnsi" w:cstheme="majorHAnsi"/>
          <w:lang w:val="en-US"/>
        </w:rPr>
        <w:t xml:space="preserve"> kể từ ngày kết thúc kiểm tra, người được giao nhiệm vụ kiểm tra có trách nhiệm báo cáo kết quả kiểm tra với Thủ trưởng cơ quan được giao thực hiện chức năng thanh tra chuyên ngành. Báo cáo kết quả kiểm tra bao gồm các nội dung:</w:t>
      </w:r>
      <w:r w:rsidR="00E37408">
        <w:rPr>
          <w:rFonts w:asciiTheme="majorHAnsi" w:hAnsiTheme="majorHAnsi" w:cstheme="majorHAnsi"/>
          <w:lang w:val="en-US"/>
        </w:rPr>
        <w:t xml:space="preserve"> </w:t>
      </w:r>
      <w:r w:rsidRPr="00537199">
        <w:rPr>
          <w:rFonts w:asciiTheme="majorHAnsi" w:hAnsiTheme="majorHAnsi" w:cstheme="majorHAnsi"/>
          <w:lang w:val="en-US"/>
        </w:rPr>
        <w:t>Đánh giá tình hình, kết quả kiểm tra;</w:t>
      </w:r>
      <w:r w:rsidR="00E37408">
        <w:rPr>
          <w:rFonts w:asciiTheme="majorHAnsi" w:hAnsiTheme="majorHAnsi" w:cstheme="majorHAnsi"/>
          <w:lang w:val="en-US"/>
        </w:rPr>
        <w:t xml:space="preserve"> </w:t>
      </w:r>
      <w:r w:rsidRPr="00537199">
        <w:rPr>
          <w:rFonts w:asciiTheme="majorHAnsi" w:hAnsiTheme="majorHAnsi" w:cstheme="majorHAnsi"/>
          <w:lang w:val="en-US"/>
        </w:rPr>
        <w:t>Kết luận về nội dung kiểm tra;</w:t>
      </w:r>
      <w:r w:rsidR="00E37408">
        <w:rPr>
          <w:rFonts w:asciiTheme="majorHAnsi" w:hAnsiTheme="majorHAnsi" w:cstheme="majorHAnsi"/>
          <w:lang w:val="en-US"/>
        </w:rPr>
        <w:t xml:space="preserve"> </w:t>
      </w:r>
      <w:r w:rsidRPr="00537199">
        <w:rPr>
          <w:rFonts w:asciiTheme="majorHAnsi" w:hAnsiTheme="majorHAnsi" w:cstheme="majorHAnsi"/>
          <w:lang w:val="en-US"/>
        </w:rPr>
        <w:t>Kiến nghị các biện pháp xử lý hành vi vi phạm pháp luật và các nội dung khác có liên quan đến đảm bảo việc thực hiện kết luận, kiến nghị, quyết định xử lý về thanh tra</w:t>
      </w:r>
      <w:r w:rsidR="00E37408">
        <w:rPr>
          <w:rFonts w:asciiTheme="majorHAnsi" w:hAnsiTheme="majorHAnsi" w:cstheme="majorHAnsi"/>
          <w:lang w:val="en-US"/>
        </w:rPr>
        <w:t>.</w:t>
      </w:r>
    </w:p>
    <w:p w:rsidR="00537199" w:rsidRPr="00537199" w:rsidRDefault="00E37408" w:rsidP="00E246C8">
      <w:pPr>
        <w:ind w:firstLine="720"/>
        <w:jc w:val="both"/>
        <w:rPr>
          <w:rFonts w:asciiTheme="majorHAnsi" w:hAnsiTheme="majorHAnsi" w:cstheme="majorHAnsi"/>
          <w:lang w:val="en-US"/>
        </w:rPr>
      </w:pPr>
      <w:r w:rsidRPr="00E37408">
        <w:rPr>
          <w:rFonts w:asciiTheme="majorHAnsi" w:hAnsiTheme="majorHAnsi" w:cstheme="majorHAnsi"/>
          <w:lang w:val="en-US"/>
        </w:rPr>
        <w:t>Căn cứ kết quả kiểm tra, Thủ trưởng cơ quan được giao thực hiện chức năng thanh tra chuyên ngành có trách nhiệm xem xét, xử lý kịp thời kết quả kiểm tra</w:t>
      </w:r>
      <w:r>
        <w:rPr>
          <w:rFonts w:asciiTheme="majorHAnsi" w:hAnsiTheme="majorHAnsi" w:cstheme="majorHAnsi"/>
          <w:lang w:val="en-US"/>
        </w:rPr>
        <w:t xml:space="preserve"> và </w:t>
      </w:r>
      <w:r w:rsidRPr="00E37408">
        <w:rPr>
          <w:rFonts w:asciiTheme="majorHAnsi" w:hAnsiTheme="majorHAnsi" w:cstheme="majorHAnsi"/>
          <w:lang w:val="en-US"/>
        </w:rPr>
        <w:t>công khai theo quy định của pháp luật</w:t>
      </w:r>
      <w:r>
        <w:rPr>
          <w:rFonts w:asciiTheme="majorHAnsi" w:hAnsiTheme="majorHAnsi" w:cstheme="majorHAnsi"/>
          <w:lang w:val="en-US"/>
        </w:rPr>
        <w:t>.</w:t>
      </w:r>
    </w:p>
    <w:p w:rsidR="00AC342E" w:rsidRPr="007800A0" w:rsidRDefault="00DA2372" w:rsidP="00E246C8">
      <w:pPr>
        <w:pStyle w:val="Heading3"/>
        <w:numPr>
          <w:ilvl w:val="0"/>
          <w:numId w:val="28"/>
        </w:numPr>
        <w:ind w:left="1080"/>
        <w:rPr>
          <w:lang w:val="pt-BR"/>
        </w:rPr>
      </w:pPr>
      <w:bookmarkStart w:id="31" w:name="_Toc34142146"/>
      <w:r w:rsidRPr="007800A0">
        <w:rPr>
          <w:lang w:val="pt-BR"/>
        </w:rPr>
        <w:t>Nội dung thanh tra chuyên ngành kế hoạch và đầu tư</w:t>
      </w:r>
      <w:bookmarkEnd w:id="31"/>
    </w:p>
    <w:p w:rsidR="00DA2372" w:rsidRPr="00E36A86" w:rsidRDefault="00DA2372" w:rsidP="00E246C8">
      <w:pPr>
        <w:pStyle w:val="Heading4"/>
        <w:numPr>
          <w:ilvl w:val="1"/>
          <w:numId w:val="28"/>
        </w:numPr>
        <w:tabs>
          <w:tab w:val="left" w:pos="1260"/>
        </w:tabs>
        <w:ind w:left="0" w:firstLine="720"/>
        <w:rPr>
          <w:lang w:val="pt-BR"/>
        </w:rPr>
      </w:pPr>
      <w:bookmarkStart w:id="32" w:name="dieu_12"/>
      <w:r w:rsidRPr="00E36A86">
        <w:rPr>
          <w:lang w:val="pt-BR"/>
        </w:rPr>
        <w:t>Nội dung thanh tra chuyên ngành trong lĩnh vực quy hoạch</w:t>
      </w:r>
      <w:r w:rsidR="00297B34">
        <w:rPr>
          <w:lang w:val="pt-BR"/>
        </w:rPr>
        <w:t xml:space="preserve">, </w:t>
      </w:r>
      <w:r w:rsidRPr="00E36A86">
        <w:rPr>
          <w:lang w:val="pt-BR"/>
        </w:rPr>
        <w:t>kế hoạch</w:t>
      </w:r>
      <w:bookmarkEnd w:id="32"/>
      <w:r w:rsidR="00297B34">
        <w:rPr>
          <w:lang w:val="pt-BR"/>
        </w:rPr>
        <w:t xml:space="preserve"> phát triển kinh tế - xã hội</w:t>
      </w:r>
    </w:p>
    <w:p w:rsidR="00DA2372" w:rsidRPr="00E36A86" w:rsidRDefault="00DA2372" w:rsidP="00E246C8">
      <w:pPr>
        <w:pStyle w:val="ListParagraph"/>
        <w:numPr>
          <w:ilvl w:val="2"/>
          <w:numId w:val="28"/>
        </w:numPr>
        <w:spacing w:after="120"/>
        <w:ind w:left="0" w:firstLine="720"/>
        <w:contextualSpacing w:val="0"/>
        <w:jc w:val="both"/>
        <w:rPr>
          <w:rFonts w:asciiTheme="majorHAnsi" w:hAnsiTheme="majorHAnsi" w:cstheme="majorHAnsi"/>
          <w:lang w:val="pt-BR"/>
        </w:rPr>
      </w:pPr>
      <w:bookmarkStart w:id="33" w:name="khoan_1_12"/>
      <w:r w:rsidRPr="00E36A86">
        <w:rPr>
          <w:rFonts w:asciiTheme="majorHAnsi" w:hAnsiTheme="majorHAnsi" w:cstheme="majorHAnsi"/>
          <w:lang w:val="pt-BR"/>
        </w:rPr>
        <w:t>Thanh tra việc chấp hành các quy định pháp luật về quy hoạch tổng thể phát triển kinh tế - xã hội, bao gồm:</w:t>
      </w:r>
      <w:bookmarkEnd w:id="33"/>
    </w:p>
    <w:p w:rsidR="00DA2372" w:rsidRPr="00E36A86" w:rsidRDefault="00DA2372" w:rsidP="00E246C8">
      <w:pPr>
        <w:ind w:firstLine="720"/>
        <w:jc w:val="both"/>
        <w:rPr>
          <w:szCs w:val="24"/>
          <w:lang w:val="pt-BR"/>
        </w:rPr>
      </w:pPr>
      <w:r w:rsidRPr="00E36A86">
        <w:rPr>
          <w:szCs w:val="24"/>
          <w:lang w:val="pt-BR"/>
        </w:rPr>
        <w:t>a) Việc lập quy hoạch tổng thể phát triển kinh tế - xã hội;</w:t>
      </w:r>
    </w:p>
    <w:p w:rsidR="00DA2372" w:rsidRPr="00E24793" w:rsidRDefault="00DA2372" w:rsidP="00E246C8">
      <w:pPr>
        <w:ind w:firstLine="720"/>
        <w:jc w:val="both"/>
        <w:rPr>
          <w:szCs w:val="24"/>
          <w:lang w:val="pt-BR"/>
        </w:rPr>
      </w:pPr>
      <w:r w:rsidRPr="00E36A86">
        <w:rPr>
          <w:szCs w:val="24"/>
          <w:lang w:val="pt-BR"/>
        </w:rPr>
        <w:t xml:space="preserve">b) Việc thẩm định quy </w:t>
      </w:r>
      <w:r w:rsidRPr="00E24793">
        <w:rPr>
          <w:szCs w:val="24"/>
          <w:lang w:val="pt-BR"/>
        </w:rPr>
        <w:t>hoạch tổng thể phát triển kinh tế - xã hội;</w:t>
      </w:r>
    </w:p>
    <w:p w:rsidR="00DA2372" w:rsidRPr="00E24793" w:rsidRDefault="00DA2372" w:rsidP="00E246C8">
      <w:pPr>
        <w:ind w:firstLine="720"/>
        <w:jc w:val="both"/>
        <w:rPr>
          <w:szCs w:val="24"/>
          <w:lang w:val="pt-BR"/>
        </w:rPr>
      </w:pPr>
      <w:r w:rsidRPr="00E24793">
        <w:rPr>
          <w:szCs w:val="24"/>
          <w:lang w:val="pt-BR"/>
        </w:rPr>
        <w:t>c) Việc phê duyệt, công bố quy hoạch tổng thể phát triển kinh tế - xã hội;</w:t>
      </w:r>
    </w:p>
    <w:p w:rsidR="00DA2372" w:rsidRPr="00E24793" w:rsidRDefault="00DA2372" w:rsidP="00E246C8">
      <w:pPr>
        <w:ind w:firstLine="720"/>
        <w:jc w:val="both"/>
        <w:rPr>
          <w:szCs w:val="24"/>
          <w:lang w:val="pt-BR"/>
        </w:rPr>
      </w:pPr>
      <w:r w:rsidRPr="00E24793">
        <w:rPr>
          <w:szCs w:val="24"/>
          <w:lang w:val="pt-BR"/>
        </w:rPr>
        <w:t>d) Việc thực hiện quy hoạch tổng thể phát triển kinh tế - xã hội.</w:t>
      </w:r>
    </w:p>
    <w:p w:rsidR="00DA2372" w:rsidRPr="00E24793" w:rsidRDefault="00DA2372" w:rsidP="00E246C8">
      <w:pPr>
        <w:pStyle w:val="ListParagraph"/>
        <w:numPr>
          <w:ilvl w:val="2"/>
          <w:numId w:val="28"/>
        </w:numPr>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Thanh tra việc chấp hành các quy định pháp luật về kế hoạch phát triển kinh tế - xã hội, bao gồm:</w:t>
      </w:r>
    </w:p>
    <w:p w:rsidR="00DA2372" w:rsidRPr="00E24793" w:rsidRDefault="00DA2372" w:rsidP="00E246C8">
      <w:pPr>
        <w:ind w:firstLine="720"/>
        <w:jc w:val="both"/>
        <w:rPr>
          <w:szCs w:val="24"/>
          <w:lang w:val="pt-BR"/>
        </w:rPr>
      </w:pPr>
      <w:r w:rsidRPr="00E24793">
        <w:rPr>
          <w:szCs w:val="24"/>
          <w:lang w:val="pt-BR"/>
        </w:rPr>
        <w:t>a) Việc xây dựng, phê duyệt kế hoạch phát triển kinh tế - xã hội;</w:t>
      </w:r>
    </w:p>
    <w:p w:rsidR="00DA2372" w:rsidRPr="00E24793" w:rsidRDefault="00DA2372" w:rsidP="00E246C8">
      <w:pPr>
        <w:ind w:firstLine="720"/>
        <w:jc w:val="both"/>
        <w:rPr>
          <w:szCs w:val="24"/>
          <w:lang w:val="pt-BR"/>
        </w:rPr>
      </w:pPr>
      <w:r w:rsidRPr="00E24793">
        <w:rPr>
          <w:szCs w:val="24"/>
          <w:lang w:val="pt-BR"/>
        </w:rPr>
        <w:t>b) Việc thực hiện kế hoạch phát triển kinh tế - xã hội.</w:t>
      </w:r>
    </w:p>
    <w:p w:rsidR="00DA2372" w:rsidRPr="00E24793" w:rsidRDefault="00DA2372" w:rsidP="00E246C8">
      <w:pPr>
        <w:pStyle w:val="ListParagraph"/>
        <w:numPr>
          <w:ilvl w:val="2"/>
          <w:numId w:val="28"/>
        </w:numPr>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Thanh tra việc chấp hành các quy định khác của pháp luật về quy hoạch tổng thể phát triển kinh tế - xã hội và kế hoạch phát triển kinh tế - xã hội.</w:t>
      </w:r>
    </w:p>
    <w:p w:rsidR="002D53C8" w:rsidRPr="00E24793" w:rsidRDefault="00DA2372" w:rsidP="00E246C8">
      <w:pPr>
        <w:pStyle w:val="Heading4"/>
        <w:numPr>
          <w:ilvl w:val="1"/>
          <w:numId w:val="28"/>
        </w:numPr>
        <w:tabs>
          <w:tab w:val="left" w:pos="1260"/>
        </w:tabs>
        <w:ind w:left="0" w:firstLine="720"/>
        <w:rPr>
          <w:lang w:val="pt-BR"/>
        </w:rPr>
      </w:pPr>
      <w:bookmarkStart w:id="34" w:name="dieu_13"/>
      <w:r w:rsidRPr="00E24793">
        <w:rPr>
          <w:lang w:val="pt-BR"/>
        </w:rPr>
        <w:t xml:space="preserve">Nội dung thanh tra chuyên ngành trong lĩnh vực phân bổ, quản lý và sử dụng vốn đầu tư </w:t>
      </w:r>
      <w:r w:rsidR="008E0C82" w:rsidRPr="00E24793">
        <w:rPr>
          <w:lang w:val="pt-BR"/>
        </w:rPr>
        <w:t>công</w:t>
      </w:r>
      <w:bookmarkEnd w:id="34"/>
    </w:p>
    <w:p w:rsidR="002D53C8" w:rsidRPr="00E24793" w:rsidRDefault="002D53C8" w:rsidP="00E246C8">
      <w:pPr>
        <w:pStyle w:val="ListParagraph"/>
        <w:numPr>
          <w:ilvl w:val="2"/>
          <w:numId w:val="28"/>
        </w:numPr>
        <w:spacing w:after="120"/>
        <w:ind w:left="0" w:firstLine="720"/>
        <w:contextualSpacing w:val="0"/>
        <w:jc w:val="both"/>
        <w:rPr>
          <w:rFonts w:ascii="Times New Roman" w:hAnsi="Times New Roman" w:cstheme="minorBidi"/>
          <w:b/>
          <w:lang w:val="pt-BR"/>
        </w:rPr>
      </w:pPr>
      <w:r w:rsidRPr="00E24793">
        <w:rPr>
          <w:rFonts w:ascii="Times New Roman" w:hAnsi="Times New Roman"/>
          <w:lang w:val="pt-BR"/>
        </w:rPr>
        <w:t>Thanh tra việc chấp hành các quy định về lập kế hoạch, giao kế hoạch, bố trí vốn đầu tư phát triển</w:t>
      </w:r>
      <w:r w:rsidRPr="00E24793">
        <w:rPr>
          <w:rFonts w:ascii="Times New Roman" w:hAnsi="Times New Roman"/>
          <w:bCs/>
          <w:lang w:val="pt-BR"/>
        </w:rPr>
        <w:t xml:space="preserve">, bao gồm: </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pt-BR"/>
        </w:rPr>
      </w:pPr>
      <w:r w:rsidRPr="00E24793">
        <w:rPr>
          <w:rFonts w:ascii="Times New Roman" w:hAnsi="Times New Roman"/>
          <w:bCs/>
          <w:spacing w:val="-4"/>
          <w:lang w:val="pt-BR"/>
        </w:rPr>
        <w:t>a) Việc thực hiện quy định về điều kiện giao kế hoạch vốn đầu tư phát triển;</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pt-BR"/>
        </w:rPr>
      </w:pPr>
      <w:r w:rsidRPr="00E24793">
        <w:rPr>
          <w:rFonts w:ascii="Times New Roman" w:hAnsi="Times New Roman"/>
          <w:bCs/>
          <w:lang w:val="pt-BR"/>
        </w:rPr>
        <w:t xml:space="preserve">b) Việc thực hiện quy trình lập, trình, phê duyệt, giao kế hoạch vốn đầu tư phát triển; </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bCs/>
          <w:spacing w:val="-4"/>
          <w:lang w:val="pt-BR"/>
        </w:rPr>
      </w:pPr>
      <w:r w:rsidRPr="00E24793">
        <w:rPr>
          <w:rFonts w:ascii="Times New Roman" w:hAnsi="Times New Roman"/>
          <w:bCs/>
          <w:spacing w:val="-4"/>
          <w:lang w:val="pt-BR"/>
        </w:rPr>
        <w:lastRenderedPageBreak/>
        <w:t>c) Việc thực hiện quy định về thời hạn giao kế hoạch vốn đầu tư phát triển.</w:t>
      </w:r>
    </w:p>
    <w:p w:rsidR="002D53C8" w:rsidRPr="00E24793" w:rsidRDefault="002D53C8" w:rsidP="00E246C8">
      <w:pPr>
        <w:pStyle w:val="ListParagraph"/>
        <w:numPr>
          <w:ilvl w:val="2"/>
          <w:numId w:val="28"/>
        </w:numPr>
        <w:spacing w:after="120"/>
        <w:ind w:left="0" w:firstLine="720"/>
        <w:contextualSpacing w:val="0"/>
        <w:jc w:val="both"/>
        <w:rPr>
          <w:rFonts w:ascii="Times New Roman" w:hAnsi="Times New Roman" w:cstheme="minorBidi"/>
          <w:b/>
          <w:lang w:val="pt-BR"/>
        </w:rPr>
      </w:pPr>
      <w:r w:rsidRPr="00E24793">
        <w:rPr>
          <w:rFonts w:ascii="Times New Roman" w:hAnsi="Times New Roman"/>
          <w:lang w:val="pt-BR"/>
        </w:rPr>
        <w:t>Thanh tra việc chấp hành các quy định về phân bổ, quản lý, sử dụng vốn đầu tư phát triển</w:t>
      </w:r>
      <w:r w:rsidRPr="00E24793">
        <w:rPr>
          <w:rFonts w:ascii="Times New Roman" w:hAnsi="Times New Roman"/>
          <w:bCs/>
          <w:lang w:val="pt-BR"/>
        </w:rPr>
        <w:t>, bao gồm:</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pt-BR"/>
        </w:rPr>
      </w:pPr>
      <w:r w:rsidRPr="00E24793">
        <w:rPr>
          <w:rFonts w:ascii="Times New Roman" w:hAnsi="Times New Roman"/>
          <w:bCs/>
          <w:lang w:val="pt-BR"/>
        </w:rPr>
        <w:t>a) Việc thực hiện quy định trong phân bổ, bố trí vốn đầu tư;</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pt-BR"/>
        </w:rPr>
      </w:pPr>
      <w:r w:rsidRPr="00E24793">
        <w:rPr>
          <w:rFonts w:ascii="Times New Roman" w:hAnsi="Times New Roman"/>
          <w:bCs/>
          <w:lang w:val="pt-BR"/>
        </w:rPr>
        <w:t>b) Việc giải ngân, thanh toán, quyết toán, nợ đọng vốn đầu tư.</w:t>
      </w:r>
    </w:p>
    <w:p w:rsidR="002D53C8" w:rsidRPr="00E24793" w:rsidRDefault="002D53C8" w:rsidP="00E246C8">
      <w:pPr>
        <w:pStyle w:val="ListParagraph"/>
        <w:numPr>
          <w:ilvl w:val="2"/>
          <w:numId w:val="28"/>
        </w:numPr>
        <w:spacing w:after="120"/>
        <w:ind w:left="0" w:firstLine="720"/>
        <w:contextualSpacing w:val="0"/>
        <w:jc w:val="both"/>
        <w:rPr>
          <w:rFonts w:ascii="Times New Roman" w:hAnsi="Times New Roman" w:cstheme="minorBidi"/>
          <w:b/>
          <w:lang w:val="sv-SE"/>
        </w:rPr>
      </w:pPr>
      <w:r w:rsidRPr="00E24793">
        <w:rPr>
          <w:rFonts w:ascii="Times New Roman" w:hAnsi="Times New Roman"/>
          <w:lang w:val="pt-BR"/>
        </w:rPr>
        <w:t>Thanh tra việc chấp hành các quy định về quản lý, thực hiện dự án đầu tư</w:t>
      </w:r>
      <w:r w:rsidRPr="00E24793">
        <w:rPr>
          <w:rFonts w:ascii="Times New Roman" w:hAnsi="Times New Roman"/>
          <w:bCs/>
          <w:lang w:val="sv-SE"/>
        </w:rPr>
        <w:t>, bao gồm:</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sv-SE"/>
        </w:rPr>
      </w:pPr>
      <w:r w:rsidRPr="00E24793">
        <w:rPr>
          <w:rFonts w:ascii="Times New Roman" w:hAnsi="Times New Roman"/>
          <w:bCs/>
          <w:lang w:val="sv-SE"/>
        </w:rPr>
        <w:t xml:space="preserve">a) </w:t>
      </w:r>
      <w:r w:rsidRPr="00E24793">
        <w:rPr>
          <w:rFonts w:ascii="Times New Roman" w:hAnsi="Times New Roman"/>
          <w:lang w:val="pt-BR"/>
        </w:rPr>
        <w:t>Việc lập, thẩm định, phê duyệt dự án đầu tư</w:t>
      </w:r>
      <w:r w:rsidRPr="00E24793">
        <w:rPr>
          <w:rFonts w:ascii="Times New Roman" w:hAnsi="Times New Roman"/>
          <w:bCs/>
          <w:lang w:val="sv-SE"/>
        </w:rPr>
        <w:t>, gồm:</w:t>
      </w:r>
      <w:r w:rsidRPr="00E24793">
        <w:rPr>
          <w:rFonts w:ascii="Times New Roman" w:hAnsi="Times New Roman"/>
          <w:lang w:val="sv-SE"/>
        </w:rPr>
        <w:t xml:space="preserve"> lập </w:t>
      </w:r>
      <w:r w:rsidRPr="00E24793">
        <w:rPr>
          <w:rFonts w:ascii="Times New Roman" w:hAnsi="Times New Roman"/>
          <w:lang w:val="pt-BR"/>
        </w:rPr>
        <w:t>Báo cáo đề xuất chủ trương đầu tư</w:t>
      </w:r>
      <w:r w:rsidRPr="00E24793">
        <w:rPr>
          <w:rFonts w:ascii="Times New Roman" w:hAnsi="Times New Roman"/>
          <w:lang w:val="sv-SE"/>
        </w:rPr>
        <w:t xml:space="preserve">, Báo cáo nghiên cứu tiền khả thi, Báo cáo nghiên cứu khả thi; lập dự án đầu tư; </w:t>
      </w:r>
      <w:r w:rsidRPr="00E24793">
        <w:rPr>
          <w:rFonts w:ascii="Times New Roman" w:hAnsi="Times New Roman"/>
          <w:bCs/>
          <w:iCs/>
          <w:lang w:val="sv-SE"/>
        </w:rPr>
        <w:t>thẩm định, phê duyệt dự án đầu tư; quyết định đầu tư; chi phí cho công tác lập, thẩm định dự án đầu tư; điều chỉnh dự án đầu tư (nếu có);</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sv-SE"/>
        </w:rPr>
      </w:pPr>
      <w:r w:rsidRPr="00E24793">
        <w:rPr>
          <w:rFonts w:ascii="Times New Roman" w:hAnsi="Times New Roman"/>
          <w:bCs/>
          <w:lang w:val="sv-SE"/>
        </w:rPr>
        <w:t xml:space="preserve">b) </w:t>
      </w:r>
      <w:r w:rsidRPr="00E24793">
        <w:rPr>
          <w:rFonts w:ascii="Times New Roman" w:hAnsi="Times New Roman"/>
          <w:lang w:val="pt-BR"/>
        </w:rPr>
        <w:t>Việc thực hiện dự án đầu tư</w:t>
      </w:r>
      <w:r w:rsidRPr="00E24793">
        <w:rPr>
          <w:rFonts w:ascii="Times New Roman" w:hAnsi="Times New Roman"/>
          <w:bCs/>
          <w:lang w:val="sv-SE"/>
        </w:rPr>
        <w:t xml:space="preserve">, gồm: lập, thẩm định, thẩm tra và phê duyệt thiết kế, dự toán; chi phí cho công tác tư vấn thiết kế, lập dự toán, thẩm tra; công tác ký kết và quản lý thực hiện hợp đồng; nghiệm thu, thanh toán vốn đầu tư; </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pt-BR"/>
        </w:rPr>
      </w:pPr>
      <w:r w:rsidRPr="00E24793">
        <w:rPr>
          <w:rFonts w:ascii="Times New Roman" w:hAnsi="Times New Roman"/>
          <w:bCs/>
          <w:lang w:val="sv-SE"/>
        </w:rPr>
        <w:t xml:space="preserve">c) </w:t>
      </w:r>
      <w:r w:rsidRPr="00E24793">
        <w:rPr>
          <w:rFonts w:ascii="Times New Roman" w:hAnsi="Times New Roman"/>
          <w:lang w:val="pt-BR"/>
        </w:rPr>
        <w:t>Việc kết thúc đầu tư, đưa dự án đầu tư vào khai thác sử dụng</w:t>
      </w:r>
      <w:r w:rsidRPr="00E24793">
        <w:rPr>
          <w:rFonts w:ascii="Times New Roman" w:hAnsi="Times New Roman"/>
          <w:bCs/>
          <w:lang w:val="sv-SE"/>
        </w:rPr>
        <w:t>, gồm: nghiệm thu, bàn giao dự án đầu tư; quản lý, khai thác và sử dụng dự án đầu tư theo mục tiêu đã đề ra; bảo hành, bảo trì và quyết toán vốn đầu tư;</w:t>
      </w:r>
    </w:p>
    <w:p w:rsidR="002D53C8" w:rsidRPr="00E24793" w:rsidRDefault="002D53C8" w:rsidP="00E246C8">
      <w:pPr>
        <w:pStyle w:val="ListParagraph"/>
        <w:tabs>
          <w:tab w:val="left" w:pos="0"/>
        </w:tabs>
        <w:spacing w:after="120"/>
        <w:ind w:left="0" w:firstLine="720"/>
        <w:contextualSpacing w:val="0"/>
        <w:jc w:val="both"/>
        <w:rPr>
          <w:rFonts w:ascii="Times New Roman" w:hAnsi="Times New Roman" w:cstheme="minorBidi"/>
          <w:b/>
          <w:lang w:val="pt-BR"/>
        </w:rPr>
      </w:pPr>
      <w:r w:rsidRPr="00E24793">
        <w:rPr>
          <w:rFonts w:ascii="Times New Roman" w:hAnsi="Times New Roman"/>
          <w:bCs/>
          <w:lang w:val="sv-SE"/>
        </w:rPr>
        <w:t xml:space="preserve">d) </w:t>
      </w:r>
      <w:r w:rsidRPr="00E24793">
        <w:rPr>
          <w:rFonts w:ascii="Times New Roman" w:hAnsi="Times New Roman"/>
          <w:bCs/>
          <w:lang w:val="pt-BR"/>
        </w:rPr>
        <w:t xml:space="preserve">Việc thực hiện quy định về </w:t>
      </w:r>
      <w:r w:rsidRPr="00E24793">
        <w:rPr>
          <w:rFonts w:ascii="Times New Roman" w:hAnsi="Times New Roman"/>
          <w:bCs/>
          <w:iCs/>
          <w:lang w:val="sv-SE"/>
        </w:rPr>
        <w:t>giám sát, đánh giá đầu tư.</w:t>
      </w:r>
    </w:p>
    <w:p w:rsidR="00DA2372" w:rsidRPr="00E24793" w:rsidRDefault="00DA2372" w:rsidP="00E246C8">
      <w:pPr>
        <w:pStyle w:val="ListParagraph"/>
        <w:numPr>
          <w:ilvl w:val="2"/>
          <w:numId w:val="28"/>
        </w:numPr>
        <w:spacing w:after="120"/>
        <w:ind w:left="0" w:firstLine="720"/>
        <w:contextualSpacing w:val="0"/>
        <w:jc w:val="both"/>
        <w:rPr>
          <w:rFonts w:ascii="Times New Roman" w:hAnsi="Times New Roman" w:cstheme="minorBidi"/>
          <w:b/>
          <w:lang w:val="pt-BR"/>
        </w:rPr>
      </w:pPr>
      <w:r w:rsidRPr="00E24793">
        <w:rPr>
          <w:rFonts w:ascii="Times New Roman" w:hAnsi="Times New Roman" w:cstheme="minorBidi"/>
          <w:lang w:val="pt-BR"/>
        </w:rPr>
        <w:t>Thanh tra việc chấp hành các quy định khác của pháp luật về phân bổ, quản lý và sử dụng vốn đầu tư</w:t>
      </w:r>
      <w:r w:rsidR="008E0C82" w:rsidRPr="00E24793">
        <w:rPr>
          <w:rFonts w:ascii="Times New Roman" w:hAnsi="Times New Roman" w:cstheme="minorBidi"/>
          <w:lang w:val="pt-BR"/>
        </w:rPr>
        <w:t xml:space="preserve"> công</w:t>
      </w:r>
      <w:r w:rsidRPr="00E24793">
        <w:rPr>
          <w:rFonts w:ascii="Times New Roman" w:hAnsi="Times New Roman" w:cstheme="minorBidi"/>
          <w:lang w:val="pt-BR"/>
        </w:rPr>
        <w:t>.</w:t>
      </w:r>
    </w:p>
    <w:p w:rsidR="00DA2372" w:rsidRPr="00E24793" w:rsidRDefault="00DA2372" w:rsidP="00E246C8">
      <w:pPr>
        <w:pStyle w:val="Heading4"/>
        <w:numPr>
          <w:ilvl w:val="1"/>
          <w:numId w:val="28"/>
        </w:numPr>
        <w:tabs>
          <w:tab w:val="left" w:pos="1260"/>
          <w:tab w:val="left" w:pos="1350"/>
        </w:tabs>
        <w:ind w:left="0" w:firstLine="720"/>
        <w:rPr>
          <w:lang w:val="pt-BR"/>
        </w:rPr>
      </w:pPr>
      <w:bookmarkStart w:id="35" w:name="dieu_14"/>
      <w:r w:rsidRPr="00E24793">
        <w:rPr>
          <w:lang w:val="pt-BR"/>
        </w:rPr>
        <w:t>Nội dung thanh tra chuyên ngành trong lĩnh vực đấu thầu</w:t>
      </w:r>
      <w:bookmarkEnd w:id="35"/>
    </w:p>
    <w:p w:rsidR="0052533D" w:rsidRPr="00E24793" w:rsidRDefault="002C4088" w:rsidP="00E246C8">
      <w:pPr>
        <w:pStyle w:val="ListParagraph"/>
        <w:numPr>
          <w:ilvl w:val="2"/>
          <w:numId w:val="28"/>
        </w:numPr>
        <w:tabs>
          <w:tab w:val="left" w:pos="1350"/>
          <w:tab w:val="left" w:pos="2250"/>
        </w:tabs>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lang w:val="pt-BR"/>
        </w:rPr>
        <w:t xml:space="preserve"> </w:t>
      </w:r>
      <w:r w:rsidR="00DA2372" w:rsidRPr="00E24793">
        <w:rPr>
          <w:rFonts w:asciiTheme="majorHAnsi" w:hAnsiTheme="majorHAnsi" w:cstheme="majorHAnsi"/>
          <w:lang w:val="pt-BR"/>
        </w:rPr>
        <w:t>Thanh tra việc chấp hành các quy định trong lập, thẩm định, phê duyệt kế hoạch lựa chọn nhà đầu tư, kế hoạch lựa chọn nhà thầu</w:t>
      </w:r>
      <w:r w:rsidR="0052533D" w:rsidRPr="00E24793">
        <w:rPr>
          <w:rFonts w:asciiTheme="majorHAnsi" w:hAnsiTheme="majorHAnsi" w:cstheme="majorHAnsi"/>
          <w:lang w:val="pt-BR"/>
        </w:rPr>
        <w:t xml:space="preserve">, gồm: </w:t>
      </w:r>
    </w:p>
    <w:p w:rsidR="0052533D" w:rsidRPr="00E24793" w:rsidRDefault="0052533D" w:rsidP="00E246C8">
      <w:pPr>
        <w:pStyle w:val="ListParagraph"/>
        <w:tabs>
          <w:tab w:val="left" w:pos="0"/>
        </w:tabs>
        <w:spacing w:after="120"/>
        <w:ind w:left="0" w:firstLine="720"/>
        <w:contextualSpacing w:val="0"/>
        <w:jc w:val="both"/>
        <w:rPr>
          <w:rFonts w:asciiTheme="majorHAnsi" w:hAnsiTheme="majorHAnsi" w:cstheme="majorHAnsi"/>
          <w:lang w:val="pt-BR"/>
        </w:rPr>
      </w:pPr>
      <w:r w:rsidRPr="00E24793">
        <w:rPr>
          <w:rFonts w:ascii="Times New Roman" w:hAnsi="Times New Roman"/>
          <w:lang w:val="pt-BR"/>
        </w:rPr>
        <w:t>a) Việc thực hiện quy định về trình tự, thủ tục, thẩm quyền l</w:t>
      </w:r>
      <w:r w:rsidRPr="00E24793">
        <w:rPr>
          <w:rFonts w:ascii="Times New Roman" w:hAnsi="Times New Roman"/>
          <w:lang w:val="vi-VN"/>
        </w:rPr>
        <w:t xml:space="preserve">ập, thẩm định, phê duyệt kế hoạch </w:t>
      </w:r>
      <w:r w:rsidRPr="00E24793">
        <w:rPr>
          <w:rFonts w:ascii="Times New Roman" w:hAnsi="Times New Roman"/>
          <w:lang w:val="pt-BR"/>
        </w:rPr>
        <w:t>đấu</w:t>
      </w:r>
      <w:r w:rsidRPr="00E24793">
        <w:rPr>
          <w:rFonts w:ascii="Times New Roman" w:hAnsi="Times New Roman"/>
          <w:lang w:val="vi-VN"/>
        </w:rPr>
        <w:t xml:space="preserve"> thầu</w:t>
      </w:r>
      <w:r w:rsidRPr="00E24793">
        <w:rPr>
          <w:rFonts w:ascii="Times New Roman" w:hAnsi="Times New Roman"/>
          <w:lang w:val="pt-BR"/>
        </w:rPr>
        <w:t xml:space="preserve">, kế hoạch lựa chọn nhà đầu tư, </w:t>
      </w:r>
      <w:r w:rsidRPr="00E24793">
        <w:rPr>
          <w:rFonts w:ascii="Times New Roman" w:hAnsi="Times New Roman"/>
          <w:lang w:val="vi-VN"/>
        </w:rPr>
        <w:t xml:space="preserve">kế hoạch </w:t>
      </w:r>
      <w:r w:rsidRPr="00E24793">
        <w:rPr>
          <w:rFonts w:ascii="Times New Roman" w:hAnsi="Times New Roman"/>
          <w:lang w:val="pt-BR"/>
        </w:rPr>
        <w:t>lựa chọn nhà</w:t>
      </w:r>
      <w:r w:rsidRPr="00E24793">
        <w:rPr>
          <w:rFonts w:ascii="Times New Roman" w:hAnsi="Times New Roman"/>
          <w:lang w:val="vi-VN"/>
        </w:rPr>
        <w:t xml:space="preserve"> thầu</w:t>
      </w:r>
      <w:r w:rsidRPr="00E24793">
        <w:rPr>
          <w:rFonts w:ascii="Times New Roman" w:hAnsi="Times New Roman"/>
          <w:lang w:val="pt-BR"/>
        </w:rPr>
        <w:t>;</w:t>
      </w:r>
    </w:p>
    <w:p w:rsidR="0052533D" w:rsidRPr="00E24793" w:rsidRDefault="0052533D" w:rsidP="00E246C8">
      <w:pPr>
        <w:pStyle w:val="ListParagraph"/>
        <w:tabs>
          <w:tab w:val="left" w:pos="0"/>
        </w:tabs>
        <w:spacing w:after="120"/>
        <w:ind w:left="0" w:firstLine="720"/>
        <w:contextualSpacing w:val="0"/>
        <w:jc w:val="both"/>
        <w:rPr>
          <w:rFonts w:asciiTheme="majorHAnsi" w:hAnsiTheme="majorHAnsi" w:cstheme="majorHAnsi"/>
          <w:lang w:val="pt-BR"/>
        </w:rPr>
      </w:pPr>
      <w:r w:rsidRPr="00E24793">
        <w:rPr>
          <w:rFonts w:ascii="Times New Roman" w:hAnsi="Times New Roman"/>
          <w:lang w:val="pt-BR"/>
        </w:rPr>
        <w:t>b) Việc thực hiện quy định về nội dung của kế hoạch lựa chọn nhà thầu, kế hoạch lựa chọn nhà đầu tư;</w:t>
      </w:r>
    </w:p>
    <w:p w:rsidR="00DA2372" w:rsidRPr="00E24793" w:rsidRDefault="0052533D" w:rsidP="00E246C8">
      <w:pPr>
        <w:pStyle w:val="ListParagraph"/>
        <w:tabs>
          <w:tab w:val="left" w:pos="0"/>
        </w:tabs>
        <w:spacing w:after="120"/>
        <w:ind w:left="0" w:firstLine="720"/>
        <w:contextualSpacing w:val="0"/>
        <w:jc w:val="both"/>
        <w:rPr>
          <w:rFonts w:asciiTheme="majorHAnsi" w:hAnsiTheme="majorHAnsi" w:cstheme="majorHAnsi"/>
          <w:lang w:val="pt-BR"/>
        </w:rPr>
      </w:pPr>
      <w:r w:rsidRPr="00E24793">
        <w:rPr>
          <w:rFonts w:ascii="Times New Roman" w:hAnsi="Times New Roman"/>
          <w:lang w:val="pt-BR"/>
        </w:rPr>
        <w:t xml:space="preserve">c) Việc thực hiện quy định về điều chỉnh </w:t>
      </w:r>
      <w:r w:rsidRPr="00E24793">
        <w:rPr>
          <w:rFonts w:ascii="Times New Roman" w:hAnsi="Times New Roman"/>
          <w:lang w:val="vi-VN"/>
        </w:rPr>
        <w:t xml:space="preserve">kế hoạch </w:t>
      </w:r>
      <w:r w:rsidRPr="00E24793">
        <w:rPr>
          <w:rFonts w:ascii="Times New Roman" w:hAnsi="Times New Roman"/>
          <w:lang w:val="pt-BR"/>
        </w:rPr>
        <w:t>đấu</w:t>
      </w:r>
      <w:r w:rsidRPr="00E24793">
        <w:rPr>
          <w:rFonts w:ascii="Times New Roman" w:hAnsi="Times New Roman"/>
          <w:lang w:val="vi-VN"/>
        </w:rPr>
        <w:t xml:space="preserve"> thầu</w:t>
      </w:r>
      <w:r w:rsidRPr="00E24793">
        <w:rPr>
          <w:rFonts w:ascii="Times New Roman" w:hAnsi="Times New Roman"/>
          <w:lang w:val="pt-BR"/>
        </w:rPr>
        <w:t xml:space="preserve">, kế hoạch lựa chọn nhà đầu tư, </w:t>
      </w:r>
      <w:r w:rsidRPr="00E24793">
        <w:rPr>
          <w:rFonts w:ascii="Times New Roman" w:hAnsi="Times New Roman"/>
          <w:lang w:val="vi-VN"/>
        </w:rPr>
        <w:t xml:space="preserve">kế hoạch </w:t>
      </w:r>
      <w:r w:rsidRPr="00E24793">
        <w:rPr>
          <w:rFonts w:ascii="Times New Roman" w:hAnsi="Times New Roman"/>
          <w:lang w:val="pt-BR"/>
        </w:rPr>
        <w:t>lựa chọn nhà</w:t>
      </w:r>
      <w:r w:rsidRPr="00E24793">
        <w:rPr>
          <w:rFonts w:ascii="Times New Roman" w:hAnsi="Times New Roman"/>
          <w:lang w:val="vi-VN"/>
        </w:rPr>
        <w:t xml:space="preserve"> thầu</w:t>
      </w:r>
      <w:r w:rsidRPr="00E24793">
        <w:rPr>
          <w:rFonts w:ascii="Times New Roman" w:hAnsi="Times New Roman"/>
          <w:lang w:val="pt-BR"/>
        </w:rPr>
        <w:t>.</w:t>
      </w:r>
    </w:p>
    <w:p w:rsidR="0052533D" w:rsidRPr="00E24793" w:rsidRDefault="002C4088" w:rsidP="00E246C8">
      <w:pPr>
        <w:pStyle w:val="ListParagraph"/>
        <w:numPr>
          <w:ilvl w:val="2"/>
          <w:numId w:val="28"/>
        </w:numPr>
        <w:tabs>
          <w:tab w:val="left" w:pos="1350"/>
          <w:tab w:val="left" w:pos="2250"/>
        </w:tabs>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 xml:space="preserve"> </w:t>
      </w:r>
      <w:r w:rsidR="00DA2372" w:rsidRPr="00E24793">
        <w:rPr>
          <w:rFonts w:ascii="Times New Roman" w:hAnsi="Times New Roman" w:cstheme="minorBidi"/>
          <w:lang w:val="pt-BR"/>
        </w:rPr>
        <w:t>Thanh tra việc chấp hành các quy định trong lựa chọn nhà thầu, lựa chọn nhà đầu tư</w:t>
      </w:r>
      <w:r w:rsidR="0052533D" w:rsidRPr="00E24793">
        <w:rPr>
          <w:rFonts w:ascii="Times New Roman" w:hAnsi="Times New Roman" w:cstheme="minorBidi"/>
          <w:lang w:val="pt-BR"/>
        </w:rPr>
        <w:t>, gồm:</w:t>
      </w:r>
    </w:p>
    <w:p w:rsidR="0052533D" w:rsidRPr="00E24793" w:rsidRDefault="0052533D" w:rsidP="00E246C8">
      <w:pPr>
        <w:pStyle w:val="ListParagraph"/>
        <w:tabs>
          <w:tab w:val="left" w:pos="1350"/>
          <w:tab w:val="left" w:pos="2250"/>
        </w:tabs>
        <w:spacing w:after="120"/>
        <w:ind w:left="0" w:firstLine="720"/>
        <w:contextualSpacing w:val="0"/>
        <w:jc w:val="both"/>
        <w:rPr>
          <w:rFonts w:ascii="Times New Roman" w:hAnsi="Times New Roman" w:cstheme="minorBidi"/>
          <w:lang w:val="pt-BR"/>
        </w:rPr>
      </w:pPr>
      <w:r w:rsidRPr="00E24793">
        <w:rPr>
          <w:rFonts w:ascii="Times New Roman" w:hAnsi="Times New Roman"/>
          <w:lang w:val="pt-BR"/>
        </w:rPr>
        <w:t>a) Việc thực hiện quy định về lập, thẩm định và phê duyệt hồ sơ mời sơ tuyển, hồ sơ mời quan tâm, hồ sơ mời thầu, hồ sơ yêu cầu;</w:t>
      </w:r>
    </w:p>
    <w:p w:rsidR="0052533D" w:rsidRPr="00E24793" w:rsidRDefault="0052533D" w:rsidP="00E246C8">
      <w:pPr>
        <w:pStyle w:val="ListParagraph"/>
        <w:tabs>
          <w:tab w:val="left" w:pos="1350"/>
          <w:tab w:val="left" w:pos="2250"/>
        </w:tabs>
        <w:spacing w:after="120"/>
        <w:ind w:left="0" w:firstLine="720"/>
        <w:contextualSpacing w:val="0"/>
        <w:jc w:val="both"/>
        <w:rPr>
          <w:rFonts w:ascii="Times New Roman" w:hAnsi="Times New Roman"/>
          <w:spacing w:val="6"/>
          <w:lang w:val="pt-BR"/>
        </w:rPr>
      </w:pPr>
      <w:r w:rsidRPr="00E24793">
        <w:rPr>
          <w:rFonts w:ascii="Times New Roman" w:hAnsi="Times New Roman"/>
          <w:lang w:val="pt-BR"/>
        </w:rPr>
        <w:t xml:space="preserve">b) </w:t>
      </w:r>
      <w:r w:rsidRPr="00E24793">
        <w:rPr>
          <w:rFonts w:ascii="Times New Roman" w:hAnsi="Times New Roman"/>
          <w:spacing w:val="6"/>
          <w:lang w:val="pt-BR"/>
        </w:rPr>
        <w:t xml:space="preserve">Việc </w:t>
      </w:r>
      <w:r w:rsidRPr="00E24793">
        <w:rPr>
          <w:rFonts w:ascii="Times New Roman" w:hAnsi="Times New Roman"/>
          <w:lang w:val="pt-BR"/>
        </w:rPr>
        <w:t xml:space="preserve">thực hiện quy định về </w:t>
      </w:r>
      <w:r w:rsidRPr="00E24793">
        <w:rPr>
          <w:rFonts w:ascii="Times New Roman" w:hAnsi="Times New Roman"/>
          <w:spacing w:val="6"/>
          <w:lang w:val="pt-BR"/>
        </w:rPr>
        <w:t>đánh giá, thẩm định hồ sơ dự sơ tuyển, hồ sơ quan tâm, hồ sơ dự thầu, hồ sơ đề xuất và phê duyệt kết quả lựa chọn nhà thầu, kết quả lựa chọn nhà đầu tư;</w:t>
      </w:r>
    </w:p>
    <w:p w:rsidR="0052533D" w:rsidRPr="00E24793" w:rsidRDefault="0052533D" w:rsidP="00E246C8">
      <w:pPr>
        <w:pStyle w:val="ListParagraph"/>
        <w:tabs>
          <w:tab w:val="left" w:pos="1350"/>
          <w:tab w:val="left" w:pos="2250"/>
        </w:tabs>
        <w:spacing w:after="120"/>
        <w:ind w:left="0" w:firstLine="720"/>
        <w:contextualSpacing w:val="0"/>
        <w:jc w:val="both"/>
        <w:rPr>
          <w:rFonts w:ascii="Times New Roman" w:hAnsi="Times New Roman" w:cstheme="minorBidi"/>
          <w:lang w:val="pt-BR"/>
        </w:rPr>
      </w:pPr>
      <w:r w:rsidRPr="00E24793">
        <w:rPr>
          <w:rFonts w:ascii="Times New Roman" w:hAnsi="Times New Roman"/>
          <w:spacing w:val="-2"/>
          <w:lang w:val="pt-BR"/>
        </w:rPr>
        <w:lastRenderedPageBreak/>
        <w:t>c) Việc thực hiện quy định về thời gian thực hiện các gói thầu, dự án theo kế hoạch lựa chọn nhà thầu, kế hoạch lựa chọn nhà đầu tư đã được phê duyệt.</w:t>
      </w:r>
    </w:p>
    <w:p w:rsidR="00DA2372" w:rsidRPr="00E24793" w:rsidRDefault="002C4088" w:rsidP="00E246C8">
      <w:pPr>
        <w:pStyle w:val="ListParagraph"/>
        <w:numPr>
          <w:ilvl w:val="2"/>
          <w:numId w:val="28"/>
        </w:numPr>
        <w:tabs>
          <w:tab w:val="left" w:pos="1350"/>
          <w:tab w:val="left" w:pos="2250"/>
        </w:tabs>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 xml:space="preserve"> </w:t>
      </w:r>
      <w:r w:rsidR="00DA2372" w:rsidRPr="00E24793">
        <w:rPr>
          <w:rFonts w:ascii="Times New Roman" w:hAnsi="Times New Roman" w:cstheme="minorBidi"/>
          <w:lang w:val="pt-BR"/>
        </w:rPr>
        <w:t>Thanh tra việc chấp hành các quy định khác của pháp luật về đấu thầu.</w:t>
      </w:r>
    </w:p>
    <w:p w:rsidR="00DA2372" w:rsidRPr="00E24793" w:rsidRDefault="008E0C82" w:rsidP="00E246C8">
      <w:pPr>
        <w:pStyle w:val="Heading4"/>
        <w:numPr>
          <w:ilvl w:val="1"/>
          <w:numId w:val="28"/>
        </w:numPr>
        <w:tabs>
          <w:tab w:val="left" w:pos="1170"/>
          <w:tab w:val="left" w:pos="1260"/>
        </w:tabs>
        <w:ind w:left="0" w:firstLine="720"/>
        <w:rPr>
          <w:lang w:val="pt-BR"/>
        </w:rPr>
      </w:pPr>
      <w:bookmarkStart w:id="36" w:name="dieu_15"/>
      <w:r w:rsidRPr="00E24793">
        <w:rPr>
          <w:lang w:val="pt-BR"/>
        </w:rPr>
        <w:t xml:space="preserve"> </w:t>
      </w:r>
      <w:r w:rsidR="00297B34">
        <w:rPr>
          <w:lang w:val="pt-BR"/>
        </w:rPr>
        <w:tab/>
      </w:r>
      <w:r w:rsidR="00DA2372" w:rsidRPr="00E24793">
        <w:rPr>
          <w:lang w:val="pt-BR"/>
        </w:rPr>
        <w:t>Nội dung thanh tra chuyên ngành trong lĩnh vực đầu tư trong nước, đầu tư nước ngoài và đầu tư ra nước ngoài</w:t>
      </w:r>
      <w:bookmarkEnd w:id="36"/>
    </w:p>
    <w:p w:rsidR="00A40D17" w:rsidRPr="00E24793" w:rsidRDefault="00DA2372" w:rsidP="00E246C8">
      <w:pPr>
        <w:pStyle w:val="ListParagraph"/>
        <w:numPr>
          <w:ilvl w:val="2"/>
          <w:numId w:val="28"/>
        </w:numPr>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lang w:val="pt-BR"/>
        </w:rPr>
        <w:t>Thanh tra việc chấp hành các quy định về đầu tư trong nước, đầu tư nước ngoài, bao gồm:</w:t>
      </w:r>
    </w:p>
    <w:p w:rsidR="00A40D17" w:rsidRPr="00E24793" w:rsidRDefault="00A40D17" w:rsidP="00E246C8">
      <w:pPr>
        <w:pStyle w:val="ListParagraph"/>
        <w:spacing w:after="120"/>
        <w:ind w:left="0" w:firstLine="720"/>
        <w:contextualSpacing w:val="0"/>
        <w:jc w:val="both"/>
        <w:rPr>
          <w:rFonts w:asciiTheme="majorHAnsi" w:hAnsiTheme="majorHAnsi" w:cstheme="majorHAnsi"/>
          <w:lang w:val="pt-BR"/>
        </w:rPr>
      </w:pPr>
      <w:r w:rsidRPr="00E24793">
        <w:rPr>
          <w:rFonts w:ascii="Times New Roman" w:hAnsi="Times New Roman"/>
          <w:spacing w:val="2"/>
          <w:lang w:val="pt-BR"/>
        </w:rPr>
        <w:t>a) Việc thực hiện công tác quản lý nhà nước về đầu tư, gồm: phê duyệt và công bố công khai các quy hoạch, kế hoạch có liên quan đến hoạt động đầu tư; thực hiện các chính sách về ưu đãi đầu tư; lập và công bố danh mục dự án thu hút đầu tư tại địa phương; vận động và xúc tiến đầu tư; đăng ký đầu tư, thẩm tra và cấp Giấy chứng nhận đầu tư; điều chỉnh, thu hồi Giấy chứng nhận đầu tư; quyết định chấm dứt hoạt động dự án đầu tư trước thời hạn (nếu có); công tác theo dõi, giám sát, kiểm tra, thanh tra việc thực hiện các quy định trong Giấy chứng nhận đầu tư; thực hiện chế độ báo cáo định kỳ về hoạt động đầu tư trên địa bàn;</w:t>
      </w:r>
    </w:p>
    <w:p w:rsidR="00A40D17" w:rsidRPr="00E24793" w:rsidRDefault="00A40D17" w:rsidP="00E246C8">
      <w:pPr>
        <w:pStyle w:val="ListParagraph"/>
        <w:spacing w:after="120"/>
        <w:ind w:left="0" w:firstLine="720"/>
        <w:contextualSpacing w:val="0"/>
        <w:jc w:val="both"/>
        <w:rPr>
          <w:rFonts w:asciiTheme="majorHAnsi" w:hAnsiTheme="majorHAnsi" w:cstheme="majorHAnsi"/>
          <w:lang w:val="pt-BR"/>
        </w:rPr>
      </w:pPr>
      <w:r w:rsidRPr="00E24793">
        <w:rPr>
          <w:rFonts w:ascii="Times New Roman" w:hAnsi="Times New Roman"/>
          <w:lang w:val="pt-BR"/>
        </w:rPr>
        <w:t>b) Việc thực hiện dự án của các nhà đầu tư, gồm: thực hiện hoạt động đầu tư theo quy định trong văn bản đăng ký đầu tư, Giấy chứng nhận đầu tư; thực hiện quy định về chuyển nhượng dự án, chuyển nhượng vốn đầu tư của các dự án (nếu có); thực hiện quy định về tạm ngừng, giãn tiến độ thực hiện, điều chỉnh dự án (nếu có); thực hiện chế độ báo cáo về hoạt động đầu tư; thực hiện quy định về chấm dứt hoạt động, thanh lý, thu hồi dự án đầu tư.</w:t>
      </w:r>
    </w:p>
    <w:p w:rsidR="001D03C3" w:rsidRPr="00E24793" w:rsidRDefault="00DA2372" w:rsidP="00E246C8">
      <w:pPr>
        <w:pStyle w:val="ListParagraph"/>
        <w:numPr>
          <w:ilvl w:val="2"/>
          <w:numId w:val="28"/>
        </w:numPr>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Thanh tra việc chấp hành các quy định về đầu tư ra nước ngoài, bao gồm:</w:t>
      </w:r>
    </w:p>
    <w:p w:rsidR="001D03C3" w:rsidRPr="00E24793" w:rsidRDefault="00A40D17" w:rsidP="00E246C8">
      <w:pPr>
        <w:pStyle w:val="ListParagraph"/>
        <w:spacing w:after="120"/>
        <w:ind w:left="0" w:firstLine="720"/>
        <w:contextualSpacing w:val="0"/>
        <w:jc w:val="both"/>
        <w:rPr>
          <w:rFonts w:ascii="Times New Roman" w:hAnsi="Times New Roman" w:cstheme="minorBidi"/>
          <w:lang w:val="pt-BR"/>
        </w:rPr>
      </w:pPr>
      <w:r w:rsidRPr="00E24793">
        <w:rPr>
          <w:rFonts w:ascii="Times New Roman" w:hAnsi="Times New Roman"/>
          <w:spacing w:val="2"/>
          <w:lang w:val="pt-BR"/>
        </w:rPr>
        <w:t xml:space="preserve">a) Việc thực hiện công tác quản lý nhà nước về đầu tư ra nước ngoài, gồm: thực hiện các quy định về điều kiện, trình tự, thủ tục cấp, điều chỉnh và thu hồi Giấy chứng nhận đầu tư ra nước ngoài; công tác tiếp nhận, thụ lý, thẩm tra hồ sơ cấp, điều chỉnh và thu hồi Giấy chứng nhận đầu tư ra nước ngoài; việc thực hiện quy định về thời hạn cấp Giấy chứng nhận đầu tư ra nước ngoài; </w:t>
      </w:r>
    </w:p>
    <w:p w:rsidR="00A40D17" w:rsidRPr="00E24793" w:rsidRDefault="00A40D17" w:rsidP="00E246C8">
      <w:pPr>
        <w:pStyle w:val="ListParagraph"/>
        <w:spacing w:after="120"/>
        <w:ind w:left="0" w:firstLine="720"/>
        <w:contextualSpacing w:val="0"/>
        <w:jc w:val="both"/>
        <w:rPr>
          <w:rFonts w:ascii="Times New Roman" w:hAnsi="Times New Roman" w:cstheme="minorBidi"/>
          <w:lang w:val="pt-BR"/>
        </w:rPr>
      </w:pPr>
      <w:r w:rsidRPr="00E24793">
        <w:rPr>
          <w:rFonts w:ascii="Times New Roman" w:hAnsi="Times New Roman"/>
          <w:lang w:val="pt-BR"/>
        </w:rPr>
        <w:t>b) Việc thực hiện dự án của các nhà đầu tư, gồm: thực hiện các quy định trong Giấy chứng nhận đầu tư ra nước ngoài; thực hiện tiến độ triển khai dự án đầu tư; thực hiện quy định về chuyển nhượng dự án, chuyển nhượng vốn đầu tư của các dự án (nếu có); thực hiện quy định về tạm ngừng, giãn tiến độ thực hiện dự án (nếu có); thực hiện quy định về dùng lợi nhuận của dự án để đầu tư tiếp ở nước ngoài; thực hiện quy định về báo cáo tình hình hoạt động dự án đầu tư; thực hiện các thủ tục thanh lý, chấm dứt dự án đầu tư.</w:t>
      </w:r>
    </w:p>
    <w:p w:rsidR="00DA2372" w:rsidRPr="00E24793" w:rsidRDefault="00DA2372" w:rsidP="00E246C8">
      <w:pPr>
        <w:pStyle w:val="ListParagraph"/>
        <w:numPr>
          <w:ilvl w:val="2"/>
          <w:numId w:val="28"/>
        </w:numPr>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Thanh tra việc chấp hành các quy định khác của pháp luật về đầu tư trong nước, đầu tư nước ngoài và đầu tư ra nước ngoài.</w:t>
      </w:r>
    </w:p>
    <w:p w:rsidR="007D200E" w:rsidRPr="00E24793" w:rsidRDefault="007D200E" w:rsidP="00E246C8">
      <w:pPr>
        <w:pStyle w:val="Heading4"/>
        <w:numPr>
          <w:ilvl w:val="1"/>
          <w:numId w:val="28"/>
        </w:numPr>
        <w:tabs>
          <w:tab w:val="left" w:pos="1170"/>
          <w:tab w:val="left" w:pos="1260"/>
        </w:tabs>
        <w:ind w:left="0" w:firstLine="720"/>
        <w:rPr>
          <w:lang w:val="pt-BR"/>
        </w:rPr>
      </w:pPr>
      <w:r w:rsidRPr="00E24793">
        <w:rPr>
          <w:lang w:val="pt-BR"/>
        </w:rPr>
        <w:lastRenderedPageBreak/>
        <w:t xml:space="preserve"> </w:t>
      </w:r>
      <w:r w:rsidR="00297B34">
        <w:rPr>
          <w:lang w:val="pt-BR"/>
        </w:rPr>
        <w:tab/>
      </w:r>
      <w:r w:rsidRPr="00E24793">
        <w:rPr>
          <w:lang w:val="pt-BR"/>
        </w:rPr>
        <w:t>Nội dung thanh tra chuyên ngành trong lĩnh vực đầu tư theo phương thức đối tác công tư</w:t>
      </w:r>
    </w:p>
    <w:p w:rsidR="007D200E" w:rsidRPr="00E24793" w:rsidRDefault="007D200E" w:rsidP="00E246C8">
      <w:pPr>
        <w:pStyle w:val="ListParagraph"/>
        <w:numPr>
          <w:ilvl w:val="2"/>
          <w:numId w:val="28"/>
        </w:numPr>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lang w:val="pt-BR"/>
        </w:rPr>
        <w:t>Thanh tra việc l</w:t>
      </w:r>
      <w:r w:rsidRPr="00E24793">
        <w:rPr>
          <w:rFonts w:asciiTheme="majorHAnsi" w:hAnsiTheme="majorHAnsi" w:cstheme="majorHAnsi"/>
          <w:spacing w:val="-4"/>
          <w:szCs w:val="28"/>
          <w:lang w:val="sv-SE"/>
        </w:rPr>
        <w:t>ập, thẩm định báo cáo nghiên cứu tiền khả thi, quyết định chủ trương đầu tư, công bố dự án;</w:t>
      </w:r>
    </w:p>
    <w:p w:rsidR="007D200E" w:rsidRPr="00E24793" w:rsidRDefault="007D200E" w:rsidP="00E246C8">
      <w:pPr>
        <w:pStyle w:val="ListParagraph"/>
        <w:numPr>
          <w:ilvl w:val="2"/>
          <w:numId w:val="28"/>
        </w:numPr>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lang w:val="pt-BR"/>
        </w:rPr>
        <w:t>Thanh tra việc l</w:t>
      </w:r>
      <w:r w:rsidRPr="00E24793">
        <w:rPr>
          <w:rFonts w:asciiTheme="majorHAnsi" w:hAnsiTheme="majorHAnsi" w:cstheme="majorHAnsi"/>
          <w:spacing w:val="-4"/>
          <w:szCs w:val="28"/>
          <w:lang w:val="sv-SE"/>
        </w:rPr>
        <w:t>ập, thẩm định phê duyệt báo cáo nghiên cứu khả thi</w:t>
      </w:r>
      <w:r w:rsidR="002F01CE" w:rsidRPr="00E24793">
        <w:rPr>
          <w:rFonts w:asciiTheme="majorHAnsi" w:hAnsiTheme="majorHAnsi" w:cstheme="majorHAnsi"/>
          <w:spacing w:val="-4"/>
          <w:szCs w:val="28"/>
          <w:lang w:val="sv-SE"/>
        </w:rPr>
        <w:t>, thiết kế, dự toán;</w:t>
      </w:r>
    </w:p>
    <w:p w:rsidR="002F01CE" w:rsidRPr="00E24793" w:rsidRDefault="002F01CE" w:rsidP="00E246C8">
      <w:pPr>
        <w:pStyle w:val="ListParagraph"/>
        <w:numPr>
          <w:ilvl w:val="2"/>
          <w:numId w:val="28"/>
        </w:numPr>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spacing w:val="-4"/>
          <w:szCs w:val="28"/>
          <w:lang w:val="sv-SE"/>
        </w:rPr>
        <w:t>Thanh tra việc lựa chọn nhà đầu tư;</w:t>
      </w:r>
    </w:p>
    <w:p w:rsidR="002F01CE" w:rsidRPr="00E24793" w:rsidRDefault="002F01CE" w:rsidP="00E246C8">
      <w:pPr>
        <w:pStyle w:val="ListParagraph"/>
        <w:numPr>
          <w:ilvl w:val="2"/>
          <w:numId w:val="28"/>
        </w:numPr>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spacing w:val="-4"/>
          <w:szCs w:val="28"/>
          <w:lang w:val="sv-SE"/>
        </w:rPr>
        <w:t>Thanh tra việc ký kết hợp đồng và triển khai thực hiện dự án;</w:t>
      </w:r>
    </w:p>
    <w:p w:rsidR="002F01CE" w:rsidRPr="00E24793" w:rsidRDefault="002F01CE" w:rsidP="00E246C8">
      <w:pPr>
        <w:pStyle w:val="ListParagraph"/>
        <w:numPr>
          <w:ilvl w:val="2"/>
          <w:numId w:val="28"/>
        </w:numPr>
        <w:spacing w:after="120"/>
        <w:ind w:left="0" w:firstLine="720"/>
        <w:contextualSpacing w:val="0"/>
        <w:jc w:val="both"/>
        <w:rPr>
          <w:rFonts w:asciiTheme="majorHAnsi" w:hAnsiTheme="majorHAnsi" w:cstheme="majorHAnsi"/>
          <w:lang w:val="pt-BR"/>
        </w:rPr>
      </w:pPr>
      <w:r w:rsidRPr="00E24793">
        <w:rPr>
          <w:rFonts w:asciiTheme="majorHAnsi" w:hAnsiTheme="majorHAnsi" w:cstheme="majorHAnsi"/>
          <w:spacing w:val="-4"/>
          <w:szCs w:val="28"/>
          <w:lang w:val="sv-SE"/>
        </w:rPr>
        <w:t xml:space="preserve">Thanh tra việc </w:t>
      </w:r>
      <w:r w:rsidRPr="00E24793">
        <w:rPr>
          <w:rFonts w:ascii="Times New Roman" w:hAnsi="Times New Roman" w:cstheme="minorBidi"/>
          <w:lang w:val="pt-BR"/>
        </w:rPr>
        <w:t>chấp hành các quy định khác của pháp luật về đầu tư theo phương thức đối tác công tư.</w:t>
      </w:r>
    </w:p>
    <w:p w:rsidR="00DA2372" w:rsidRPr="00E24793" w:rsidRDefault="00297B34" w:rsidP="00E246C8">
      <w:pPr>
        <w:pStyle w:val="Heading4"/>
        <w:numPr>
          <w:ilvl w:val="1"/>
          <w:numId w:val="28"/>
        </w:numPr>
        <w:tabs>
          <w:tab w:val="left" w:pos="1170"/>
          <w:tab w:val="left" w:pos="1260"/>
        </w:tabs>
        <w:ind w:left="0" w:firstLine="720"/>
        <w:rPr>
          <w:lang w:val="pt-BR"/>
        </w:rPr>
      </w:pPr>
      <w:r>
        <w:rPr>
          <w:lang w:val="pt-BR"/>
        </w:rPr>
        <w:t xml:space="preserve"> </w:t>
      </w:r>
      <w:r w:rsidR="002F01CE" w:rsidRPr="00E24793">
        <w:rPr>
          <w:lang w:val="pt-BR"/>
        </w:rPr>
        <w:t xml:space="preserve">Nội dung </w:t>
      </w:r>
      <w:bookmarkStart w:id="37" w:name="dieu_16"/>
      <w:r w:rsidR="00DA2372" w:rsidRPr="00E24793">
        <w:rPr>
          <w:lang w:val="pt-BR"/>
        </w:rPr>
        <w:t xml:space="preserve">thanh tra chuyên ngành trong việc tiếp nhận, quản lý và sử dụng nguồn hỗ trợ phát triển chính thức (ODA), nguồn vốn vay ưu đãi của các nhà tài trợ </w:t>
      </w:r>
      <w:bookmarkEnd w:id="37"/>
    </w:p>
    <w:p w:rsidR="001D03C3" w:rsidRPr="00E24793" w:rsidRDefault="001D03C3" w:rsidP="00E246C8">
      <w:pPr>
        <w:pStyle w:val="ListParagraph"/>
        <w:numPr>
          <w:ilvl w:val="2"/>
          <w:numId w:val="28"/>
        </w:numPr>
        <w:spacing w:after="120"/>
        <w:ind w:left="0" w:firstLine="720"/>
        <w:contextualSpacing w:val="0"/>
        <w:jc w:val="both"/>
        <w:rPr>
          <w:rFonts w:ascii="Times New Roman" w:hAnsi="Times New Roman"/>
          <w:lang w:val="pt-BR"/>
        </w:rPr>
      </w:pPr>
      <w:r w:rsidRPr="00E24793">
        <w:rPr>
          <w:rFonts w:ascii="Times New Roman" w:hAnsi="Times New Roman"/>
          <w:lang w:val="pt-BR"/>
        </w:rPr>
        <w:t>Thanh tra việc chấp hành các quy định trong quản lý, tổ chức thực hiện chương trình, dự án sử dụng ODA, nguồn vốn vay ưu đãi của các nhà tài trợ, viện trợ phi chính phủ nước ngoài, bao gồm:</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a) Việc thực hiện quy định về hình thức quản lý chương trình, dự án;</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b) Việc thực hiện nhiệm vụ và quyền hạn của cơ quan chủ quản trong quản lý thực hiện các chương trình, dự án;</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nl-NL"/>
        </w:rPr>
        <w:t>c) Việc thực hiện nhiệm vụ và quyền hạn của chủ chương trình, dự án trong quản lý thực hiện các chương trình, dự án;</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nl-NL"/>
        </w:rPr>
        <w:t>d) Việc thực hiện nhiệm vụ và quyền hạn Ban quản lý dự án;</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nl-NL"/>
        </w:rPr>
        <w:t>đ) Việc triển khai thực hiện chương trình, dự án;</w:t>
      </w:r>
      <w:r w:rsidRPr="00E24793">
        <w:rPr>
          <w:rFonts w:ascii="Times New Roman" w:hAnsi="Times New Roman"/>
          <w:snapToGrid w:val="0"/>
          <w:lang w:val="nl-NL"/>
        </w:rPr>
        <w:t xml:space="preserve"> </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nl-NL"/>
        </w:rPr>
        <w:t>e) Việc kết thúc chương trình, dự án.</w:t>
      </w:r>
    </w:p>
    <w:p w:rsidR="001D03C3" w:rsidRPr="00E24793" w:rsidRDefault="001D03C3" w:rsidP="00E246C8">
      <w:pPr>
        <w:pStyle w:val="ListParagraph"/>
        <w:numPr>
          <w:ilvl w:val="2"/>
          <w:numId w:val="28"/>
        </w:numPr>
        <w:spacing w:after="120"/>
        <w:ind w:left="0" w:firstLine="720"/>
        <w:contextualSpacing w:val="0"/>
        <w:jc w:val="both"/>
        <w:rPr>
          <w:rFonts w:ascii="Times New Roman" w:hAnsi="Times New Roman"/>
          <w:lang w:val="pt-BR"/>
        </w:rPr>
      </w:pPr>
      <w:r w:rsidRPr="00E24793">
        <w:rPr>
          <w:rFonts w:ascii="Times New Roman" w:hAnsi="Times New Roman"/>
          <w:lang w:val="pt-BR"/>
        </w:rPr>
        <w:t>Thanh tra việc chấp hành các quy định trong việc giám sát và đánh giá chương trình, dự án; việc thực hiện chế độ báo cáo và cung cấp thông tin đối với chương trình, dự án sử dụng ODA, nguồn vốn vay ưu đãi của các nhà tài trợ, viện trợ phi chính phủ nước ngoài, bao gồm:</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a) Việc giám sát và đánh giá chương trình, dự án của cơ quan chủ quản;</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spacing w:val="6"/>
          <w:lang w:val="pt-BR"/>
        </w:rPr>
        <w:t>b) Việc giám sát và đánh giá chương trình, dự án của chủ chương trình, dự án;</w:t>
      </w:r>
    </w:p>
    <w:p w:rsidR="001D03C3" w:rsidRPr="00E24793" w:rsidRDefault="001D03C3"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c) Việc theo dõi và đánh giá chương trình, dự án của Ban quản lý dự án;</w:t>
      </w:r>
    </w:p>
    <w:p w:rsidR="001D03C3" w:rsidRPr="00E24793" w:rsidRDefault="001D03C3"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spacing w:val="6"/>
          <w:lang w:val="pt-BR"/>
        </w:rPr>
        <w:t>d) Việc thực hiện chế độ thông tin, báo cáo về tình hình tiếp nhận và sử dụng vốn ODA và vốn vay ưu đãi của cơ quan chủ quản, chủ chương trình, dự án.</w:t>
      </w:r>
    </w:p>
    <w:p w:rsidR="00DA2372" w:rsidRPr="00E24793" w:rsidRDefault="00DA2372" w:rsidP="00E246C8">
      <w:pPr>
        <w:pStyle w:val="ListParagraph"/>
        <w:numPr>
          <w:ilvl w:val="2"/>
          <w:numId w:val="28"/>
        </w:numPr>
        <w:spacing w:after="120"/>
        <w:ind w:left="0" w:firstLine="720"/>
        <w:contextualSpacing w:val="0"/>
        <w:jc w:val="both"/>
        <w:rPr>
          <w:rFonts w:ascii="Times New Roman" w:hAnsi="Times New Roman"/>
          <w:lang w:val="pt-BR"/>
        </w:rPr>
      </w:pPr>
      <w:r w:rsidRPr="00E24793">
        <w:rPr>
          <w:rFonts w:ascii="Times New Roman" w:hAnsi="Times New Roman"/>
          <w:lang w:val="pt-BR"/>
        </w:rPr>
        <w:t>Thanh tra việc chấp hành các quy định khác của pháp luật trong quản lý, sử dụng ODA, nguồn vốn vay ưu đãi của các nhà tài trợ</w:t>
      </w:r>
      <w:r w:rsidR="0008093A" w:rsidRPr="00E24793">
        <w:rPr>
          <w:rFonts w:ascii="Times New Roman" w:hAnsi="Times New Roman"/>
          <w:lang w:val="pt-BR"/>
        </w:rPr>
        <w:t xml:space="preserve"> nước ngoài</w:t>
      </w:r>
      <w:r w:rsidRPr="00E24793">
        <w:rPr>
          <w:rFonts w:ascii="Times New Roman" w:hAnsi="Times New Roman"/>
          <w:lang w:val="pt-BR"/>
        </w:rPr>
        <w:t xml:space="preserve"> theo thẩm quyền.</w:t>
      </w:r>
    </w:p>
    <w:p w:rsidR="00DA2372" w:rsidRPr="00E24793" w:rsidRDefault="00297B34" w:rsidP="00E246C8">
      <w:pPr>
        <w:pStyle w:val="Heading4"/>
        <w:numPr>
          <w:ilvl w:val="1"/>
          <w:numId w:val="28"/>
        </w:numPr>
        <w:tabs>
          <w:tab w:val="left" w:pos="1170"/>
          <w:tab w:val="left" w:pos="1260"/>
        </w:tabs>
        <w:ind w:left="0" w:firstLine="720"/>
        <w:rPr>
          <w:lang w:val="pt-BR"/>
        </w:rPr>
      </w:pPr>
      <w:r>
        <w:rPr>
          <w:lang w:val="pt-BR"/>
        </w:rPr>
        <w:lastRenderedPageBreak/>
        <w:t xml:space="preserve"> </w:t>
      </w:r>
      <w:r w:rsidR="0008093A" w:rsidRPr="00E24793">
        <w:rPr>
          <w:lang w:val="pt-BR"/>
        </w:rPr>
        <w:t xml:space="preserve">Nội dung thanh tra </w:t>
      </w:r>
      <w:bookmarkStart w:id="38" w:name="dieu_17"/>
      <w:r w:rsidR="00DA2372" w:rsidRPr="00E24793">
        <w:rPr>
          <w:lang w:val="pt-BR"/>
        </w:rPr>
        <w:t xml:space="preserve">chuyên ngành trong lĩnh vực quản lý và hoạt động đối với </w:t>
      </w:r>
      <w:r w:rsidR="0008093A" w:rsidRPr="00E24793">
        <w:rPr>
          <w:lang w:val="pt-BR"/>
        </w:rPr>
        <w:t xml:space="preserve">khu kinh tế, bao gồm: </w:t>
      </w:r>
      <w:r w:rsidR="00DA2372" w:rsidRPr="00E24793">
        <w:rPr>
          <w:lang w:val="pt-BR"/>
        </w:rPr>
        <w:t xml:space="preserve">khu công nghiệp, </w:t>
      </w:r>
      <w:r w:rsidR="0008093A" w:rsidRPr="00E24793">
        <w:rPr>
          <w:lang w:val="pt-BR"/>
        </w:rPr>
        <w:t xml:space="preserve">khu chế xuất, </w:t>
      </w:r>
      <w:r w:rsidR="00DA2372" w:rsidRPr="00E24793">
        <w:rPr>
          <w:lang w:val="pt-BR"/>
        </w:rPr>
        <w:t>khu kinh tế</w:t>
      </w:r>
      <w:r w:rsidR="0008093A" w:rsidRPr="00E24793">
        <w:rPr>
          <w:lang w:val="pt-BR"/>
        </w:rPr>
        <w:t xml:space="preserve"> cửa khẩu </w:t>
      </w:r>
      <w:r w:rsidR="00DA2372" w:rsidRPr="00E24793">
        <w:rPr>
          <w:lang w:val="pt-BR"/>
        </w:rPr>
        <w:t>và các loại hình khu kinh tế khác</w:t>
      </w:r>
      <w:bookmarkEnd w:id="38"/>
    </w:p>
    <w:p w:rsidR="00DA2372"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cstheme="minorBidi"/>
          <w:lang w:val="pt-BR"/>
        </w:rPr>
      </w:pPr>
      <w:r>
        <w:rPr>
          <w:rFonts w:ascii="Times New Roman" w:hAnsi="Times New Roman" w:cstheme="minorBidi"/>
          <w:lang w:val="pt-BR"/>
        </w:rPr>
        <w:t xml:space="preserve"> </w:t>
      </w:r>
      <w:r w:rsidR="00DA2372" w:rsidRPr="00E24793">
        <w:rPr>
          <w:rFonts w:ascii="Times New Roman" w:hAnsi="Times New Roman" w:cstheme="minorBidi"/>
          <w:lang w:val="pt-BR"/>
        </w:rPr>
        <w:t xml:space="preserve">Thanh tra việc chấp hành các quy định về thành lập, mở rộng </w:t>
      </w:r>
      <w:r w:rsidR="0008093A" w:rsidRPr="00E24793">
        <w:rPr>
          <w:rFonts w:ascii="Times New Roman" w:hAnsi="Times New Roman" w:cstheme="minorBidi"/>
          <w:lang w:val="pt-BR"/>
        </w:rPr>
        <w:t>khu công nghiệp, khu chế xuất, khu kinh tế cửa khẩu và các loại hình khu kinh tế khác</w:t>
      </w:r>
      <w:r w:rsidR="00DA2372" w:rsidRPr="00E24793">
        <w:rPr>
          <w:rFonts w:ascii="Times New Roman" w:hAnsi="Times New Roman" w:cstheme="minorBidi"/>
          <w:lang w:val="pt-BR"/>
        </w:rPr>
        <w:t>.</w:t>
      </w:r>
    </w:p>
    <w:p w:rsidR="00DA2372"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cstheme="minorBidi"/>
          <w:lang w:val="pt-BR"/>
        </w:rPr>
      </w:pPr>
      <w:r>
        <w:rPr>
          <w:rFonts w:ascii="Times New Roman" w:hAnsi="Times New Roman" w:cstheme="minorBidi"/>
          <w:lang w:val="pt-BR"/>
        </w:rPr>
        <w:t xml:space="preserve"> </w:t>
      </w:r>
      <w:r w:rsidR="00DA2372" w:rsidRPr="00E24793">
        <w:rPr>
          <w:rFonts w:ascii="Times New Roman" w:hAnsi="Times New Roman" w:cstheme="minorBidi"/>
          <w:lang w:val="pt-BR"/>
        </w:rPr>
        <w:t xml:space="preserve">Thanh tra việc chấp hành các quy định trong đầu tư xây dựng cơ sở hạ tầng </w:t>
      </w:r>
      <w:r w:rsidR="0008093A" w:rsidRPr="00E24793">
        <w:rPr>
          <w:rFonts w:ascii="Times New Roman" w:hAnsi="Times New Roman" w:cstheme="minorBidi"/>
          <w:lang w:val="pt-BR"/>
        </w:rPr>
        <w:t>khu công nghiệp, khu chế xuất, khu kinh tế cửa khẩu và các loại hình khu kinh tế khác</w:t>
      </w:r>
      <w:r w:rsidR="00DA2372" w:rsidRPr="00E24793">
        <w:rPr>
          <w:rFonts w:ascii="Times New Roman" w:hAnsi="Times New Roman" w:cstheme="minorBidi"/>
          <w:lang w:val="pt-BR"/>
        </w:rPr>
        <w:t>.</w:t>
      </w:r>
    </w:p>
    <w:p w:rsidR="00DA2372" w:rsidRPr="00E24793" w:rsidRDefault="00361CF6" w:rsidP="00E246C8">
      <w:pPr>
        <w:pStyle w:val="ListParagraph"/>
        <w:numPr>
          <w:ilvl w:val="2"/>
          <w:numId w:val="28"/>
        </w:numPr>
        <w:tabs>
          <w:tab w:val="left" w:pos="1350"/>
        </w:tabs>
        <w:spacing w:after="120"/>
        <w:ind w:left="0" w:firstLine="720"/>
        <w:contextualSpacing w:val="0"/>
        <w:jc w:val="both"/>
        <w:rPr>
          <w:lang w:val="pt-BR"/>
        </w:rPr>
      </w:pPr>
      <w:r>
        <w:rPr>
          <w:rFonts w:ascii="Times New Roman" w:hAnsi="Times New Roman" w:cstheme="minorBidi"/>
          <w:lang w:val="pt-BR"/>
        </w:rPr>
        <w:t xml:space="preserve"> </w:t>
      </w:r>
      <w:r w:rsidR="00DA2372" w:rsidRPr="00E24793">
        <w:rPr>
          <w:rFonts w:ascii="Times New Roman" w:hAnsi="Times New Roman" w:cstheme="minorBidi"/>
          <w:lang w:val="pt-BR"/>
        </w:rPr>
        <w:t xml:space="preserve">Thanh tra việc chấp hành các quy định khác của pháp luật về quản lý và hoạt động đối với </w:t>
      </w:r>
      <w:r w:rsidR="0008093A" w:rsidRPr="00E24793">
        <w:rPr>
          <w:rFonts w:ascii="Times New Roman" w:hAnsi="Times New Roman" w:cstheme="minorBidi"/>
          <w:lang w:val="pt-BR"/>
        </w:rPr>
        <w:t>khu công nghiệp, khu chế xuất, khu kinh tế cửa khẩu và các loại hình khu kinh tế khác</w:t>
      </w:r>
      <w:r w:rsidR="00DA2372" w:rsidRPr="00E24793">
        <w:rPr>
          <w:rFonts w:ascii="Times New Roman" w:hAnsi="Times New Roman" w:cstheme="minorBidi"/>
          <w:lang w:val="pt-BR"/>
        </w:rPr>
        <w:t>.</w:t>
      </w:r>
    </w:p>
    <w:p w:rsidR="00DA2372" w:rsidRPr="00E24793" w:rsidRDefault="00297B34" w:rsidP="00E246C8">
      <w:pPr>
        <w:pStyle w:val="Heading4"/>
        <w:numPr>
          <w:ilvl w:val="1"/>
          <w:numId w:val="28"/>
        </w:numPr>
        <w:tabs>
          <w:tab w:val="left" w:pos="1170"/>
          <w:tab w:val="left" w:pos="1260"/>
        </w:tabs>
        <w:ind w:left="0" w:firstLine="720"/>
        <w:rPr>
          <w:lang w:val="pt-BR"/>
        </w:rPr>
      </w:pPr>
      <w:r>
        <w:rPr>
          <w:lang w:val="pt-BR"/>
        </w:rPr>
        <w:t xml:space="preserve"> </w:t>
      </w:r>
      <w:r w:rsidR="0008093A" w:rsidRPr="00E24793">
        <w:rPr>
          <w:lang w:val="pt-BR"/>
        </w:rPr>
        <w:t xml:space="preserve">Nội dung </w:t>
      </w:r>
      <w:bookmarkStart w:id="39" w:name="dieu_18"/>
      <w:r w:rsidR="00DA2372" w:rsidRPr="00E24793">
        <w:rPr>
          <w:lang w:val="pt-BR"/>
        </w:rPr>
        <w:t xml:space="preserve">thanh tra chuyên ngành trong lĩnh vực </w:t>
      </w:r>
      <w:r w:rsidR="007C2CCB" w:rsidRPr="00E24793">
        <w:rPr>
          <w:lang w:val="pt-BR"/>
        </w:rPr>
        <w:t xml:space="preserve">đăng ký và phát triển </w:t>
      </w:r>
      <w:r w:rsidR="00DA2372" w:rsidRPr="00E24793">
        <w:rPr>
          <w:lang w:val="pt-BR"/>
        </w:rPr>
        <w:t>doanh nghiệp</w:t>
      </w:r>
      <w:bookmarkEnd w:id="39"/>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spacing w:val="-6"/>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thành lập, đăng ký kinh doanh các loại hình doanh nghiệp, các đơn vị phụ thuộc của doanh nghiệp và hộ kinh doanh</w:t>
      </w:r>
      <w:r w:rsidR="00596581" w:rsidRPr="00E24793">
        <w:rPr>
          <w:rFonts w:ascii="Times New Roman" w:hAnsi="Times New Roman"/>
          <w:spacing w:val="-6"/>
          <w:lang w:val="pt-BR"/>
        </w:rPr>
        <w:t>, bao gồm:</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a) Đối với Cơ quan đăng ký kinh doanh cấp tỉnh, cấp huyện, gồm: việc thực hiện quy định trong việc tiếp nhận, thụ lý giải quyết hồ sơ đăng ký, thay đổi nội dung đăng ký doanh nghiệp, Chi nhánh/Văn phòng đại diện, địa điểm kinh doanh và hộ kinh doanh; việc thực hiện quy định về thời hạn cấp Giấy chứng nhận đăng ký doanh nghiệp, Giấy chứng nhận hoạt động của Chi nhánh/Văn phòng đại diện, Giấy chứng nhận đăng ký hộ kinh doanh; việc thực hiện quy định về sao lưu hồ sơ, tài liệu; việc cung cấp thông tin đăng ký doanh nghiệp; việc tổng hợp báo cáo kết quả đăng ký doanh nghiệp; việc kiểm tra hoạt động của doanh nghiệp, Chi nhánh/Văn phòng đại diện, địa điểm kinh doanh và hộ kinh doanh; việc</w:t>
      </w:r>
      <w:r w:rsidRPr="00E24793">
        <w:rPr>
          <w:rFonts w:ascii="Times New Roman" w:hAnsi="Times New Roman"/>
          <w:spacing w:val="-6"/>
          <w:lang w:val="pt-BR"/>
        </w:rPr>
        <w:t xml:space="preserve"> thu hồi </w:t>
      </w:r>
      <w:r w:rsidRPr="00E24793">
        <w:rPr>
          <w:rFonts w:ascii="Times New Roman" w:hAnsi="Times New Roman"/>
          <w:lang w:val="pt-BR"/>
        </w:rPr>
        <w:t>Giấy chứng nhận đăng ký doanh nghiệp, Giấy chứng nhận hoạt động của Chi nhánh/Văn phòng đại diện, Giấy chứng nhận đăng ký hộ kinh doanh;</w:t>
      </w:r>
      <w:r w:rsidRPr="00E24793">
        <w:rPr>
          <w:rFonts w:ascii="Times New Roman" w:hAnsi="Times New Roman"/>
          <w:spacing w:val="-6"/>
          <w:lang w:val="pt-BR"/>
        </w:rPr>
        <w:t xml:space="preserve"> công tác giải quyết khiếu nại, kiến nghị, phản ánh liên quan việc thành lập, đăng ký doanh nghiệp, Chi nhánh/Văn phòng đại diện, địa điểm kinh doanh và hộ kinh doanh;</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 xml:space="preserve">b) Đối với doanh nghiệp, hộ kinh doanh và Chi nhánh/Văn phòng đại diện, gồm: việc kê khai nội dung đăng ký doanh nghiệp, Chi nhánh/Văn phòng đại diện, địa điểm kinh doanh và hộ kinh doanh; việc thực hiện đăng ký thay đổi nội dung đăng ký doanh nghiệp, hộ kinh doanh, Chi nhánh/Văn phòng đại diện (nếu có) theo quy định; việc thực hiện quy định về người đăng ký thành lập doanh nghiệp, người đại diện theo pháp luật; việc thuê Giám đốc doanh nghiệp tư nhân. </w:t>
      </w:r>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spacing w:val="-6"/>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nội dung trong Giấy chứng nhận đăng ký doanh nghiệp đối với các loại hình doanh nghiệp, Giấy chứng nhận đăng ký kinh doanh đối với hộ kinh doanh, bao gồm:</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lastRenderedPageBreak/>
        <w:t>a)</w:t>
      </w:r>
      <w:r w:rsidRPr="00E24793">
        <w:rPr>
          <w:rFonts w:ascii="Times New Roman" w:hAnsi="Times New Roman"/>
          <w:i/>
          <w:lang w:val="pt-BR"/>
        </w:rPr>
        <w:t xml:space="preserve"> </w:t>
      </w:r>
      <w:r w:rsidRPr="00E24793">
        <w:rPr>
          <w:rFonts w:ascii="Times New Roman" w:hAnsi="Times New Roman"/>
          <w:lang w:val="pt-BR"/>
        </w:rPr>
        <w:t xml:space="preserve">Việc thực hiện các quy định về đăng ký trụ sở chính của doanh nghiệp và địa điểm kinh doanh của hộ kinh doanh; </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b) Việc thực hiện quy định về treo biển hiệu của doanh nghiệp, Chi nhánh/Văn phòng đại diện, địa điểm kinh doanh và hộ kinh doanh;</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c) Việc thực hiện quy định về đăng ký góp vốn của doanh nghiệp, thời hạn góp vốn và cấp giấy chứng nhận phần vốn góp;</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 xml:space="preserve">d) Việc thực hiện quy định về lập và lưu giữ sổ đăng ký thành viên, sổ đăng ký cổ đông; </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đ) Việc thực hiện quy định về tạm ngừng kinh doanh.</w:t>
      </w:r>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spacing w:val="-6"/>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tổ chức bộ máy, quản lý, điều hành hoạt động của các loại hình doanh nghiệp, bao gồm:</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 xml:space="preserve">a) Việc thực hiện chế độ lưu giữ hồ sơ, tài liệu và con dấu tại trụ sở chính của doanh nghiệp; </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 xml:space="preserve">b) Việc thành lập và hoạt động của Ban kiểm soát (nếu có); </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c) Việc thực hiện quy định về trình tự, thủ tục tiến hành họp Đại hội cổ đông, Hội đồng quản trị, Hội đồng thành viên;</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d) Việc bổ nhiệm người giữ các chức danh quản lý, Giám đốc (Tổng Giám đốc) của doanh nghiệp.</w:t>
      </w:r>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spacing w:val="-6"/>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chia, tách, hợp nhất, sáp nhập, chuyển đổi, giải thể các loại hình doanh nghiệp, bao gồm:</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a) Đối với Cơ quan đăng ký kinh doanh cấp tỉnh, gồm: việc tiếp nhận, xử lý, giải quyết đối với</w:t>
      </w:r>
      <w:r w:rsidRPr="00E24793">
        <w:rPr>
          <w:rFonts w:ascii="Times New Roman" w:hAnsi="Times New Roman"/>
          <w:b/>
          <w:i/>
          <w:lang w:val="pt-BR"/>
        </w:rPr>
        <w:t xml:space="preserve"> </w:t>
      </w:r>
      <w:r w:rsidRPr="00E24793">
        <w:rPr>
          <w:rFonts w:ascii="Times New Roman" w:hAnsi="Times New Roman"/>
          <w:lang w:val="pt-BR"/>
        </w:rPr>
        <w:t>yêu cầu</w:t>
      </w:r>
      <w:r w:rsidRPr="00E24793">
        <w:rPr>
          <w:rFonts w:ascii="Times New Roman" w:hAnsi="Times New Roman"/>
          <w:b/>
          <w:lang w:val="pt-BR"/>
        </w:rPr>
        <w:t xml:space="preserve"> </w:t>
      </w:r>
      <w:r w:rsidRPr="00E24793">
        <w:rPr>
          <w:rFonts w:ascii="Times New Roman" w:hAnsi="Times New Roman"/>
          <w:lang w:val="pt-BR"/>
        </w:rPr>
        <w:t>chia, tách, hợp nhất, sáp nhập, chuyển đổi, giải thể các loại hình doanh nghiệp; việc thu hồi Giấy Chứng nhận đăng ký doanh nghiệp trong trường hợp chia, tách, hợp nhất, sáp nhập, chuyển đổi, giải thể;</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b) Đối với doanh nghiệp, gồm: việc thực hiện các trình tự, thủ tục tiến hành giải thể doanh nghiệp; việc thông báo về việc chấm dứt tồn tại tại đối với doanh nghiệp bị chia, tách, hợp nhất, sáp nhập.</w:t>
      </w:r>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spacing w:val="-6"/>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cung cấp, công bố thông tin đăng ký doanh nghiệp, bao gồm:</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a) Đối với Cơ quan đăng ký kinh doanh cấp tỉnh, cấp huyện, gồm: việc phối hợp xây dựng, quản lý, vận hành Hệ thống thông tin doanh nghiệp quốc gia, Hệ thống thông tin về hộ kinh doanh trên địa bàn; việc cung cấp thông tin về đăng ký doanh nghiệp, hộ kinh doanh khi có yêu cầu;</w:t>
      </w:r>
    </w:p>
    <w:p w:rsidR="00596581" w:rsidRPr="00E24793" w:rsidRDefault="00596581" w:rsidP="00E246C8">
      <w:pPr>
        <w:pStyle w:val="ListParagraph"/>
        <w:spacing w:after="120"/>
        <w:ind w:left="0" w:firstLine="709"/>
        <w:contextualSpacing w:val="0"/>
        <w:jc w:val="both"/>
        <w:rPr>
          <w:rFonts w:ascii="Times New Roman" w:hAnsi="Times New Roman"/>
          <w:spacing w:val="-6"/>
          <w:lang w:val="pt-BR"/>
        </w:rPr>
      </w:pPr>
      <w:r w:rsidRPr="00E24793">
        <w:rPr>
          <w:rFonts w:ascii="Times New Roman" w:hAnsi="Times New Roman"/>
          <w:lang w:val="pt-BR"/>
        </w:rPr>
        <w:t>b) Đối với doanh nghiệp, gồm: việc thực hiện quy định về cung cấp thông tin nội dung đăng ký kinh doanh cho Phòng đăng ký kinh doanh theo quy định; việc thực hiện các quy định về công bố nội dung đăng ký doanh nghiệp trên Cổng thông tin đăng ký doanh nghiệp quốc gia; việc thực hiện các quy định về tạm ngừng kinh doanh, giải thể doanh nghiệp, chấm dứt hoạt động đối với chi nhánh, Văn phòng đại diện, địa điểm kinh doanh; việc thực hiện thông báo khi cho thuê doanh nghiệp đối với doanh nghiệp tư nhân.</w:t>
      </w:r>
    </w:p>
    <w:p w:rsidR="00DA2372"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spacing w:val="-6"/>
          <w:lang w:val="pt-BR"/>
        </w:rPr>
      </w:pPr>
      <w:r>
        <w:rPr>
          <w:rFonts w:ascii="Times New Roman" w:hAnsi="Times New Roman" w:cstheme="minorBidi"/>
          <w:lang w:val="pt-BR"/>
        </w:rPr>
        <w:lastRenderedPageBreak/>
        <w:t xml:space="preserve"> </w:t>
      </w:r>
      <w:r w:rsidR="00DA2372" w:rsidRPr="00E24793">
        <w:rPr>
          <w:rFonts w:ascii="Times New Roman" w:hAnsi="Times New Roman" w:cstheme="minorBidi"/>
          <w:lang w:val="pt-BR"/>
        </w:rPr>
        <w:t>Thanh tra việc chấp hành các quy định khác của pháp luật về doanh nghiệp và đăng ký kinh doanh.</w:t>
      </w:r>
    </w:p>
    <w:p w:rsidR="00DA2372" w:rsidRPr="00E24793" w:rsidRDefault="00297B34" w:rsidP="00E246C8">
      <w:pPr>
        <w:pStyle w:val="Heading4"/>
        <w:numPr>
          <w:ilvl w:val="1"/>
          <w:numId w:val="28"/>
        </w:numPr>
        <w:tabs>
          <w:tab w:val="left" w:pos="1170"/>
          <w:tab w:val="left" w:pos="1260"/>
        </w:tabs>
        <w:ind w:left="0" w:firstLine="720"/>
        <w:rPr>
          <w:lang w:val="pt-BR"/>
        </w:rPr>
      </w:pPr>
      <w:r>
        <w:rPr>
          <w:lang w:val="pt-BR"/>
        </w:rPr>
        <w:t xml:space="preserve"> </w:t>
      </w:r>
      <w:r w:rsidR="002C4088" w:rsidRPr="00E24793">
        <w:rPr>
          <w:lang w:val="pt-BR"/>
        </w:rPr>
        <w:t xml:space="preserve">Nội dung </w:t>
      </w:r>
      <w:bookmarkStart w:id="40" w:name="dieu_19"/>
      <w:r w:rsidR="00DA2372" w:rsidRPr="00E24793">
        <w:rPr>
          <w:lang w:val="pt-BR"/>
        </w:rPr>
        <w:t xml:space="preserve">thanh tra chuyên ngành trong lĩnh vực </w:t>
      </w:r>
      <w:r w:rsidR="002C4088" w:rsidRPr="00E24793">
        <w:rPr>
          <w:lang w:val="pt-BR"/>
        </w:rPr>
        <w:t xml:space="preserve">kinh tế tập thể, </w:t>
      </w:r>
      <w:r w:rsidR="00DA2372" w:rsidRPr="00E24793">
        <w:rPr>
          <w:lang w:val="pt-BR"/>
        </w:rPr>
        <w:t>hợp tác xã</w:t>
      </w:r>
      <w:bookmarkEnd w:id="40"/>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góp vốn, thành lập, đăng ký, thay đổi nội dung đăng ký hợp tác xã, liên hiệp hợp tác xã, bao gồm:</w:t>
      </w:r>
    </w:p>
    <w:p w:rsidR="00596581"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spacing w:val="4"/>
          <w:lang w:val="pt-BR"/>
        </w:rPr>
        <w:t xml:space="preserve">a) Đối với Cơ quan đăng ký kinh doanh cấp huyện, gồm: việc thực hiện quy định trong việc tiếp nhận, thụ lý giải quyết hồ sơ đăng ký hợp tác xã, liên hiệp hợp tác xã; việc thực hiện quy định về thời hạn cấp Giấy chứng nhận đăng ký hợp tác xã, liên hiệp hợp tác xã; việc sao lưu hồ sơ, tài liệu; việc cung cấp thông tin đăng ký hợp tác xã, liên hiệp hợp tác xã; việc tổng hợp báo cáo kết quả đăng ký hợp tác xã, liên hiệp hợp tác xã; việc đăng ký </w:t>
      </w:r>
      <w:r w:rsidRPr="00E24793">
        <w:rPr>
          <w:rFonts w:ascii="Times New Roman" w:hAnsi="Times New Roman"/>
          <w:bCs/>
          <w:spacing w:val="4"/>
          <w:lang w:val="pt-BR"/>
        </w:rPr>
        <w:t xml:space="preserve">Văn phòng đại diện, chi nhánh và địa điểm kinh doanh của hợp tác xã, liên hiệp hợp tác xã; việc thay đổi nội dung đăng ký của hợp tác xã, liên hiệp hợp tác xã (nếu có); </w:t>
      </w:r>
    </w:p>
    <w:p w:rsidR="00596581"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 xml:space="preserve">b) Đối với hợp tác xã, liên hiệp hợp tác xã, gồm: việc </w:t>
      </w:r>
      <w:r w:rsidRPr="00E24793">
        <w:rPr>
          <w:rFonts w:ascii="Times New Roman" w:hAnsi="Times New Roman"/>
          <w:spacing w:val="-4"/>
          <w:lang w:val="pt-BR"/>
        </w:rPr>
        <w:t>thực hiện kê khai nội dung đăng ký hợp tác xã, liên hiệp hợp tác xã;</w:t>
      </w:r>
      <w:r w:rsidRPr="00E24793">
        <w:rPr>
          <w:rFonts w:ascii="Times New Roman" w:hAnsi="Times New Roman"/>
          <w:lang w:val="pt-BR"/>
        </w:rPr>
        <w:t xml:space="preserve"> việc thực hiện quy định về đặt </w:t>
      </w:r>
      <w:r w:rsidRPr="00E24793">
        <w:rPr>
          <w:rFonts w:ascii="Times New Roman" w:hAnsi="Times New Roman"/>
          <w:bCs/>
          <w:lang w:val="pt-BR"/>
        </w:rPr>
        <w:t>tên, biểu tượng của hợp tác xã, liên hiệp hợp tác xã;</w:t>
      </w:r>
      <w:r w:rsidRPr="00E24793">
        <w:rPr>
          <w:rFonts w:ascii="Times New Roman" w:hAnsi="Times New Roman"/>
          <w:lang w:val="pt-BR"/>
        </w:rPr>
        <w:t xml:space="preserve"> việc thực hiện quy định về </w:t>
      </w:r>
      <w:r w:rsidRPr="00E24793">
        <w:rPr>
          <w:rFonts w:ascii="Times New Roman" w:hAnsi="Times New Roman"/>
          <w:spacing w:val="-4"/>
          <w:lang w:val="pt-BR"/>
        </w:rPr>
        <w:t>kê khai nội dung</w:t>
      </w:r>
      <w:r w:rsidRPr="00E24793">
        <w:rPr>
          <w:rFonts w:ascii="Times New Roman" w:hAnsi="Times New Roman"/>
          <w:lang w:val="pt-BR"/>
        </w:rPr>
        <w:t xml:space="preserve"> đăng ký </w:t>
      </w:r>
      <w:r w:rsidRPr="00E24793">
        <w:rPr>
          <w:rFonts w:ascii="Times New Roman" w:hAnsi="Times New Roman"/>
          <w:bCs/>
          <w:lang w:val="pt-BR"/>
        </w:rPr>
        <w:t xml:space="preserve">Văn phòng đại diện, chi nhánh và địa điểm kinh doanh của hợp tác xã, liên hiệp hợp tác xã; việc kê khai thay đổi nội dung đăng ký của hợp tác xã, liên hiệp hợp tác xã (nếu có); việc công khai thông tin về </w:t>
      </w:r>
      <w:r w:rsidRPr="00E24793">
        <w:rPr>
          <w:rFonts w:ascii="Times New Roman" w:hAnsi="Times New Roman"/>
          <w:lang w:val="pt-BR"/>
        </w:rPr>
        <w:t xml:space="preserve">hợp tác xã, liên hiệp hợp tác xã, </w:t>
      </w:r>
      <w:r w:rsidRPr="00E24793">
        <w:rPr>
          <w:rFonts w:ascii="Times New Roman" w:hAnsi="Times New Roman"/>
          <w:bCs/>
          <w:lang w:val="pt-BR"/>
        </w:rPr>
        <w:t>Văn phòng đại diện, chi nhánh và địa điểm kinh doanh</w:t>
      </w:r>
      <w:r w:rsidRPr="00E24793">
        <w:rPr>
          <w:rFonts w:ascii="Times New Roman" w:hAnsi="Times New Roman"/>
          <w:spacing w:val="-6"/>
          <w:lang w:val="pt-BR"/>
        </w:rPr>
        <w:t>.</w:t>
      </w:r>
    </w:p>
    <w:p w:rsidR="00596581"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điều kiện trở thành thành viên hợp tác xã, liên hiệp hợp tác xã, bao gồm:</w:t>
      </w:r>
    </w:p>
    <w:p w:rsidR="00596581"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szCs w:val="28"/>
          <w:lang w:val="pt-BR"/>
        </w:rPr>
        <w:t xml:space="preserve">a) Việc thực hiện quy định về kết nạp, chấm dứt tư cách thành viên hợp tác xã, hợp tác xã thành viên; </w:t>
      </w:r>
    </w:p>
    <w:p w:rsidR="00596581"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 xml:space="preserve">b) Việc thành lập và hoạt động của Ban kiểm soát; </w:t>
      </w:r>
    </w:p>
    <w:p w:rsidR="00596581"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c) Việc thực hiện trình tự, thủ tục tiến hành Đại hội thành viên.</w:t>
      </w:r>
    </w:p>
    <w:p w:rsidR="003E48C3"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lang w:val="pt-BR"/>
        </w:rPr>
      </w:pPr>
      <w:r>
        <w:rPr>
          <w:rFonts w:ascii="Times New Roman" w:hAnsi="Times New Roman"/>
          <w:lang w:val="pt-BR"/>
        </w:rPr>
        <w:t xml:space="preserve"> </w:t>
      </w:r>
      <w:r w:rsidR="00596581" w:rsidRPr="00E24793">
        <w:rPr>
          <w:rFonts w:ascii="Times New Roman" w:hAnsi="Times New Roman"/>
          <w:lang w:val="pt-BR"/>
        </w:rPr>
        <w:t>Thanh tra việc chấp hành các quy định về chia, tách, hợp nhất, sáp nhập, giải thể hợp tác xã, liên hiệp hợp tác xã, bao gồm:</w:t>
      </w:r>
    </w:p>
    <w:p w:rsidR="003E48C3"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spacing w:val="4"/>
          <w:lang w:val="pt-BR"/>
        </w:rPr>
        <w:t>a) Đối với Cơ quan đăng ký kinh doanh cấp huyện, gồm: việc tiếp nhận, hướng dẫn, xử lý, giải quyết đối với</w:t>
      </w:r>
      <w:r w:rsidRPr="00E24793">
        <w:rPr>
          <w:rFonts w:ascii="Times New Roman" w:hAnsi="Times New Roman"/>
          <w:b/>
          <w:i/>
          <w:spacing w:val="4"/>
          <w:lang w:val="pt-BR"/>
        </w:rPr>
        <w:t xml:space="preserve"> </w:t>
      </w:r>
      <w:r w:rsidRPr="00E24793">
        <w:rPr>
          <w:rFonts w:ascii="Times New Roman" w:hAnsi="Times New Roman"/>
          <w:spacing w:val="4"/>
          <w:lang w:val="pt-BR"/>
        </w:rPr>
        <w:t>yêu cầu</w:t>
      </w:r>
      <w:r w:rsidRPr="00E24793">
        <w:rPr>
          <w:rFonts w:ascii="Times New Roman" w:hAnsi="Times New Roman"/>
          <w:b/>
          <w:spacing w:val="4"/>
          <w:lang w:val="pt-BR"/>
        </w:rPr>
        <w:t xml:space="preserve"> </w:t>
      </w:r>
      <w:r w:rsidRPr="00E24793">
        <w:rPr>
          <w:rFonts w:ascii="Times New Roman" w:hAnsi="Times New Roman"/>
          <w:spacing w:val="4"/>
          <w:lang w:val="pt-BR"/>
        </w:rPr>
        <w:t>chia, tách, hợp nhất, sáp nhập, giải thể hợp tác xã, liên hiệp hợp tác xã; việc thu hồi Giấy chứng nhận đăng ký hợp tác xã, liên hiệp hợp tác xã trong trường hợp chia, tách, hợp nhất, sáp nhập, giải thể;</w:t>
      </w:r>
    </w:p>
    <w:p w:rsidR="003E48C3" w:rsidRPr="00E24793" w:rsidRDefault="00596581" w:rsidP="00E246C8">
      <w:pPr>
        <w:pStyle w:val="ListParagraph"/>
        <w:spacing w:after="120"/>
        <w:ind w:left="0" w:firstLine="709"/>
        <w:contextualSpacing w:val="0"/>
        <w:jc w:val="both"/>
        <w:rPr>
          <w:rFonts w:ascii="Times New Roman" w:hAnsi="Times New Roman"/>
          <w:lang w:val="pt-BR"/>
        </w:rPr>
      </w:pPr>
      <w:r w:rsidRPr="00E24793">
        <w:rPr>
          <w:rFonts w:ascii="Times New Roman" w:hAnsi="Times New Roman"/>
          <w:lang w:val="pt-BR"/>
        </w:rPr>
        <w:t>b) Đối với hợp tác xã, liên hiệp hợp tác xã, gồm: việc thực hiện các trình tự, thủ tục tiến hành giải thể; việc thông báo về việc chấm dứt tồn tại đối với hợp tác xã, liên hiệp hợp tác xã bị chia, tách, hợp nhất, sáp nhập.</w:t>
      </w:r>
    </w:p>
    <w:p w:rsidR="00DA2372" w:rsidRPr="00E24793" w:rsidRDefault="00361CF6" w:rsidP="00E246C8">
      <w:pPr>
        <w:pStyle w:val="ListParagraph"/>
        <w:numPr>
          <w:ilvl w:val="2"/>
          <w:numId w:val="28"/>
        </w:numPr>
        <w:tabs>
          <w:tab w:val="left" w:pos="1350"/>
        </w:tabs>
        <w:spacing w:after="120"/>
        <w:ind w:left="0" w:firstLine="720"/>
        <w:contextualSpacing w:val="0"/>
        <w:jc w:val="both"/>
        <w:rPr>
          <w:rFonts w:ascii="Times New Roman" w:hAnsi="Times New Roman"/>
          <w:lang w:val="pt-BR"/>
        </w:rPr>
      </w:pPr>
      <w:r>
        <w:rPr>
          <w:rFonts w:ascii="Times New Roman" w:hAnsi="Times New Roman" w:cstheme="minorBidi"/>
          <w:lang w:val="pt-BR"/>
        </w:rPr>
        <w:t xml:space="preserve"> </w:t>
      </w:r>
      <w:r w:rsidR="00DA2372" w:rsidRPr="00E24793">
        <w:rPr>
          <w:rFonts w:ascii="Times New Roman" w:hAnsi="Times New Roman" w:cstheme="minorBidi"/>
          <w:lang w:val="pt-BR"/>
        </w:rPr>
        <w:t>Thanh tra việc chấp hành các quy định khác của pháp luật về hợp tác xã, liên hiệp hợp tác xã.</w:t>
      </w:r>
    </w:p>
    <w:p w:rsidR="00DA2372" w:rsidRPr="00E24793" w:rsidRDefault="002C4088" w:rsidP="00E246C8">
      <w:pPr>
        <w:pStyle w:val="Heading4"/>
        <w:numPr>
          <w:ilvl w:val="1"/>
          <w:numId w:val="28"/>
        </w:numPr>
        <w:tabs>
          <w:tab w:val="left" w:pos="1170"/>
          <w:tab w:val="left" w:pos="1260"/>
        </w:tabs>
        <w:ind w:left="0" w:firstLine="720"/>
        <w:rPr>
          <w:lang w:val="pt-BR"/>
        </w:rPr>
      </w:pPr>
      <w:r w:rsidRPr="00E24793">
        <w:rPr>
          <w:lang w:val="pt-BR"/>
        </w:rPr>
        <w:lastRenderedPageBreak/>
        <w:t xml:space="preserve">Nội dung </w:t>
      </w:r>
      <w:bookmarkStart w:id="41" w:name="dieu_20"/>
      <w:r w:rsidR="00DA2372" w:rsidRPr="00E24793">
        <w:rPr>
          <w:lang w:val="pt-BR"/>
        </w:rPr>
        <w:t>thanh tra chuyên ngành trong lĩnh vực thống kê</w:t>
      </w:r>
      <w:bookmarkEnd w:id="41"/>
    </w:p>
    <w:p w:rsidR="00DA2372" w:rsidRPr="00E24793" w:rsidRDefault="002C4088" w:rsidP="00E246C8">
      <w:pPr>
        <w:pStyle w:val="ListParagraph"/>
        <w:numPr>
          <w:ilvl w:val="2"/>
          <w:numId w:val="28"/>
        </w:numPr>
        <w:tabs>
          <w:tab w:val="left" w:pos="1350"/>
          <w:tab w:val="left" w:pos="1530"/>
        </w:tabs>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 xml:space="preserve"> </w:t>
      </w:r>
      <w:r w:rsidR="00DA2372" w:rsidRPr="00E24793">
        <w:rPr>
          <w:rFonts w:ascii="Times New Roman" w:hAnsi="Times New Roman" w:cstheme="minorBidi"/>
          <w:lang w:val="pt-BR"/>
        </w:rPr>
        <w:t>Thanh tra việc chấp hành các quy định về điều tra thống kê.</w:t>
      </w:r>
    </w:p>
    <w:p w:rsidR="00DA2372" w:rsidRPr="00E24793" w:rsidRDefault="002C4088" w:rsidP="00E246C8">
      <w:pPr>
        <w:pStyle w:val="ListParagraph"/>
        <w:numPr>
          <w:ilvl w:val="2"/>
          <w:numId w:val="28"/>
        </w:numPr>
        <w:tabs>
          <w:tab w:val="left" w:pos="1530"/>
        </w:tabs>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 xml:space="preserve"> </w:t>
      </w:r>
      <w:r w:rsidR="00DA2372" w:rsidRPr="00E24793">
        <w:rPr>
          <w:rFonts w:ascii="Times New Roman" w:hAnsi="Times New Roman" w:cstheme="minorBidi"/>
          <w:lang w:val="pt-BR"/>
        </w:rPr>
        <w:t>Thanh tra việc chấp hành các quy định về báo cáo thống kê.</w:t>
      </w:r>
    </w:p>
    <w:p w:rsidR="00DA2372" w:rsidRPr="00E24793" w:rsidRDefault="002C4088" w:rsidP="00E246C8">
      <w:pPr>
        <w:pStyle w:val="ListParagraph"/>
        <w:numPr>
          <w:ilvl w:val="2"/>
          <w:numId w:val="28"/>
        </w:numPr>
        <w:tabs>
          <w:tab w:val="left" w:pos="1530"/>
        </w:tabs>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 xml:space="preserve"> </w:t>
      </w:r>
      <w:r w:rsidR="00DA2372" w:rsidRPr="00E24793">
        <w:rPr>
          <w:rFonts w:ascii="Times New Roman" w:hAnsi="Times New Roman" w:cstheme="minorBidi"/>
          <w:lang w:val="pt-BR"/>
        </w:rPr>
        <w:t>Thanh tra việc chấp hành các quy định về phổ biến và sử dụng thông tin thống kê.</w:t>
      </w:r>
    </w:p>
    <w:p w:rsidR="00DA2372" w:rsidRPr="00FF33B3" w:rsidRDefault="00DA2372" w:rsidP="00E246C8">
      <w:pPr>
        <w:pStyle w:val="ListParagraph"/>
        <w:numPr>
          <w:ilvl w:val="2"/>
          <w:numId w:val="28"/>
        </w:numPr>
        <w:tabs>
          <w:tab w:val="left" w:pos="1440"/>
          <w:tab w:val="left" w:pos="1530"/>
          <w:tab w:val="left" w:pos="1710"/>
        </w:tabs>
        <w:spacing w:after="120"/>
        <w:ind w:left="0" w:firstLine="720"/>
        <w:contextualSpacing w:val="0"/>
        <w:jc w:val="both"/>
        <w:rPr>
          <w:rFonts w:ascii="Times New Roman" w:hAnsi="Times New Roman" w:cstheme="minorBidi"/>
          <w:lang w:val="pt-BR"/>
        </w:rPr>
      </w:pPr>
      <w:r w:rsidRPr="00FF33B3">
        <w:rPr>
          <w:rFonts w:ascii="Times New Roman" w:hAnsi="Times New Roman" w:cstheme="minorBidi"/>
          <w:lang w:val="pt-BR"/>
        </w:rPr>
        <w:t xml:space="preserve"> Thanh tra việc chấp hành các quy định về lưu trữ tài liệu thống kê.</w:t>
      </w:r>
    </w:p>
    <w:p w:rsidR="00DA2372" w:rsidRPr="00E36A86" w:rsidRDefault="002C4088" w:rsidP="00E246C8">
      <w:pPr>
        <w:pStyle w:val="ListParagraph"/>
        <w:numPr>
          <w:ilvl w:val="2"/>
          <w:numId w:val="28"/>
        </w:numPr>
        <w:tabs>
          <w:tab w:val="left" w:pos="1530"/>
        </w:tabs>
        <w:spacing w:after="120"/>
        <w:ind w:left="0" w:firstLine="720"/>
        <w:contextualSpacing w:val="0"/>
        <w:jc w:val="both"/>
        <w:rPr>
          <w:rFonts w:ascii="Times New Roman" w:hAnsi="Times New Roman" w:cstheme="minorBidi"/>
          <w:lang w:val="pt-BR"/>
        </w:rPr>
      </w:pPr>
      <w:r w:rsidRPr="00E24793">
        <w:rPr>
          <w:rFonts w:ascii="Times New Roman" w:hAnsi="Times New Roman" w:cstheme="minorBidi"/>
          <w:lang w:val="pt-BR"/>
        </w:rPr>
        <w:t xml:space="preserve"> </w:t>
      </w:r>
      <w:r w:rsidR="00DA2372" w:rsidRPr="00E24793">
        <w:rPr>
          <w:rFonts w:ascii="Times New Roman" w:hAnsi="Times New Roman" w:cstheme="minorBidi"/>
          <w:lang w:val="pt-BR"/>
        </w:rPr>
        <w:t>Thanh tra việc</w:t>
      </w:r>
      <w:r w:rsidR="00DA2372" w:rsidRPr="00E36A86">
        <w:rPr>
          <w:rFonts w:ascii="Times New Roman" w:hAnsi="Times New Roman" w:cstheme="minorBidi"/>
          <w:lang w:val="pt-BR"/>
        </w:rPr>
        <w:t xml:space="preserve"> chấp hành các quy định khác của pháp luật về thống kê</w:t>
      </w:r>
    </w:p>
    <w:p w:rsidR="00DA2372" w:rsidRPr="00DA2372" w:rsidRDefault="00DA2372" w:rsidP="00E246C8">
      <w:pPr>
        <w:tabs>
          <w:tab w:val="left" w:pos="0"/>
          <w:tab w:val="left" w:pos="990"/>
        </w:tabs>
        <w:jc w:val="both"/>
        <w:rPr>
          <w:b/>
          <w:lang w:val="pt-BR"/>
        </w:rPr>
      </w:pPr>
    </w:p>
    <w:p w:rsidR="00D12159" w:rsidRDefault="00D12159" w:rsidP="00E246C8">
      <w:pPr>
        <w:rPr>
          <w:b/>
          <w:lang w:val="pt-BR"/>
        </w:rPr>
      </w:pPr>
      <w:r>
        <w:rPr>
          <w:b/>
          <w:lang w:val="pt-BR"/>
        </w:rPr>
        <w:br w:type="page"/>
      </w:r>
    </w:p>
    <w:p w:rsidR="006F4A48" w:rsidRDefault="006F4A48" w:rsidP="00E246C8">
      <w:pPr>
        <w:pStyle w:val="Heading2"/>
        <w:numPr>
          <w:ilvl w:val="0"/>
          <w:numId w:val="26"/>
        </w:numPr>
        <w:tabs>
          <w:tab w:val="left" w:pos="630"/>
          <w:tab w:val="left" w:pos="720"/>
          <w:tab w:val="left" w:pos="1260"/>
        </w:tabs>
        <w:ind w:left="0" w:firstLine="1080"/>
        <w:jc w:val="both"/>
        <w:rPr>
          <w:i/>
          <w:lang w:val="pt-BR"/>
        </w:rPr>
      </w:pPr>
      <w:bookmarkStart w:id="42" w:name="_Toc34142147"/>
      <w:r w:rsidRPr="00F3714C">
        <w:rPr>
          <w:lang w:val="pt-BR"/>
        </w:rPr>
        <w:lastRenderedPageBreak/>
        <w:t>M</w:t>
      </w:r>
      <w:r>
        <w:rPr>
          <w:lang w:val="pt-BR"/>
        </w:rPr>
        <w:t>ỘT SỐ VÍ DỤ CỤ THỂ VỀ THANH TRA CHUYÊN NGÀNH KẾ HOẠCH VÀ ĐẦU TƯ</w:t>
      </w:r>
      <w:bookmarkEnd w:id="42"/>
    </w:p>
    <w:p w:rsidR="006F4A48" w:rsidRDefault="006F4A48" w:rsidP="00E246C8">
      <w:pPr>
        <w:pStyle w:val="Heading3"/>
        <w:numPr>
          <w:ilvl w:val="0"/>
          <w:numId w:val="29"/>
        </w:numPr>
        <w:tabs>
          <w:tab w:val="left" w:pos="1080"/>
        </w:tabs>
        <w:ind w:left="0" w:firstLine="720"/>
        <w:jc w:val="both"/>
        <w:rPr>
          <w:lang w:val="pt-BR"/>
        </w:rPr>
      </w:pPr>
      <w:bookmarkStart w:id="43" w:name="_Toc34142148"/>
      <w:r w:rsidRPr="005B1818">
        <w:rPr>
          <w:lang w:val="pt-BR"/>
        </w:rPr>
        <w:t>Bộ KH&amp;ĐT thanh tra việc chấp hành pháp luật về đầu tư công tại đị</w:t>
      </w:r>
      <w:r w:rsidR="002D0AFC">
        <w:rPr>
          <w:lang w:val="pt-BR"/>
        </w:rPr>
        <w:t>a phương</w:t>
      </w:r>
      <w:bookmarkEnd w:id="43"/>
    </w:p>
    <w:p w:rsidR="00AC342E" w:rsidRDefault="00BC3355" w:rsidP="00E246C8">
      <w:pPr>
        <w:pStyle w:val="Heading4"/>
        <w:numPr>
          <w:ilvl w:val="1"/>
          <w:numId w:val="29"/>
        </w:numPr>
        <w:ind w:left="1260" w:hanging="540"/>
        <w:rPr>
          <w:lang w:val="it-IT"/>
        </w:rPr>
      </w:pPr>
      <w:r>
        <w:rPr>
          <w:lang w:val="it-IT"/>
        </w:rPr>
        <w:t>Dự kiến nội dung chính tiến hành thanh tra</w:t>
      </w:r>
    </w:p>
    <w:p w:rsidR="00166B9E" w:rsidRPr="002D0AFC" w:rsidRDefault="00166B9E" w:rsidP="00E246C8">
      <w:pPr>
        <w:pStyle w:val="ListParagraph"/>
        <w:numPr>
          <w:ilvl w:val="2"/>
          <w:numId w:val="29"/>
        </w:numPr>
        <w:spacing w:after="120"/>
        <w:ind w:left="0" w:firstLine="720"/>
        <w:contextualSpacing w:val="0"/>
        <w:jc w:val="both"/>
        <w:rPr>
          <w:rFonts w:asciiTheme="majorHAnsi" w:hAnsiTheme="majorHAnsi" w:cstheme="majorHAnsi"/>
          <w:szCs w:val="28"/>
          <w:lang w:val="pt-BR"/>
        </w:rPr>
      </w:pPr>
      <w:r w:rsidRPr="002D0AFC">
        <w:rPr>
          <w:rFonts w:asciiTheme="majorHAnsi" w:hAnsiTheme="majorHAnsi" w:cstheme="majorHAnsi"/>
          <w:szCs w:val="28"/>
          <w:lang w:val="pt-BR"/>
        </w:rPr>
        <w:t>Công tác ban hành các văn bản quy định về quản lý và sử dụng vốn đầ</w:t>
      </w:r>
      <w:r w:rsidR="002D0AFC" w:rsidRPr="002D0AFC">
        <w:rPr>
          <w:rFonts w:asciiTheme="majorHAnsi" w:hAnsiTheme="majorHAnsi" w:cstheme="majorHAnsi"/>
          <w:szCs w:val="28"/>
          <w:lang w:val="pt-BR"/>
        </w:rPr>
        <w:t>u tư công</w:t>
      </w:r>
    </w:p>
    <w:p w:rsidR="00166B9E" w:rsidRPr="00DD73B9" w:rsidRDefault="00166B9E" w:rsidP="00E246C8">
      <w:pPr>
        <w:ind w:firstLine="720"/>
        <w:jc w:val="both"/>
        <w:rPr>
          <w:szCs w:val="28"/>
          <w:lang w:val="pt-BR"/>
        </w:rPr>
      </w:pPr>
      <w:r>
        <w:rPr>
          <w:szCs w:val="28"/>
          <w:lang w:val="pt-BR"/>
        </w:rPr>
        <w:t>-</w:t>
      </w:r>
      <w:r w:rsidRPr="00DD73B9">
        <w:rPr>
          <w:szCs w:val="28"/>
          <w:lang w:val="pt-BR"/>
        </w:rPr>
        <w:t xml:space="preserve"> Thống kê văn bản do địa phương ban hành về phân cấp quản lý và sử dụng vốn đầu tư công.</w:t>
      </w:r>
    </w:p>
    <w:p w:rsidR="00166B9E" w:rsidRPr="00DD73B9" w:rsidRDefault="00166B9E" w:rsidP="00E246C8">
      <w:pPr>
        <w:ind w:firstLine="720"/>
        <w:jc w:val="both"/>
        <w:rPr>
          <w:szCs w:val="28"/>
          <w:lang w:val="pt-BR"/>
        </w:rPr>
      </w:pPr>
      <w:r>
        <w:rPr>
          <w:szCs w:val="28"/>
          <w:lang w:val="pt-BR"/>
        </w:rPr>
        <w:t>-</w:t>
      </w:r>
      <w:r w:rsidRPr="00DD73B9">
        <w:rPr>
          <w:szCs w:val="28"/>
          <w:lang w:val="pt-BR"/>
        </w:rPr>
        <w:t xml:space="preserve"> Đánh giá tình hình và kết quả thực hiện về ban hành các văn bản quy định về phân cấp quản lý và sử dụng nguồn vốn đầu tư công tại địa phương.</w:t>
      </w:r>
    </w:p>
    <w:p w:rsidR="00166B9E" w:rsidRPr="00FD5C53" w:rsidRDefault="00166B9E" w:rsidP="00E246C8">
      <w:pPr>
        <w:pStyle w:val="ListParagraph"/>
        <w:numPr>
          <w:ilvl w:val="2"/>
          <w:numId w:val="29"/>
        </w:numPr>
        <w:spacing w:after="120"/>
        <w:ind w:left="0" w:firstLine="720"/>
        <w:contextualSpacing w:val="0"/>
        <w:jc w:val="both"/>
        <w:rPr>
          <w:rFonts w:asciiTheme="majorHAnsi" w:hAnsiTheme="majorHAnsi" w:cstheme="majorHAnsi"/>
          <w:i/>
          <w:szCs w:val="28"/>
          <w:lang w:val="pt-BR"/>
        </w:rPr>
      </w:pPr>
      <w:r w:rsidRPr="00FD5C53">
        <w:rPr>
          <w:rFonts w:asciiTheme="majorHAnsi" w:hAnsiTheme="majorHAnsi" w:cstheme="majorHAnsi"/>
          <w:szCs w:val="28"/>
          <w:lang w:val="pt-BR"/>
        </w:rPr>
        <w:t>Công tác lập, thẩm định, phê duyệt chủ trương đầu tư và quyết định đầu tư các dự án đầu tư sử dụng vốn đầu tư công</w:t>
      </w:r>
    </w:p>
    <w:p w:rsidR="00166B9E" w:rsidRDefault="00166B9E" w:rsidP="00E246C8">
      <w:pPr>
        <w:ind w:firstLine="720"/>
        <w:jc w:val="both"/>
        <w:rPr>
          <w:bCs/>
          <w:szCs w:val="28"/>
        </w:rPr>
      </w:pPr>
      <w:r w:rsidRPr="00E36A86">
        <w:rPr>
          <w:bCs/>
          <w:szCs w:val="28"/>
        </w:rPr>
        <w:t>a.</w:t>
      </w:r>
      <w:r>
        <w:rPr>
          <w:bCs/>
          <w:szCs w:val="28"/>
        </w:rPr>
        <w:t xml:space="preserve"> Tổng hợp các dự án đã được phê duyệt giai đoạn 2015-201</w:t>
      </w:r>
      <w:r w:rsidRPr="00E36A86">
        <w:rPr>
          <w:bCs/>
          <w:szCs w:val="28"/>
        </w:rPr>
        <w:t>7</w:t>
      </w:r>
      <w:r>
        <w:rPr>
          <w:bCs/>
          <w:szCs w:val="28"/>
        </w:rPr>
        <w:t>: Tổng số dự án, tổng vốn đầu tư, tổng giá trị khối lượng thực hiện, giá trị giải ngân, thanh quyết toán, bao gồm:</w:t>
      </w:r>
    </w:p>
    <w:p w:rsidR="00166B9E" w:rsidRDefault="00166B9E" w:rsidP="00E246C8">
      <w:pPr>
        <w:ind w:firstLine="720"/>
        <w:jc w:val="both"/>
        <w:rPr>
          <w:szCs w:val="28"/>
        </w:rPr>
      </w:pPr>
      <w:r>
        <w:rPr>
          <w:szCs w:val="28"/>
        </w:rPr>
        <w:t>- Các dự án chuyển tiếp sang giai đoạn 2015-201</w:t>
      </w:r>
      <w:r w:rsidRPr="00E36A86">
        <w:rPr>
          <w:szCs w:val="28"/>
        </w:rPr>
        <w:t>7</w:t>
      </w:r>
      <w:r>
        <w:rPr>
          <w:szCs w:val="28"/>
        </w:rPr>
        <w:t>;</w:t>
      </w:r>
    </w:p>
    <w:p w:rsidR="00166B9E" w:rsidRDefault="00166B9E" w:rsidP="00E246C8">
      <w:pPr>
        <w:ind w:firstLine="720"/>
        <w:jc w:val="both"/>
        <w:rPr>
          <w:spacing w:val="-6"/>
          <w:szCs w:val="28"/>
        </w:rPr>
      </w:pPr>
      <w:r>
        <w:rPr>
          <w:spacing w:val="-6"/>
          <w:szCs w:val="28"/>
        </w:rPr>
        <w:t>- Các dự án có chủ trương đầu tư, dự án có quyết định đầu tư năm 2015-201</w:t>
      </w:r>
      <w:r w:rsidRPr="00E36A86">
        <w:rPr>
          <w:spacing w:val="-6"/>
          <w:szCs w:val="28"/>
        </w:rPr>
        <w:t>7</w:t>
      </w:r>
      <w:r>
        <w:rPr>
          <w:spacing w:val="-6"/>
          <w:szCs w:val="28"/>
        </w:rPr>
        <w:t>.</w:t>
      </w:r>
    </w:p>
    <w:p w:rsidR="00166B9E" w:rsidRDefault="00166B9E" w:rsidP="00E246C8">
      <w:pPr>
        <w:ind w:firstLine="720"/>
        <w:jc w:val="both"/>
        <w:rPr>
          <w:bCs/>
          <w:szCs w:val="28"/>
        </w:rPr>
      </w:pPr>
      <w:r w:rsidRPr="00E36A86">
        <w:rPr>
          <w:bCs/>
          <w:szCs w:val="28"/>
        </w:rPr>
        <w:t>b</w:t>
      </w:r>
      <w:r>
        <w:rPr>
          <w:bCs/>
          <w:szCs w:val="28"/>
        </w:rPr>
        <w:t>. Quy trình lập, thẩm định, phê duyệt chủ trương đầu tư, quyết định đầu tư các dự án.</w:t>
      </w:r>
    </w:p>
    <w:p w:rsidR="00166B9E" w:rsidRDefault="00166B9E" w:rsidP="00E246C8">
      <w:pPr>
        <w:ind w:firstLine="720"/>
        <w:jc w:val="both"/>
        <w:rPr>
          <w:bCs/>
          <w:szCs w:val="28"/>
        </w:rPr>
      </w:pPr>
      <w:r w:rsidRPr="00E36A86">
        <w:rPr>
          <w:bCs/>
          <w:szCs w:val="28"/>
        </w:rPr>
        <w:t>c</w:t>
      </w:r>
      <w:r>
        <w:rPr>
          <w:bCs/>
          <w:szCs w:val="28"/>
        </w:rPr>
        <w:t>. Đánh giá về sự phù hợp của các dự án so với các quy hoạch, kế hoạch được phê duyệt.</w:t>
      </w:r>
    </w:p>
    <w:p w:rsidR="00166B9E" w:rsidRDefault="00166B9E" w:rsidP="00E246C8">
      <w:pPr>
        <w:ind w:firstLine="720"/>
        <w:jc w:val="both"/>
        <w:rPr>
          <w:bCs/>
          <w:szCs w:val="28"/>
        </w:rPr>
      </w:pPr>
      <w:r w:rsidRPr="00E36A86">
        <w:rPr>
          <w:bCs/>
          <w:szCs w:val="28"/>
        </w:rPr>
        <w:t>d</w:t>
      </w:r>
      <w:r>
        <w:rPr>
          <w:bCs/>
          <w:szCs w:val="28"/>
        </w:rPr>
        <w:t>. Đánh giá về kết quả lập, thẩm định, phê duyệt chủ trương đầu tư và quyết định đầu tư; kết quả điều chỉnh các dự án đã được phê duyệt.</w:t>
      </w:r>
    </w:p>
    <w:p w:rsidR="00166B9E" w:rsidRPr="00FD5C53" w:rsidRDefault="00166B9E" w:rsidP="00E246C8">
      <w:pPr>
        <w:pStyle w:val="ListParagraph"/>
        <w:numPr>
          <w:ilvl w:val="2"/>
          <w:numId w:val="29"/>
        </w:numPr>
        <w:spacing w:after="120"/>
        <w:ind w:left="0" w:firstLine="720"/>
        <w:contextualSpacing w:val="0"/>
        <w:jc w:val="both"/>
        <w:rPr>
          <w:rFonts w:asciiTheme="majorHAnsi" w:hAnsiTheme="majorHAnsi" w:cstheme="majorHAnsi"/>
          <w:szCs w:val="28"/>
          <w:lang w:val="vi-VN"/>
        </w:rPr>
      </w:pPr>
      <w:r w:rsidRPr="00FD5C53">
        <w:rPr>
          <w:rFonts w:asciiTheme="majorHAnsi" w:hAnsiTheme="majorHAnsi" w:cstheme="majorHAnsi"/>
          <w:szCs w:val="28"/>
          <w:lang w:val="vi-VN"/>
        </w:rPr>
        <w:t xml:space="preserve">Công tác lập, thẩm định nguồn vốn, phân bổ, bố trí vốn đầu tư </w:t>
      </w:r>
    </w:p>
    <w:p w:rsidR="00166B9E" w:rsidRDefault="00166B9E" w:rsidP="00E246C8">
      <w:pPr>
        <w:ind w:firstLine="720"/>
        <w:jc w:val="both"/>
        <w:rPr>
          <w:szCs w:val="28"/>
        </w:rPr>
      </w:pPr>
      <w:r w:rsidRPr="00E36A86">
        <w:rPr>
          <w:szCs w:val="28"/>
        </w:rPr>
        <w:t xml:space="preserve">- </w:t>
      </w:r>
      <w:r>
        <w:rPr>
          <w:szCs w:val="28"/>
        </w:rPr>
        <w:t>Nhận xét, đánh giá về trình tự, thủ tục và quá trình thực hiện công tác thẩm định nguồn vốn; tổng hợp, lập kế hoạch, giao kế hoạch, phân bổ, bố trí vốn đầu tư trong giai đoạn 2015-201</w:t>
      </w:r>
      <w:r w:rsidRPr="00E36A86">
        <w:rPr>
          <w:szCs w:val="28"/>
        </w:rPr>
        <w:t>7</w:t>
      </w:r>
      <w:r>
        <w:rPr>
          <w:szCs w:val="28"/>
        </w:rPr>
        <w:t>.</w:t>
      </w:r>
    </w:p>
    <w:p w:rsidR="00166B9E" w:rsidRDefault="00166B9E" w:rsidP="00E246C8">
      <w:pPr>
        <w:ind w:firstLine="720"/>
        <w:jc w:val="both"/>
        <w:rPr>
          <w:szCs w:val="28"/>
        </w:rPr>
      </w:pPr>
      <w:r w:rsidRPr="00E36A86">
        <w:rPr>
          <w:szCs w:val="28"/>
        </w:rPr>
        <w:t xml:space="preserve">- </w:t>
      </w:r>
      <w:r>
        <w:rPr>
          <w:szCs w:val="28"/>
        </w:rPr>
        <w:t>Việc chấp hành các Quyết định của Thủ tướng Chính phủ, Bộ KH&amp;ĐT về mức vốn theo ngành, lĩnh vực, loại dự án chương trình mục tiêu, hỗ trợ có mục tiêu; về bố trí vốn đúng, đủ để dự án hoàn thành theo quy định.</w:t>
      </w:r>
    </w:p>
    <w:p w:rsidR="00166B9E" w:rsidRDefault="00166B9E" w:rsidP="00E246C8">
      <w:pPr>
        <w:ind w:firstLine="720"/>
        <w:jc w:val="both"/>
        <w:rPr>
          <w:szCs w:val="28"/>
        </w:rPr>
      </w:pPr>
      <w:r w:rsidRPr="00E36A86">
        <w:rPr>
          <w:szCs w:val="28"/>
        </w:rPr>
        <w:t>-</w:t>
      </w:r>
      <w:r>
        <w:rPr>
          <w:szCs w:val="28"/>
        </w:rPr>
        <w:t xml:space="preserve"> Đánh giá về nhu cầu vốn và mức độ đáp ứng cho đầu tư phát triển.</w:t>
      </w:r>
    </w:p>
    <w:p w:rsidR="00166B9E" w:rsidRPr="00FD5C53" w:rsidRDefault="00166B9E" w:rsidP="00E246C8">
      <w:pPr>
        <w:pStyle w:val="ListParagraph"/>
        <w:numPr>
          <w:ilvl w:val="2"/>
          <w:numId w:val="29"/>
        </w:numPr>
        <w:spacing w:after="120"/>
        <w:ind w:left="0" w:firstLine="720"/>
        <w:contextualSpacing w:val="0"/>
        <w:jc w:val="both"/>
        <w:rPr>
          <w:rFonts w:asciiTheme="majorHAnsi" w:hAnsiTheme="majorHAnsi" w:cstheme="majorHAnsi"/>
          <w:i/>
          <w:szCs w:val="28"/>
          <w:lang w:val="vi-VN"/>
        </w:rPr>
      </w:pPr>
      <w:r w:rsidRPr="00FD5C53">
        <w:rPr>
          <w:rFonts w:asciiTheme="majorHAnsi" w:hAnsiTheme="majorHAnsi" w:cstheme="majorHAnsi"/>
          <w:szCs w:val="28"/>
          <w:lang w:val="vi-VN"/>
        </w:rPr>
        <w:t>Công tác triển khai, thực hiện các dự án đầu tư</w:t>
      </w:r>
    </w:p>
    <w:p w:rsidR="00166B9E" w:rsidRPr="00DD73B9" w:rsidRDefault="00C959F0" w:rsidP="00E246C8">
      <w:pPr>
        <w:ind w:firstLine="720"/>
        <w:jc w:val="both"/>
        <w:rPr>
          <w:szCs w:val="28"/>
        </w:rPr>
      </w:pPr>
      <w:r w:rsidRPr="00E36A86">
        <w:rPr>
          <w:szCs w:val="28"/>
        </w:rPr>
        <w:t>a.</w:t>
      </w:r>
      <w:r w:rsidR="00166B9E" w:rsidRPr="00DD73B9">
        <w:rPr>
          <w:szCs w:val="28"/>
        </w:rPr>
        <w:t xml:space="preserve"> Công tác lập, thẩm định, phê duyệt thiết kế, dự toán:</w:t>
      </w:r>
    </w:p>
    <w:p w:rsidR="00166B9E" w:rsidRPr="00DD73B9" w:rsidRDefault="00166B9E" w:rsidP="00E246C8">
      <w:pPr>
        <w:ind w:firstLine="720"/>
        <w:jc w:val="both"/>
        <w:rPr>
          <w:szCs w:val="28"/>
        </w:rPr>
      </w:pPr>
      <w:r w:rsidRPr="00DD73B9">
        <w:rPr>
          <w:szCs w:val="28"/>
        </w:rPr>
        <w:t>- Sự phù hợp của nội dung phê duyệt thiết kế, dự toán với nội dung dự án đầu tư và tổng mức đầu tư được duyệt;</w:t>
      </w:r>
    </w:p>
    <w:p w:rsidR="00166B9E" w:rsidRPr="00DD73B9" w:rsidRDefault="00166B9E" w:rsidP="00E246C8">
      <w:pPr>
        <w:ind w:firstLine="720"/>
        <w:jc w:val="both"/>
        <w:rPr>
          <w:szCs w:val="28"/>
        </w:rPr>
      </w:pPr>
      <w:r w:rsidRPr="00DD73B9">
        <w:rPr>
          <w:szCs w:val="28"/>
        </w:rPr>
        <w:t>- Trình tự, thủ tục, chất lượng công tác lập, thẩm định và phê duyệt thiết kế, dự toán.</w:t>
      </w:r>
    </w:p>
    <w:p w:rsidR="00166B9E" w:rsidRPr="00DD73B9" w:rsidRDefault="00C959F0" w:rsidP="00E246C8">
      <w:pPr>
        <w:ind w:firstLine="720"/>
        <w:jc w:val="both"/>
        <w:rPr>
          <w:szCs w:val="28"/>
        </w:rPr>
      </w:pPr>
      <w:r w:rsidRPr="00E36A86">
        <w:rPr>
          <w:szCs w:val="28"/>
        </w:rPr>
        <w:lastRenderedPageBreak/>
        <w:t>b</w:t>
      </w:r>
      <w:r w:rsidR="00166B9E" w:rsidRPr="00DD73B9">
        <w:rPr>
          <w:szCs w:val="28"/>
        </w:rPr>
        <w:t>. Công tác lựa chọn nhà thầu:</w:t>
      </w:r>
    </w:p>
    <w:p w:rsidR="00166B9E" w:rsidRPr="00DD73B9" w:rsidRDefault="00166B9E" w:rsidP="00E246C8">
      <w:pPr>
        <w:ind w:firstLine="720"/>
        <w:jc w:val="both"/>
        <w:rPr>
          <w:szCs w:val="28"/>
        </w:rPr>
      </w:pPr>
      <w:r w:rsidRPr="00DD73B9">
        <w:rPr>
          <w:szCs w:val="28"/>
        </w:rPr>
        <w:t>- Việc ban hành và thực hiện các văn bản quy định về phân công, phân cấp, trách nhiệm, quyền hạn, xử lý vi phạm về đấu thầu của cấp có thẩm quyền tại địa phương;</w:t>
      </w:r>
    </w:p>
    <w:p w:rsidR="00166B9E" w:rsidRPr="00DD73B9" w:rsidRDefault="00166B9E" w:rsidP="00E246C8">
      <w:pPr>
        <w:widowControl w:val="0"/>
        <w:ind w:firstLine="720"/>
        <w:jc w:val="both"/>
        <w:rPr>
          <w:szCs w:val="28"/>
        </w:rPr>
      </w:pPr>
      <w:r w:rsidRPr="00DD73B9">
        <w:rPr>
          <w:szCs w:val="28"/>
        </w:rPr>
        <w:t>- Công tác lập, thẩm định, phê duyệt kế hoạch lựa chọn nhà thầu, HSMT, HSYC;</w:t>
      </w:r>
    </w:p>
    <w:p w:rsidR="00166B9E" w:rsidRPr="00DD73B9" w:rsidRDefault="00166B9E" w:rsidP="00E246C8">
      <w:pPr>
        <w:ind w:firstLine="720"/>
        <w:jc w:val="both"/>
        <w:rPr>
          <w:szCs w:val="28"/>
        </w:rPr>
      </w:pPr>
      <w:r w:rsidRPr="00DD73B9">
        <w:rPr>
          <w:szCs w:val="28"/>
        </w:rPr>
        <w:t>- Quá trình tổ chức đấu thầu; đánh giá HSDT, HSĐX; trình, thẩm định và phê duyệt kết quả đấu thầu, chỉ định thầu;</w:t>
      </w:r>
    </w:p>
    <w:p w:rsidR="00166B9E" w:rsidRPr="00DD73B9" w:rsidRDefault="00166B9E" w:rsidP="00E246C8">
      <w:pPr>
        <w:ind w:firstLine="720"/>
        <w:jc w:val="both"/>
        <w:rPr>
          <w:szCs w:val="28"/>
        </w:rPr>
      </w:pPr>
      <w:r w:rsidRPr="00DD73B9">
        <w:rPr>
          <w:szCs w:val="28"/>
        </w:rPr>
        <w:t>- Đánh giá chung về tình hình thực hiện công tác quản lý nhà nước về đấu thầu theo quy định pháp luật về đấu thầu.</w:t>
      </w:r>
    </w:p>
    <w:p w:rsidR="00166B9E" w:rsidRPr="00DD73B9" w:rsidRDefault="00C959F0" w:rsidP="00E246C8">
      <w:pPr>
        <w:ind w:firstLine="720"/>
        <w:jc w:val="both"/>
        <w:rPr>
          <w:szCs w:val="28"/>
        </w:rPr>
      </w:pPr>
      <w:r w:rsidRPr="00E36A86">
        <w:rPr>
          <w:szCs w:val="28"/>
        </w:rPr>
        <w:t>c</w:t>
      </w:r>
      <w:r w:rsidR="00166B9E" w:rsidRPr="00DD73B9">
        <w:rPr>
          <w:szCs w:val="28"/>
        </w:rPr>
        <w:t>. Công tác ký kết và thực hiện hợp đồng:</w:t>
      </w:r>
    </w:p>
    <w:p w:rsidR="00166B9E" w:rsidRPr="00DD73B9" w:rsidRDefault="00166B9E" w:rsidP="00E246C8">
      <w:pPr>
        <w:ind w:firstLine="720"/>
        <w:jc w:val="both"/>
        <w:rPr>
          <w:szCs w:val="28"/>
        </w:rPr>
      </w:pPr>
      <w:r w:rsidRPr="00DD73B9">
        <w:rPr>
          <w:szCs w:val="28"/>
        </w:rPr>
        <w:t>- Việc thương thảo, bảo đảm thực hiện hợp đồng và ký kết hợp đồng;</w:t>
      </w:r>
    </w:p>
    <w:p w:rsidR="00166B9E" w:rsidRPr="00DD73B9" w:rsidRDefault="00166B9E" w:rsidP="00E246C8">
      <w:pPr>
        <w:ind w:firstLine="720"/>
        <w:jc w:val="both"/>
        <w:rPr>
          <w:szCs w:val="28"/>
        </w:rPr>
      </w:pPr>
      <w:r w:rsidRPr="00DD73B9">
        <w:rPr>
          <w:szCs w:val="28"/>
        </w:rPr>
        <w:t>- Kết quả thực hiện hợp đồng và điều chỉnh hợp đồng: Việc chấp hành các quy định pháp luật đối với công tác tạm ứng vốn; nghiệm thu, thanh toán, thanh lý hợp đồng và quyết toán dự án, công trình;</w:t>
      </w:r>
    </w:p>
    <w:p w:rsidR="00166B9E" w:rsidRPr="00DD73B9" w:rsidRDefault="00166B9E" w:rsidP="00E246C8">
      <w:pPr>
        <w:ind w:firstLine="720"/>
        <w:jc w:val="both"/>
        <w:rPr>
          <w:szCs w:val="28"/>
        </w:rPr>
      </w:pPr>
      <w:r w:rsidRPr="00DD73B9">
        <w:rPr>
          <w:szCs w:val="28"/>
        </w:rPr>
        <w:t>- Công tác t</w:t>
      </w:r>
      <w:r w:rsidRPr="00DD73B9">
        <w:rPr>
          <w:szCs w:val="28"/>
        </w:rPr>
        <w:softHyphen/>
        <w:t xml:space="preserve">ư vấn thiết kế, dự toán; thẩm tra, thẩm định, giám sát công trình </w:t>
      </w:r>
      <w:r w:rsidRPr="000437E1">
        <w:rPr>
          <w:i/>
          <w:szCs w:val="28"/>
        </w:rPr>
        <w:t>(năng lực, chất lượng, kết quả thực hiện)</w:t>
      </w:r>
      <w:r w:rsidRPr="00DD73B9">
        <w:rPr>
          <w:szCs w:val="28"/>
        </w:rPr>
        <w:t xml:space="preserve"> so với hợp đồng;</w:t>
      </w:r>
    </w:p>
    <w:p w:rsidR="00166B9E" w:rsidRPr="00DD73B9" w:rsidRDefault="00C959F0" w:rsidP="00E246C8">
      <w:pPr>
        <w:ind w:firstLine="720"/>
        <w:jc w:val="both"/>
        <w:rPr>
          <w:strike/>
          <w:szCs w:val="28"/>
        </w:rPr>
      </w:pPr>
      <w:r w:rsidRPr="00E36A86">
        <w:rPr>
          <w:szCs w:val="28"/>
        </w:rPr>
        <w:t>d</w:t>
      </w:r>
      <w:r w:rsidR="00166B9E" w:rsidRPr="00DD73B9">
        <w:rPr>
          <w:szCs w:val="28"/>
        </w:rPr>
        <w:t>. Đánh giá chung về tiến độ thực hiện dự án: Số dự án (phân theo nhóm A, B, C) thực hiện đúng thời hạn đầu tư theo quy định, số dự án chậm tiến độ.</w:t>
      </w:r>
    </w:p>
    <w:p w:rsidR="00166B9E" w:rsidRPr="00DD73B9" w:rsidRDefault="00C959F0" w:rsidP="00E246C8">
      <w:pPr>
        <w:ind w:firstLine="720"/>
        <w:jc w:val="both"/>
        <w:rPr>
          <w:szCs w:val="28"/>
        </w:rPr>
      </w:pPr>
      <w:r w:rsidRPr="00E36A86">
        <w:rPr>
          <w:szCs w:val="28"/>
        </w:rPr>
        <w:t>e</w:t>
      </w:r>
      <w:r w:rsidR="00166B9E" w:rsidRPr="00DD73B9">
        <w:rPr>
          <w:szCs w:val="28"/>
        </w:rPr>
        <w:t xml:space="preserve">. Công tác quyết toán vốn đầu tư: </w:t>
      </w:r>
    </w:p>
    <w:p w:rsidR="00166B9E" w:rsidRPr="00DD73B9" w:rsidRDefault="00166B9E" w:rsidP="00E246C8">
      <w:pPr>
        <w:ind w:firstLine="720"/>
        <w:jc w:val="both"/>
        <w:rPr>
          <w:szCs w:val="28"/>
        </w:rPr>
      </w:pPr>
      <w:r w:rsidRPr="00DD73B9">
        <w:rPr>
          <w:szCs w:val="28"/>
        </w:rPr>
        <w:t>Đánh giá tình hình quyết toán vốn đầu tư đối với các dự án hoàn thành bàn giao đưa vào sử dụng giai đoạn 2015-</w:t>
      </w:r>
      <w:r>
        <w:rPr>
          <w:szCs w:val="28"/>
        </w:rPr>
        <w:t>201</w:t>
      </w:r>
      <w:r w:rsidR="00C959F0" w:rsidRPr="00E36A86">
        <w:rPr>
          <w:szCs w:val="28"/>
        </w:rPr>
        <w:t>7</w:t>
      </w:r>
      <w:r w:rsidRPr="00DD73B9">
        <w:rPr>
          <w:szCs w:val="28"/>
        </w:rPr>
        <w:t>.</w:t>
      </w:r>
    </w:p>
    <w:p w:rsidR="00166B9E" w:rsidRPr="00DD73B9" w:rsidRDefault="00C959F0" w:rsidP="00E246C8">
      <w:pPr>
        <w:ind w:firstLine="720"/>
        <w:jc w:val="both"/>
        <w:rPr>
          <w:szCs w:val="28"/>
        </w:rPr>
      </w:pPr>
      <w:r w:rsidRPr="00E36A86">
        <w:rPr>
          <w:szCs w:val="28"/>
        </w:rPr>
        <w:t>g</w:t>
      </w:r>
      <w:r w:rsidR="00166B9E" w:rsidRPr="00DD73B9">
        <w:rPr>
          <w:szCs w:val="28"/>
        </w:rPr>
        <w:t>. Giai đoạn kết thúc xây dựng, đ</w:t>
      </w:r>
      <w:r w:rsidR="00166B9E" w:rsidRPr="00DD73B9">
        <w:rPr>
          <w:szCs w:val="28"/>
        </w:rPr>
        <w:softHyphen/>
        <w:t>ưa công trình vào khai thác sử dụng:</w:t>
      </w:r>
    </w:p>
    <w:p w:rsidR="00166B9E" w:rsidRPr="00DD73B9" w:rsidRDefault="00166B9E" w:rsidP="00E246C8">
      <w:pPr>
        <w:ind w:firstLine="720"/>
        <w:jc w:val="both"/>
        <w:rPr>
          <w:szCs w:val="28"/>
        </w:rPr>
      </w:pPr>
      <w:r w:rsidRPr="00DD73B9">
        <w:rPr>
          <w:szCs w:val="28"/>
        </w:rPr>
        <w:t>Đánh giá chung về kết quả triển khai thực hiện dự án, công tác nghiệm thu, bàn giao công trình, dự án trong giai đoạn 2015-</w:t>
      </w:r>
      <w:r>
        <w:rPr>
          <w:szCs w:val="28"/>
        </w:rPr>
        <w:t>201</w:t>
      </w:r>
      <w:r w:rsidR="00C959F0" w:rsidRPr="00E36A86">
        <w:rPr>
          <w:szCs w:val="28"/>
        </w:rPr>
        <w:t>7</w:t>
      </w:r>
      <w:r w:rsidRPr="00DD73B9">
        <w:rPr>
          <w:szCs w:val="28"/>
        </w:rPr>
        <w:t>.</w:t>
      </w:r>
    </w:p>
    <w:p w:rsidR="00166B9E" w:rsidRPr="00FD5C53" w:rsidRDefault="00166B9E" w:rsidP="00E246C8">
      <w:pPr>
        <w:pStyle w:val="ListParagraph"/>
        <w:numPr>
          <w:ilvl w:val="2"/>
          <w:numId w:val="29"/>
        </w:numPr>
        <w:spacing w:after="120"/>
        <w:ind w:left="0" w:firstLine="720"/>
        <w:contextualSpacing w:val="0"/>
        <w:jc w:val="both"/>
        <w:rPr>
          <w:rFonts w:asciiTheme="majorHAnsi" w:hAnsiTheme="majorHAnsi" w:cstheme="majorHAnsi"/>
          <w:szCs w:val="28"/>
          <w:lang w:val="vi-VN"/>
        </w:rPr>
      </w:pPr>
      <w:r w:rsidRPr="00FD5C53">
        <w:rPr>
          <w:rFonts w:asciiTheme="majorHAnsi" w:hAnsiTheme="majorHAnsi" w:cstheme="majorHAnsi"/>
          <w:szCs w:val="28"/>
          <w:lang w:val="vi-VN"/>
        </w:rPr>
        <w:t xml:space="preserve">Công tác giám sát, đánh giá đầu tư </w:t>
      </w:r>
    </w:p>
    <w:p w:rsidR="00166B9E" w:rsidRPr="00DD73B9" w:rsidRDefault="00C959F0" w:rsidP="00E246C8">
      <w:pPr>
        <w:ind w:firstLine="720"/>
        <w:jc w:val="both"/>
        <w:rPr>
          <w:szCs w:val="28"/>
        </w:rPr>
      </w:pPr>
      <w:r w:rsidRPr="00E36A86">
        <w:rPr>
          <w:szCs w:val="28"/>
        </w:rPr>
        <w:t>-</w:t>
      </w:r>
      <w:r w:rsidR="00166B9E" w:rsidRPr="00DD73B9">
        <w:rPr>
          <w:szCs w:val="28"/>
        </w:rPr>
        <w:t xml:space="preserve"> Việc thực hiện giám sát, đánh giá đầu tư các dự án theo quy định (số lượng dự án được giám sát đánh giá; thời gian giám sát, đánh giá đầu tư; chất lượng công tác giám sát, đánh giá đầu tư).</w:t>
      </w:r>
    </w:p>
    <w:p w:rsidR="00E87ED4" w:rsidRPr="00E36A86" w:rsidRDefault="00C959F0" w:rsidP="00E246C8">
      <w:pPr>
        <w:ind w:firstLine="720"/>
        <w:jc w:val="both"/>
        <w:rPr>
          <w:szCs w:val="28"/>
        </w:rPr>
      </w:pPr>
      <w:r w:rsidRPr="00E36A86">
        <w:rPr>
          <w:spacing w:val="-6"/>
          <w:szCs w:val="28"/>
        </w:rPr>
        <w:t>-</w:t>
      </w:r>
      <w:r w:rsidR="00166B9E" w:rsidRPr="00DD73B9">
        <w:rPr>
          <w:spacing w:val="-6"/>
          <w:szCs w:val="28"/>
        </w:rPr>
        <w:t xml:space="preserve"> Đánh giá chung về công tác giám sát, đánh giá đầu tư giai đoạn 2015-</w:t>
      </w:r>
      <w:r w:rsidR="00166B9E">
        <w:rPr>
          <w:spacing w:val="-6"/>
          <w:szCs w:val="28"/>
        </w:rPr>
        <w:t>201</w:t>
      </w:r>
      <w:r w:rsidRPr="00E36A86">
        <w:rPr>
          <w:spacing w:val="-6"/>
          <w:szCs w:val="28"/>
        </w:rPr>
        <w:t>7</w:t>
      </w:r>
    </w:p>
    <w:p w:rsidR="00AC342E" w:rsidRDefault="0055329D" w:rsidP="00E246C8">
      <w:pPr>
        <w:pStyle w:val="Heading4"/>
        <w:numPr>
          <w:ilvl w:val="1"/>
          <w:numId w:val="29"/>
        </w:numPr>
        <w:tabs>
          <w:tab w:val="left" w:pos="1260"/>
        </w:tabs>
        <w:ind w:left="0" w:firstLine="720"/>
        <w:rPr>
          <w:lang w:val="pt-BR"/>
        </w:rPr>
      </w:pPr>
      <w:r>
        <w:rPr>
          <w:bCs/>
          <w:szCs w:val="28"/>
          <w:lang w:val="pt-BR"/>
        </w:rPr>
        <w:t xml:space="preserve">Ví dụ minh họa về </w:t>
      </w:r>
      <w:r w:rsidR="00E87ED4">
        <w:rPr>
          <w:bCs/>
          <w:szCs w:val="28"/>
          <w:lang w:val="pt-BR"/>
        </w:rPr>
        <w:t xml:space="preserve">Kết luận thanh tra </w:t>
      </w:r>
      <w:r w:rsidRPr="005B1818">
        <w:rPr>
          <w:lang w:val="pt-BR"/>
        </w:rPr>
        <w:t>việc chấp hành pháp luật về đầu tư công tại</w:t>
      </w:r>
      <w:r>
        <w:rPr>
          <w:lang w:val="pt-BR"/>
        </w:rPr>
        <w:t xml:space="preserve"> tỉnh X giai đoạn 2015-2017</w:t>
      </w:r>
    </w:p>
    <w:p w:rsidR="00AC342E" w:rsidRPr="008D4A99" w:rsidRDefault="00AC342E" w:rsidP="00E246C8">
      <w:pPr>
        <w:jc w:val="center"/>
        <w:rPr>
          <w:b/>
          <w:bCs/>
          <w:i/>
          <w:szCs w:val="28"/>
          <w:lang w:val="it-IT"/>
        </w:rPr>
      </w:pPr>
      <w:r w:rsidRPr="008D4A99">
        <w:rPr>
          <w:b/>
          <w:bCs/>
          <w:i/>
          <w:szCs w:val="28"/>
          <w:lang w:val="it-IT"/>
        </w:rPr>
        <w:t>Phần thứ nhất</w:t>
      </w:r>
    </w:p>
    <w:p w:rsidR="00AC342E" w:rsidRPr="008D4A99" w:rsidRDefault="00AC342E" w:rsidP="00E246C8">
      <w:pPr>
        <w:jc w:val="center"/>
        <w:rPr>
          <w:b/>
          <w:bCs/>
          <w:i/>
          <w:szCs w:val="28"/>
          <w:lang w:val="it-IT"/>
        </w:rPr>
      </w:pPr>
      <w:r w:rsidRPr="008D4A99">
        <w:rPr>
          <w:b/>
          <w:bCs/>
          <w:i/>
          <w:szCs w:val="28"/>
          <w:lang w:val="it-IT"/>
        </w:rPr>
        <w:t xml:space="preserve">KHÁI QUÁT CHUNG </w:t>
      </w:r>
    </w:p>
    <w:p w:rsidR="00AC342E" w:rsidRPr="00B80906" w:rsidRDefault="0055329D" w:rsidP="00E246C8">
      <w:pPr>
        <w:ind w:firstLine="709"/>
        <w:jc w:val="both"/>
        <w:rPr>
          <w:szCs w:val="28"/>
          <w:lang w:val="pt-BR"/>
        </w:rPr>
      </w:pPr>
      <w:r>
        <w:rPr>
          <w:szCs w:val="28"/>
          <w:lang w:val="pt-BR"/>
        </w:rPr>
        <w:t>X</w:t>
      </w:r>
      <w:r w:rsidR="00AC342E" w:rsidRPr="00B80906">
        <w:rPr>
          <w:szCs w:val="28"/>
          <w:lang w:val="pt-BR"/>
        </w:rPr>
        <w:t xml:space="preserve"> là tỉnh miền núi biên giới</w:t>
      </w:r>
      <w:r>
        <w:rPr>
          <w:szCs w:val="28"/>
          <w:lang w:val="pt-BR"/>
        </w:rPr>
        <w:t xml:space="preserve"> </w:t>
      </w:r>
      <w:r w:rsidR="00AC342E" w:rsidRPr="00B80906">
        <w:rPr>
          <w:szCs w:val="28"/>
          <w:lang w:val="pt-BR"/>
        </w:rPr>
        <w:t xml:space="preserve">với </w:t>
      </w:r>
      <w:r>
        <w:rPr>
          <w:szCs w:val="28"/>
          <w:lang w:val="pt-BR"/>
        </w:rPr>
        <w:t>...</w:t>
      </w:r>
      <w:r w:rsidR="00AC342E" w:rsidRPr="00B80906">
        <w:rPr>
          <w:szCs w:val="28"/>
          <w:lang w:val="pt-BR"/>
        </w:rPr>
        <w:t xml:space="preserve">km đường biên; diện tích tự nhiên </w:t>
      </w:r>
      <w:r>
        <w:rPr>
          <w:szCs w:val="28"/>
          <w:lang w:val="pt-BR"/>
        </w:rPr>
        <w:t>...</w:t>
      </w:r>
      <w:r w:rsidR="00AC342E" w:rsidRPr="00B80906">
        <w:rPr>
          <w:szCs w:val="28"/>
          <w:lang w:val="pt-BR"/>
        </w:rPr>
        <w:t xml:space="preserve">ha; dân số năm 2017 là </w:t>
      </w:r>
      <w:r>
        <w:rPr>
          <w:szCs w:val="28"/>
          <w:lang w:val="pt-BR"/>
        </w:rPr>
        <w:t>...</w:t>
      </w:r>
      <w:r w:rsidR="00AC342E" w:rsidRPr="00B80906">
        <w:rPr>
          <w:szCs w:val="28"/>
          <w:lang w:val="pt-BR"/>
        </w:rPr>
        <w:t>nghìn người, mật độ dân số</w:t>
      </w:r>
      <w:r>
        <w:rPr>
          <w:szCs w:val="28"/>
          <w:lang w:val="pt-BR"/>
        </w:rPr>
        <w:t xml:space="preserve"> bình quân ...</w:t>
      </w:r>
      <w:r w:rsidR="00AC342E" w:rsidRPr="00B80906">
        <w:rPr>
          <w:szCs w:val="28"/>
          <w:lang w:val="pt-BR"/>
        </w:rPr>
        <w:t>người/km</w:t>
      </w:r>
      <w:r w:rsidR="00AC342E" w:rsidRPr="00B80906">
        <w:rPr>
          <w:szCs w:val="28"/>
          <w:vertAlign w:val="superscript"/>
          <w:lang w:val="pt-BR"/>
        </w:rPr>
        <w:t>2</w:t>
      </w:r>
      <w:r w:rsidR="00AC342E" w:rsidRPr="00B80906">
        <w:rPr>
          <w:szCs w:val="28"/>
          <w:lang w:val="pt-BR"/>
        </w:rPr>
        <w:t xml:space="preserve">, trong đó dân tộc thiểu số chiếm </w:t>
      </w:r>
      <w:r>
        <w:rPr>
          <w:szCs w:val="28"/>
          <w:lang w:val="pt-BR"/>
        </w:rPr>
        <w:t>...</w:t>
      </w:r>
      <w:r w:rsidR="00AC342E" w:rsidRPr="00B80906">
        <w:rPr>
          <w:szCs w:val="28"/>
          <w:lang w:val="pt-BR"/>
        </w:rPr>
        <w:t xml:space="preserve">%; bao gồm </w:t>
      </w:r>
      <w:r>
        <w:rPr>
          <w:szCs w:val="28"/>
          <w:lang w:val="pt-BR"/>
        </w:rPr>
        <w:t>...</w:t>
      </w:r>
      <w:r w:rsidR="00AC342E" w:rsidRPr="00B80906">
        <w:rPr>
          <w:szCs w:val="28"/>
          <w:lang w:val="pt-BR"/>
        </w:rPr>
        <w:t xml:space="preserve">huyện và </w:t>
      </w:r>
      <w:r>
        <w:rPr>
          <w:szCs w:val="28"/>
          <w:lang w:val="pt-BR"/>
        </w:rPr>
        <w:t>...</w:t>
      </w:r>
      <w:r w:rsidR="00AC342E" w:rsidRPr="00B80906">
        <w:rPr>
          <w:szCs w:val="28"/>
          <w:lang w:val="pt-BR"/>
        </w:rPr>
        <w:t>thành phố.</w:t>
      </w:r>
    </w:p>
    <w:p w:rsidR="00AC342E" w:rsidRPr="00E36A86" w:rsidRDefault="00AC342E" w:rsidP="00E246C8">
      <w:pPr>
        <w:tabs>
          <w:tab w:val="left" w:pos="0"/>
        </w:tabs>
        <w:ind w:firstLine="709"/>
        <w:jc w:val="both"/>
        <w:rPr>
          <w:szCs w:val="28"/>
          <w:lang w:val="pt-BR"/>
        </w:rPr>
      </w:pPr>
      <w:r w:rsidRPr="00E36A86">
        <w:rPr>
          <w:szCs w:val="28"/>
          <w:lang w:val="pt-BR"/>
        </w:rPr>
        <w:lastRenderedPageBreak/>
        <w:t xml:space="preserve">Tốc độ tăng trưởng kinh tế GRDP giai đoạn 2015-2017 đạt </w:t>
      </w:r>
      <w:r w:rsidR="0055329D" w:rsidRPr="00E36A86">
        <w:rPr>
          <w:szCs w:val="28"/>
          <w:lang w:val="pt-BR"/>
        </w:rPr>
        <w:t>…</w:t>
      </w:r>
      <w:r w:rsidRPr="00E36A86">
        <w:rPr>
          <w:szCs w:val="28"/>
          <w:lang w:val="pt-BR"/>
        </w:rPr>
        <w:t xml:space="preserve">%. Hết năm 2017, tỷ trọng ngành nông, lâm nghiệp và thủy sản đạt </w:t>
      </w:r>
      <w:r w:rsidR="0055329D" w:rsidRPr="00E36A86">
        <w:rPr>
          <w:szCs w:val="28"/>
          <w:lang w:val="pt-BR"/>
        </w:rPr>
        <w:t>…</w:t>
      </w:r>
      <w:r w:rsidRPr="00E36A86">
        <w:rPr>
          <w:szCs w:val="28"/>
          <w:lang w:val="pt-BR"/>
        </w:rPr>
        <w:t xml:space="preserve">%; </w:t>
      </w:r>
      <w:r w:rsidR="00D062AE">
        <w:rPr>
          <w:szCs w:val="28"/>
          <w:lang w:val="pt-BR"/>
        </w:rPr>
        <w:t>c</w:t>
      </w:r>
      <w:r w:rsidRPr="00E36A86">
        <w:rPr>
          <w:szCs w:val="28"/>
          <w:lang w:val="pt-BR"/>
        </w:rPr>
        <w:t xml:space="preserve">ông nghiệp và xây dựng đạt </w:t>
      </w:r>
      <w:r w:rsidR="0055329D" w:rsidRPr="00E36A86">
        <w:rPr>
          <w:szCs w:val="28"/>
          <w:lang w:val="pt-BR"/>
        </w:rPr>
        <w:t>…</w:t>
      </w:r>
      <w:r w:rsidRPr="00E36A86">
        <w:rPr>
          <w:szCs w:val="28"/>
          <w:lang w:val="pt-BR"/>
        </w:rPr>
        <w:t xml:space="preserve">%; </w:t>
      </w:r>
      <w:r w:rsidR="00D062AE">
        <w:rPr>
          <w:szCs w:val="28"/>
          <w:lang w:val="pt-BR"/>
        </w:rPr>
        <w:t>d</w:t>
      </w:r>
      <w:r w:rsidRPr="00E36A86">
        <w:rPr>
          <w:szCs w:val="28"/>
          <w:lang w:val="pt-BR"/>
        </w:rPr>
        <w:t xml:space="preserve">ịch vụ đạt </w:t>
      </w:r>
      <w:r w:rsidR="0055329D" w:rsidRPr="00E36A86">
        <w:rPr>
          <w:szCs w:val="28"/>
          <w:lang w:val="pt-BR"/>
        </w:rPr>
        <w:t>…</w:t>
      </w:r>
      <w:r w:rsidRPr="00E36A86">
        <w:rPr>
          <w:szCs w:val="28"/>
          <w:lang w:val="pt-BR"/>
        </w:rPr>
        <w:t xml:space="preserve">%. GRDP bình quân đầu người năm 2017 đạt </w:t>
      </w:r>
      <w:r w:rsidR="0055329D" w:rsidRPr="00E36A86">
        <w:rPr>
          <w:szCs w:val="28"/>
          <w:lang w:val="pt-BR"/>
        </w:rPr>
        <w:t>…</w:t>
      </w:r>
      <w:r w:rsidRPr="00E36A86">
        <w:rPr>
          <w:szCs w:val="28"/>
          <w:lang w:val="pt-BR"/>
        </w:rPr>
        <w:t xml:space="preserve">triệu đồng. Tổng thu NSNN trên địa bàn năm 2017 đạt </w:t>
      </w:r>
      <w:r w:rsidR="0055329D" w:rsidRPr="00E36A86">
        <w:rPr>
          <w:szCs w:val="28"/>
          <w:lang w:val="pt-BR"/>
        </w:rPr>
        <w:t>…</w:t>
      </w:r>
      <w:r w:rsidRPr="00E36A86">
        <w:rPr>
          <w:szCs w:val="28"/>
          <w:lang w:val="pt-BR"/>
        </w:rPr>
        <w:t xml:space="preserve">tỷ đồng, tăng </w:t>
      </w:r>
      <w:r w:rsidR="0055329D" w:rsidRPr="00E36A86">
        <w:rPr>
          <w:szCs w:val="28"/>
          <w:lang w:val="pt-BR"/>
        </w:rPr>
        <w:t>…</w:t>
      </w:r>
      <w:r w:rsidRPr="00E36A86">
        <w:rPr>
          <w:szCs w:val="28"/>
          <w:lang w:val="pt-BR"/>
        </w:rPr>
        <w:t xml:space="preserve">% so năm 2015. Tổng vốn đầu tư toàn xã hội trên địa bàn tỉnh trong 03 năm 2015-2017 đạt trên </w:t>
      </w:r>
      <w:r w:rsidR="008D4A99" w:rsidRPr="00E36A86">
        <w:rPr>
          <w:szCs w:val="28"/>
          <w:lang w:val="pt-BR"/>
        </w:rPr>
        <w:t>…</w:t>
      </w:r>
      <w:r w:rsidRPr="00E36A86">
        <w:rPr>
          <w:szCs w:val="28"/>
          <w:lang w:val="pt-BR"/>
        </w:rPr>
        <w:t xml:space="preserve">tỷ đồng, trong đó nguồn vốn ngoài ngân sách nhà nước chiếm </w:t>
      </w:r>
      <w:r w:rsidR="008D4A99" w:rsidRPr="00E36A86">
        <w:rPr>
          <w:szCs w:val="28"/>
          <w:lang w:val="pt-BR"/>
        </w:rPr>
        <w:t>…</w:t>
      </w:r>
      <w:r w:rsidRPr="00E36A86">
        <w:rPr>
          <w:szCs w:val="28"/>
          <w:lang w:val="pt-BR"/>
        </w:rPr>
        <w:t>%.</w:t>
      </w:r>
    </w:p>
    <w:p w:rsidR="00AC342E" w:rsidRPr="00B80906" w:rsidRDefault="00AC342E" w:rsidP="00E246C8">
      <w:pPr>
        <w:ind w:firstLine="709"/>
        <w:jc w:val="both"/>
        <w:rPr>
          <w:szCs w:val="28"/>
          <w:lang w:val="nl-NL"/>
        </w:rPr>
      </w:pPr>
      <w:r w:rsidRPr="00B80906">
        <w:rPr>
          <w:szCs w:val="28"/>
          <w:lang w:val="nl-NL"/>
        </w:rPr>
        <w:t xml:space="preserve">Tổng kế hoạch vốn đầu tư công trong giai đoạn 2015-2017 là </w:t>
      </w:r>
      <w:r w:rsidR="008D4A99">
        <w:rPr>
          <w:szCs w:val="28"/>
          <w:lang w:val="nl-NL"/>
        </w:rPr>
        <w:t>...</w:t>
      </w:r>
      <w:r w:rsidRPr="00B80906">
        <w:rPr>
          <w:szCs w:val="28"/>
          <w:lang w:val="nl-NL"/>
        </w:rPr>
        <w:t xml:space="preserve">triệu đồng, trong đó: NSĐP là </w:t>
      </w:r>
      <w:r w:rsidR="008D4A99">
        <w:rPr>
          <w:szCs w:val="28"/>
          <w:lang w:val="nl-NL"/>
        </w:rPr>
        <w:t>...</w:t>
      </w:r>
      <w:r w:rsidRPr="00B80906">
        <w:rPr>
          <w:szCs w:val="28"/>
          <w:lang w:val="nl-NL"/>
        </w:rPr>
        <w:t xml:space="preserve">triệu đồng, NSTW là </w:t>
      </w:r>
      <w:r w:rsidR="008D4A99">
        <w:rPr>
          <w:szCs w:val="28"/>
          <w:lang w:val="nl-NL"/>
        </w:rPr>
        <w:t>...</w:t>
      </w:r>
      <w:r w:rsidRPr="00B80906">
        <w:rPr>
          <w:szCs w:val="28"/>
          <w:lang w:val="nl-NL"/>
        </w:rPr>
        <w:t>triệu đồng, TPCP</w:t>
      </w:r>
      <w:r w:rsidRPr="00B80906">
        <w:rPr>
          <w:kern w:val="28"/>
          <w:szCs w:val="28"/>
        </w:rPr>
        <w:t xml:space="preserve"> là </w:t>
      </w:r>
      <w:r w:rsidR="008D4A99" w:rsidRPr="00E36A86">
        <w:rPr>
          <w:kern w:val="28"/>
          <w:szCs w:val="28"/>
          <w:lang w:val="pt-BR"/>
        </w:rPr>
        <w:t>…</w:t>
      </w:r>
      <w:r w:rsidRPr="00B80906">
        <w:rPr>
          <w:kern w:val="28"/>
          <w:szCs w:val="28"/>
        </w:rPr>
        <w:t>triệu đồng</w:t>
      </w:r>
      <w:r w:rsidRPr="00B80906">
        <w:rPr>
          <w:szCs w:val="28"/>
          <w:lang w:val="nl-NL"/>
        </w:rPr>
        <w:t xml:space="preserve">, ODA là </w:t>
      </w:r>
      <w:r w:rsidR="008D4A99">
        <w:rPr>
          <w:szCs w:val="28"/>
          <w:lang w:val="nl-NL"/>
        </w:rPr>
        <w:t>...</w:t>
      </w:r>
      <w:r w:rsidRPr="00B80906">
        <w:rPr>
          <w:szCs w:val="28"/>
          <w:lang w:val="nl-NL"/>
        </w:rPr>
        <w:t xml:space="preserve">triệu đồng. Theo kế hoạch đầu tư năm 2015 là </w:t>
      </w:r>
      <w:r w:rsidR="008D4A99">
        <w:rPr>
          <w:szCs w:val="28"/>
          <w:lang w:val="nl-NL"/>
        </w:rPr>
        <w:t>...</w:t>
      </w:r>
      <w:r w:rsidRPr="00B80906">
        <w:rPr>
          <w:szCs w:val="28"/>
          <w:lang w:val="nl-NL"/>
        </w:rPr>
        <w:t xml:space="preserve">triệu đồng, năm 2016 là </w:t>
      </w:r>
      <w:r w:rsidR="008D4A99">
        <w:rPr>
          <w:szCs w:val="28"/>
          <w:lang w:val="nl-NL"/>
        </w:rPr>
        <w:t>...</w:t>
      </w:r>
      <w:r w:rsidRPr="00B80906">
        <w:rPr>
          <w:szCs w:val="28"/>
          <w:lang w:val="nl-NL"/>
        </w:rPr>
        <w:t xml:space="preserve">triệu đồng, năm 2017 là </w:t>
      </w:r>
      <w:r w:rsidR="008D4A99">
        <w:rPr>
          <w:szCs w:val="28"/>
          <w:lang w:val="nl-NL"/>
        </w:rPr>
        <w:t>...</w:t>
      </w:r>
      <w:r w:rsidRPr="00B80906">
        <w:rPr>
          <w:szCs w:val="28"/>
          <w:lang w:val="nl-NL"/>
        </w:rPr>
        <w:t>triệu đồng.</w:t>
      </w:r>
    </w:p>
    <w:p w:rsidR="00AC342E" w:rsidRPr="00B80906" w:rsidRDefault="00AC342E" w:rsidP="00E246C8">
      <w:pPr>
        <w:ind w:firstLine="709"/>
        <w:jc w:val="both"/>
        <w:rPr>
          <w:szCs w:val="28"/>
          <w:lang w:val="nl-NL"/>
        </w:rPr>
      </w:pPr>
      <w:r w:rsidRPr="00B80906">
        <w:rPr>
          <w:szCs w:val="28"/>
          <w:lang w:val="nl-NL"/>
        </w:rPr>
        <w:t xml:space="preserve">Theo báo cáo số </w:t>
      </w:r>
      <w:r w:rsidR="008D4A99">
        <w:rPr>
          <w:szCs w:val="28"/>
          <w:lang w:val="nl-NL"/>
        </w:rPr>
        <w:t>...</w:t>
      </w:r>
      <w:r w:rsidRPr="00B80906">
        <w:rPr>
          <w:szCs w:val="28"/>
          <w:lang w:val="nl-NL"/>
        </w:rPr>
        <w:t xml:space="preserve">/BC-UBND ngày </w:t>
      </w:r>
      <w:r w:rsidR="008D4A99">
        <w:rPr>
          <w:szCs w:val="28"/>
          <w:lang w:val="nl-NL"/>
        </w:rPr>
        <w:t>...</w:t>
      </w:r>
      <w:r w:rsidRPr="00B80906">
        <w:rPr>
          <w:szCs w:val="28"/>
          <w:lang w:val="nl-NL"/>
        </w:rPr>
        <w:t>/</w:t>
      </w:r>
      <w:r w:rsidR="008D4A99">
        <w:rPr>
          <w:szCs w:val="28"/>
          <w:lang w:val="nl-NL"/>
        </w:rPr>
        <w:t>...</w:t>
      </w:r>
      <w:r w:rsidRPr="00B80906">
        <w:rPr>
          <w:szCs w:val="28"/>
          <w:lang w:val="nl-NL"/>
        </w:rPr>
        <w:t xml:space="preserve">/2018 của UBND tỉnh lũy kế giải ngân vốn đầu tư công giai đoạn 2015-2017 đạt </w:t>
      </w:r>
      <w:r w:rsidR="008D4A99">
        <w:rPr>
          <w:szCs w:val="28"/>
          <w:lang w:val="nl-NL"/>
        </w:rPr>
        <w:t>...</w:t>
      </w:r>
      <w:r w:rsidRPr="00B80906">
        <w:rPr>
          <w:szCs w:val="28"/>
          <w:lang w:val="nl-NL"/>
        </w:rPr>
        <w:t xml:space="preserve">triệu đồng, bằng </w:t>
      </w:r>
      <w:r w:rsidR="008D4A99">
        <w:rPr>
          <w:szCs w:val="28"/>
          <w:lang w:val="nl-NL"/>
        </w:rPr>
        <w:t>...</w:t>
      </w:r>
      <w:r w:rsidRPr="00B80906">
        <w:rPr>
          <w:szCs w:val="28"/>
          <w:lang w:val="nl-NL"/>
        </w:rPr>
        <w:t>% kế hoạch vốn được giao.</w:t>
      </w:r>
    </w:p>
    <w:p w:rsidR="00AC342E" w:rsidRPr="008D4A99" w:rsidRDefault="00AC342E" w:rsidP="00E246C8">
      <w:pPr>
        <w:jc w:val="center"/>
        <w:rPr>
          <w:b/>
          <w:bCs/>
          <w:i/>
          <w:szCs w:val="28"/>
          <w:lang w:val="it-IT"/>
        </w:rPr>
      </w:pPr>
      <w:r w:rsidRPr="008D4A99">
        <w:rPr>
          <w:b/>
          <w:bCs/>
          <w:i/>
          <w:szCs w:val="28"/>
          <w:lang w:val="it-IT"/>
        </w:rPr>
        <w:t>Phần thứ hai</w:t>
      </w:r>
    </w:p>
    <w:p w:rsidR="00AC342E" w:rsidRPr="008D4A99" w:rsidRDefault="00AC342E" w:rsidP="00E246C8">
      <w:pPr>
        <w:jc w:val="center"/>
        <w:rPr>
          <w:b/>
          <w:bCs/>
          <w:i/>
          <w:szCs w:val="28"/>
          <w:lang w:val="it-IT"/>
        </w:rPr>
      </w:pPr>
      <w:r w:rsidRPr="008D4A99">
        <w:rPr>
          <w:b/>
          <w:bCs/>
          <w:i/>
          <w:szCs w:val="28"/>
          <w:lang w:val="it-IT"/>
        </w:rPr>
        <w:t>KẾT QUẢ THANH TRA</w:t>
      </w:r>
    </w:p>
    <w:p w:rsidR="00AC342E" w:rsidRPr="008D4A99" w:rsidRDefault="00AC342E" w:rsidP="00E246C8">
      <w:pPr>
        <w:ind w:firstLine="709"/>
        <w:jc w:val="both"/>
        <w:rPr>
          <w:b/>
          <w:i/>
          <w:szCs w:val="28"/>
          <w:lang w:val="it-IT"/>
        </w:rPr>
      </w:pPr>
      <w:r w:rsidRPr="008D4A99">
        <w:rPr>
          <w:b/>
          <w:i/>
          <w:szCs w:val="28"/>
          <w:lang w:val="it-IT"/>
        </w:rPr>
        <w:t>I. CÔNG TÁC BAN HÀNH VÀ THỰC HIỆN CÁC VĂN BẢN LIÊN QUAN ĐẾN QUẢN LÝ, SỬ DỤNG VỐN ĐẦU TƯ CÔNG</w:t>
      </w:r>
    </w:p>
    <w:p w:rsidR="00AC342E" w:rsidRPr="0056578B" w:rsidRDefault="00AC342E" w:rsidP="00E246C8">
      <w:pPr>
        <w:ind w:firstLine="709"/>
        <w:jc w:val="both"/>
        <w:rPr>
          <w:szCs w:val="28"/>
          <w:lang w:val="it-IT"/>
        </w:rPr>
      </w:pPr>
      <w:r w:rsidRPr="0056578B">
        <w:rPr>
          <w:szCs w:val="28"/>
          <w:lang w:val="da-DK"/>
        </w:rPr>
        <w:t xml:space="preserve">HĐND, UBND tỉnh </w:t>
      </w:r>
      <w:r w:rsidRPr="0056578B">
        <w:rPr>
          <w:bCs/>
          <w:szCs w:val="28"/>
          <w:lang w:val="sv-SE"/>
        </w:rPr>
        <w:t xml:space="preserve">đã </w:t>
      </w:r>
      <w:r w:rsidRPr="0056578B">
        <w:rPr>
          <w:szCs w:val="28"/>
          <w:lang w:val="da-DK"/>
        </w:rPr>
        <w:t xml:space="preserve">ban hành một số văn bản quy phạm pháp luật và văn bản chỉ đạo, điều hành liên quan đến quản lý, sử dụng vốn đầu tư công theo quy định pháp luật và tình hình thực tế của địa phương nhưng </w:t>
      </w:r>
      <w:r w:rsidRPr="0056578B">
        <w:rPr>
          <w:szCs w:val="28"/>
          <w:lang w:val="sv-SE"/>
        </w:rPr>
        <w:t>trong quá trình áp dụng còn một số nội dung chưa phù hợp như sau:</w:t>
      </w:r>
    </w:p>
    <w:p w:rsidR="00AC342E" w:rsidRPr="0056578B" w:rsidRDefault="00AC342E" w:rsidP="00E246C8">
      <w:pPr>
        <w:ind w:firstLine="709"/>
        <w:jc w:val="both"/>
        <w:rPr>
          <w:szCs w:val="28"/>
          <w:lang w:val="it-IT"/>
        </w:rPr>
      </w:pPr>
      <w:r w:rsidRPr="0056578B">
        <w:rPr>
          <w:szCs w:val="28"/>
          <w:lang w:val="it-IT"/>
        </w:rPr>
        <w:t xml:space="preserve">- Hướng dẫn xác định đơn giá ca máy tại Quyết định số </w:t>
      </w:r>
      <w:r w:rsidR="008D4A99">
        <w:rPr>
          <w:szCs w:val="28"/>
          <w:lang w:val="it-IT"/>
        </w:rPr>
        <w:t>...</w:t>
      </w:r>
      <w:r w:rsidRPr="0056578B">
        <w:rPr>
          <w:szCs w:val="28"/>
          <w:lang w:val="it-IT"/>
        </w:rPr>
        <w:t xml:space="preserve">/QĐ-UBND ngày </w:t>
      </w:r>
      <w:r w:rsidR="008D4A99">
        <w:rPr>
          <w:szCs w:val="28"/>
          <w:lang w:val="it-IT"/>
        </w:rPr>
        <w:t>...</w:t>
      </w:r>
      <w:r w:rsidRPr="0056578B">
        <w:rPr>
          <w:szCs w:val="28"/>
          <w:lang w:val="it-IT"/>
        </w:rPr>
        <w:t>/</w:t>
      </w:r>
      <w:r w:rsidR="008D4A99">
        <w:rPr>
          <w:szCs w:val="28"/>
          <w:lang w:val="it-IT"/>
        </w:rPr>
        <w:t>...</w:t>
      </w:r>
      <w:r w:rsidRPr="0056578B">
        <w:rPr>
          <w:szCs w:val="28"/>
          <w:lang w:val="it-IT"/>
        </w:rPr>
        <w:t xml:space="preserve">/2013 và Quyết định số </w:t>
      </w:r>
      <w:r w:rsidR="008D4A99">
        <w:rPr>
          <w:szCs w:val="28"/>
          <w:lang w:val="it-IT"/>
        </w:rPr>
        <w:t>...</w:t>
      </w:r>
      <w:r w:rsidRPr="0056578B">
        <w:rPr>
          <w:szCs w:val="28"/>
          <w:lang w:val="it-IT"/>
        </w:rPr>
        <w:t xml:space="preserve">/QĐ-UBND ngày </w:t>
      </w:r>
      <w:r w:rsidR="008D4A99">
        <w:rPr>
          <w:szCs w:val="28"/>
          <w:lang w:val="it-IT"/>
        </w:rPr>
        <w:t>...</w:t>
      </w:r>
      <w:r w:rsidRPr="0056578B">
        <w:rPr>
          <w:szCs w:val="28"/>
          <w:lang w:val="it-IT"/>
        </w:rPr>
        <w:t>/</w:t>
      </w:r>
      <w:r w:rsidR="008D4A99">
        <w:rPr>
          <w:szCs w:val="28"/>
          <w:lang w:val="it-IT"/>
        </w:rPr>
        <w:t>...</w:t>
      </w:r>
      <w:r w:rsidRPr="0056578B">
        <w:rPr>
          <w:szCs w:val="28"/>
          <w:lang w:val="it-IT"/>
        </w:rPr>
        <w:t xml:space="preserve">/2016 quy định </w:t>
      </w:r>
      <w:r w:rsidRPr="0056578B">
        <w:rPr>
          <w:i/>
          <w:szCs w:val="28"/>
          <w:lang w:val="it-IT"/>
        </w:rPr>
        <w:t>“Phí xăng dầu được tính vào đơn giá dự toán sau thuế”</w:t>
      </w:r>
      <w:r w:rsidRPr="0056578B">
        <w:rPr>
          <w:szCs w:val="28"/>
          <w:lang w:val="it-IT"/>
        </w:rPr>
        <w:t>. Tuy nhiên, trong quá trình lập và phê duyệt dự toán của một số dự án, đơn giá các hạng mục công việc có liên quan đến xăng dầu đã đưa phí xăng dầu vào để tính chi phí trực tiếp (trước thuế), cụ thể: tính thêm các chi phí chung, thu nhập chịu thuế tính trước, chi phí cho hạng mục chung và thuế giá trị gia tăng làm tăng chi phí xây dựng.</w:t>
      </w:r>
    </w:p>
    <w:p w:rsidR="00AC342E" w:rsidRPr="0056578B" w:rsidRDefault="00AC342E" w:rsidP="00E246C8">
      <w:pPr>
        <w:ind w:firstLine="709"/>
        <w:jc w:val="both"/>
        <w:rPr>
          <w:szCs w:val="28"/>
          <w:lang w:val="it-IT"/>
        </w:rPr>
      </w:pPr>
      <w:r w:rsidRPr="0056578B">
        <w:rPr>
          <w:spacing w:val="-2"/>
          <w:szCs w:val="28"/>
          <w:lang w:val="it-IT"/>
        </w:rPr>
        <w:t xml:space="preserve">- Tại điểm c khoản 3 Văn bản số </w:t>
      </w:r>
      <w:r w:rsidR="008D4A99">
        <w:rPr>
          <w:spacing w:val="-2"/>
          <w:szCs w:val="28"/>
          <w:lang w:val="it-IT"/>
        </w:rPr>
        <w:t>...</w:t>
      </w:r>
      <w:r w:rsidRPr="0056578B">
        <w:rPr>
          <w:spacing w:val="-2"/>
          <w:szCs w:val="28"/>
          <w:lang w:val="it-IT"/>
        </w:rPr>
        <w:t xml:space="preserve">/UBND-QLĐT ngày </w:t>
      </w:r>
      <w:r w:rsidR="008D4A99">
        <w:rPr>
          <w:spacing w:val="-2"/>
          <w:szCs w:val="28"/>
          <w:lang w:val="it-IT"/>
        </w:rPr>
        <w:t>...</w:t>
      </w:r>
      <w:r w:rsidRPr="0056578B">
        <w:rPr>
          <w:spacing w:val="-2"/>
          <w:szCs w:val="28"/>
          <w:lang w:val="it-IT"/>
        </w:rPr>
        <w:t>/</w:t>
      </w:r>
      <w:r w:rsidR="008D4A99">
        <w:rPr>
          <w:spacing w:val="-2"/>
          <w:szCs w:val="28"/>
          <w:lang w:val="it-IT"/>
        </w:rPr>
        <w:t>...</w:t>
      </w:r>
      <w:r w:rsidRPr="0056578B">
        <w:rPr>
          <w:spacing w:val="-2"/>
          <w:szCs w:val="28"/>
          <w:lang w:val="it-IT"/>
        </w:rPr>
        <w:t xml:space="preserve">/2012 của UBND tỉnh về việc điều chỉnh dự toán xây dựng công trình trên địa bàn tỉnh </w:t>
      </w:r>
      <w:r w:rsidR="008D4A99">
        <w:rPr>
          <w:spacing w:val="-2"/>
          <w:szCs w:val="28"/>
          <w:lang w:val="it-IT"/>
        </w:rPr>
        <w:t>X</w:t>
      </w:r>
      <w:r w:rsidRPr="0056578B">
        <w:rPr>
          <w:spacing w:val="-2"/>
          <w:szCs w:val="28"/>
          <w:lang w:val="it-IT"/>
        </w:rPr>
        <w:t xml:space="preserve"> khi nhà nước thay đổi chế độ chính sách quy định </w:t>
      </w:r>
      <w:r w:rsidRPr="0056578B">
        <w:rPr>
          <w:i/>
          <w:spacing w:val="-2"/>
          <w:szCs w:val="28"/>
          <w:lang w:val="it-IT"/>
        </w:rPr>
        <w:t>“Không xem xét điều chỉnh, bổ sung cho phần khối lượng phát sinh ngoài gói thầu mà do lỗi chủ quan của Tư vấn thiết kế và các bên liên quan gây ra (phát sinh cấp đất đá, phát sinh khối lượng...). Toàn bộ các chi phí của phần khối lượng phát sinh do tư vấn thiết kế và chủ đầu tư chịu trách nhiệm khắc phục”</w:t>
      </w:r>
      <w:r w:rsidRPr="0056578B">
        <w:rPr>
          <w:spacing w:val="-2"/>
          <w:szCs w:val="28"/>
          <w:lang w:val="it-IT"/>
        </w:rPr>
        <w:t>. Tuy nhiên, UBND tỉnh đã chấp thuận việc điều chỉnh, bổ sung cho phần khối lượng phát sinh của một số dự án khi chưa xác định cụ thể không phải là lỗi chủ quan của Tư vấn thiết kế và các bên liên quan gây ra</w:t>
      </w:r>
      <w:r w:rsidRPr="0056578B">
        <w:rPr>
          <w:szCs w:val="28"/>
          <w:lang w:val="it-IT"/>
        </w:rPr>
        <w:t>.</w:t>
      </w:r>
    </w:p>
    <w:p w:rsidR="00AC342E" w:rsidRPr="008D4A99" w:rsidRDefault="00AC342E" w:rsidP="00E246C8">
      <w:pPr>
        <w:ind w:firstLine="709"/>
        <w:jc w:val="both"/>
        <w:rPr>
          <w:b/>
          <w:bCs/>
          <w:i/>
          <w:szCs w:val="28"/>
          <w:lang w:val="af-ZA"/>
        </w:rPr>
      </w:pPr>
      <w:r w:rsidRPr="008D4A99">
        <w:rPr>
          <w:b/>
          <w:i/>
          <w:szCs w:val="28"/>
          <w:lang w:val="af-ZA"/>
        </w:rPr>
        <w:t>II</w:t>
      </w:r>
      <w:r w:rsidRPr="008D4A99">
        <w:rPr>
          <w:b/>
          <w:i/>
          <w:szCs w:val="28"/>
        </w:rPr>
        <w:t xml:space="preserve">. </w:t>
      </w:r>
      <w:r w:rsidRPr="008D4A99">
        <w:rPr>
          <w:b/>
          <w:i/>
          <w:szCs w:val="28"/>
          <w:lang w:val="af-ZA"/>
        </w:rPr>
        <w:t xml:space="preserve">CÔNG TÁC LẬP, THẨM ĐỊNH, PHÊ DUYỆT CHỦ TRƯƠNG,  QUYẾT ĐỊNH ĐẦU TƯ CÁC DỰ ÁN ĐẦU TƯ SỬ DỤNG NGUỒN VỐN ĐẦU TƯ CÔNG   </w:t>
      </w:r>
    </w:p>
    <w:p w:rsidR="00AC342E" w:rsidRPr="0056578B" w:rsidRDefault="00AC342E" w:rsidP="00E246C8">
      <w:pPr>
        <w:widowControl w:val="0"/>
        <w:ind w:firstLine="709"/>
        <w:jc w:val="both"/>
        <w:rPr>
          <w:bCs/>
          <w:spacing w:val="-2"/>
          <w:szCs w:val="28"/>
        </w:rPr>
      </w:pPr>
      <w:r w:rsidRPr="0056578B">
        <w:rPr>
          <w:bCs/>
          <w:spacing w:val="-2"/>
          <w:szCs w:val="28"/>
        </w:rPr>
        <w:lastRenderedPageBreak/>
        <w:t xml:space="preserve">Theo báo cáo số </w:t>
      </w:r>
      <w:r w:rsidR="008D4A99" w:rsidRPr="00E36A86">
        <w:rPr>
          <w:bCs/>
          <w:spacing w:val="-2"/>
          <w:szCs w:val="28"/>
          <w:lang w:val="af-ZA"/>
        </w:rPr>
        <w:t>…</w:t>
      </w:r>
      <w:r w:rsidRPr="0056578B">
        <w:rPr>
          <w:bCs/>
          <w:spacing w:val="-2"/>
          <w:szCs w:val="28"/>
        </w:rPr>
        <w:t xml:space="preserve">/BC-UBND ngày </w:t>
      </w:r>
      <w:r w:rsidR="008D4A99" w:rsidRPr="00E36A86">
        <w:rPr>
          <w:bCs/>
          <w:spacing w:val="-2"/>
          <w:szCs w:val="28"/>
          <w:lang w:val="af-ZA"/>
        </w:rPr>
        <w:t>…</w:t>
      </w:r>
      <w:r w:rsidRPr="0056578B">
        <w:rPr>
          <w:bCs/>
          <w:spacing w:val="-2"/>
          <w:szCs w:val="28"/>
        </w:rPr>
        <w:t>/</w:t>
      </w:r>
      <w:r w:rsidR="008D4A99" w:rsidRPr="00E36A86">
        <w:rPr>
          <w:bCs/>
          <w:spacing w:val="-2"/>
          <w:szCs w:val="28"/>
          <w:lang w:val="af-ZA"/>
        </w:rPr>
        <w:t>…</w:t>
      </w:r>
      <w:r w:rsidRPr="0056578B">
        <w:rPr>
          <w:bCs/>
          <w:spacing w:val="-2"/>
          <w:szCs w:val="28"/>
        </w:rPr>
        <w:t xml:space="preserve">/2018 của UBND tỉnh, trong giai đoạn 2015-2017 có 1.941 dự án (DA) được bố trí vốn đầu tư công (trong đó có 288 DA đã hoàn thành, bàn giao đưa vào sử dụng trước 31/12/2014; 396 DA chuyển tiếp; </w:t>
      </w:r>
      <w:r w:rsidRPr="0056578B">
        <w:rPr>
          <w:spacing w:val="-2"/>
          <w:szCs w:val="28"/>
        </w:rPr>
        <w:t>1.257 DA được phê duyệt</w:t>
      </w:r>
      <w:r w:rsidRPr="0056578B">
        <w:rPr>
          <w:bCs/>
          <w:spacing w:val="-2"/>
          <w:szCs w:val="28"/>
        </w:rPr>
        <w:t xml:space="preserve"> chủ trương đầu tư trong giai đoạn). Qua thanh tra 37 DA sử dụng vốn đầu tư công cho thấy còn một số nội dung chưa phù hợp như sau:</w:t>
      </w:r>
    </w:p>
    <w:p w:rsidR="00AC342E" w:rsidRPr="00CA53B6" w:rsidRDefault="00AC342E" w:rsidP="00E246C8">
      <w:pPr>
        <w:ind w:firstLine="709"/>
        <w:jc w:val="both"/>
        <w:rPr>
          <w:b/>
          <w:bCs/>
          <w:i/>
          <w:szCs w:val="28"/>
        </w:rPr>
      </w:pPr>
      <w:r w:rsidRPr="00CA53B6">
        <w:rPr>
          <w:b/>
          <w:bCs/>
          <w:i/>
          <w:szCs w:val="28"/>
          <w:lang w:val="af-ZA"/>
        </w:rPr>
        <w:t xml:space="preserve">1. </w:t>
      </w:r>
      <w:r w:rsidRPr="00CA53B6">
        <w:rPr>
          <w:b/>
          <w:bCs/>
          <w:i/>
          <w:szCs w:val="28"/>
        </w:rPr>
        <w:t xml:space="preserve">Công tác lập, thẩm định và phê duyệt </w:t>
      </w:r>
      <w:r w:rsidRPr="00CA53B6">
        <w:rPr>
          <w:b/>
          <w:bCs/>
          <w:i/>
          <w:szCs w:val="28"/>
          <w:lang w:val="af-ZA"/>
        </w:rPr>
        <w:t>chủ trương</w:t>
      </w:r>
      <w:r w:rsidRPr="00CA53B6">
        <w:rPr>
          <w:b/>
          <w:bCs/>
          <w:i/>
          <w:szCs w:val="28"/>
        </w:rPr>
        <w:t xml:space="preserve"> đầu tư </w:t>
      </w:r>
    </w:p>
    <w:p w:rsidR="00AC342E" w:rsidRPr="00CA53B6" w:rsidRDefault="00AC342E" w:rsidP="00E246C8">
      <w:pPr>
        <w:ind w:firstLine="709"/>
        <w:jc w:val="both"/>
        <w:rPr>
          <w:b/>
          <w:i/>
          <w:szCs w:val="28"/>
        </w:rPr>
      </w:pPr>
      <w:r w:rsidRPr="00CA53B6">
        <w:rPr>
          <w:b/>
          <w:i/>
          <w:szCs w:val="28"/>
        </w:rPr>
        <w:t>1.1. Lập Báo cáo đề xuất chủ trương đầu tư</w:t>
      </w:r>
    </w:p>
    <w:p w:rsidR="00AC342E" w:rsidRPr="0056578B" w:rsidRDefault="00AC342E" w:rsidP="00E246C8">
      <w:pPr>
        <w:widowControl w:val="0"/>
        <w:ind w:firstLine="709"/>
        <w:jc w:val="both"/>
        <w:rPr>
          <w:szCs w:val="28"/>
        </w:rPr>
      </w:pPr>
      <w:r w:rsidRPr="0056578B">
        <w:rPr>
          <w:szCs w:val="28"/>
        </w:rPr>
        <w:t xml:space="preserve">Theo quy định tại điểm a khoản 1 Điều 29 Luật Đầu tư công, việc lập Báo cáo đề xuất chủ trương đầu tư (Báo cáo ĐXCTĐT) do đơn vị trực thuộc Cơ quan được giao chuẩn bị Báo cáo ĐXCTĐT thực hiện nhưng tại DA Trường trung cấp Y việc lập Báo cáo ĐXCTĐT do Công ty CP tư vấn kiến trúc QHXD </w:t>
      </w:r>
      <w:r w:rsidR="008D4A99">
        <w:rPr>
          <w:szCs w:val="28"/>
        </w:rPr>
        <w:t>X</w:t>
      </w:r>
      <w:r w:rsidRPr="0056578B">
        <w:rPr>
          <w:szCs w:val="28"/>
        </w:rPr>
        <w:t xml:space="preserve"> (không phải là đơn vị trực thuộc Cơ quan được giao chuẩn bị Báo cáo ĐXCTĐT theo Văn bản số </w:t>
      </w:r>
      <w:r w:rsidR="008D4A99" w:rsidRPr="00E36A86">
        <w:rPr>
          <w:szCs w:val="28"/>
        </w:rPr>
        <w:t>…</w:t>
      </w:r>
      <w:r w:rsidRPr="0056578B">
        <w:rPr>
          <w:szCs w:val="28"/>
        </w:rPr>
        <w:t xml:space="preserve">/QĐ-UBND ngày </w:t>
      </w:r>
      <w:r w:rsidR="008D4A99" w:rsidRPr="00E36A86">
        <w:rPr>
          <w:szCs w:val="28"/>
        </w:rPr>
        <w:t>…</w:t>
      </w:r>
      <w:r w:rsidRPr="0056578B">
        <w:rPr>
          <w:szCs w:val="28"/>
        </w:rPr>
        <w:t>/</w:t>
      </w:r>
      <w:r w:rsidR="008D4A99" w:rsidRPr="00E36A86">
        <w:rPr>
          <w:szCs w:val="28"/>
        </w:rPr>
        <w:t>…</w:t>
      </w:r>
      <w:r w:rsidRPr="0056578B">
        <w:rPr>
          <w:szCs w:val="28"/>
        </w:rPr>
        <w:t>/2015) là chưa phù hợp quy định.</w:t>
      </w:r>
    </w:p>
    <w:p w:rsidR="00AC342E" w:rsidRPr="00CA53B6" w:rsidRDefault="00AC342E" w:rsidP="00E246C8">
      <w:pPr>
        <w:ind w:firstLine="709"/>
        <w:jc w:val="both"/>
        <w:rPr>
          <w:rFonts w:ascii="Times New Roman Bold" w:hAnsi="Times New Roman Bold"/>
          <w:b/>
          <w:i/>
          <w:spacing w:val="-6"/>
          <w:szCs w:val="28"/>
        </w:rPr>
      </w:pPr>
      <w:r w:rsidRPr="00CA53B6">
        <w:rPr>
          <w:rFonts w:ascii="Times New Roman Bold" w:hAnsi="Times New Roman Bold"/>
          <w:b/>
          <w:i/>
          <w:spacing w:val="-6"/>
          <w:szCs w:val="28"/>
          <w:lang w:val="pt-BR"/>
        </w:rPr>
        <w:t>1.2. Thẩm định Báo cáo ĐXCTĐT, nguồn vốn và khả năng cân đối vốn</w:t>
      </w:r>
    </w:p>
    <w:p w:rsidR="00AC342E" w:rsidRPr="0056578B" w:rsidRDefault="00AC342E" w:rsidP="00E246C8">
      <w:pPr>
        <w:ind w:firstLine="709"/>
        <w:jc w:val="both"/>
        <w:rPr>
          <w:spacing w:val="-4"/>
          <w:szCs w:val="28"/>
          <w:lang w:val="pt-BR"/>
        </w:rPr>
      </w:pPr>
      <w:r w:rsidRPr="0056578B">
        <w:rPr>
          <w:spacing w:val="-4"/>
          <w:szCs w:val="28"/>
          <w:lang w:val="pt-BR"/>
        </w:rPr>
        <w:t xml:space="preserve">Báo cáo thẩm định đề xuất chủ trương đầu tư, nguồn vốn và khả năng cân đối vốn tại DA Hồ điều phối lũ thành phố </w:t>
      </w:r>
      <w:r w:rsidR="00CA6060">
        <w:rPr>
          <w:spacing w:val="-4"/>
          <w:szCs w:val="28"/>
          <w:lang w:val="pt-BR"/>
        </w:rPr>
        <w:t>H</w:t>
      </w:r>
      <w:r w:rsidRPr="0056578B">
        <w:rPr>
          <w:spacing w:val="-4"/>
          <w:szCs w:val="28"/>
          <w:lang w:val="pt-BR"/>
        </w:rPr>
        <w:t xml:space="preserve"> chưa có đủ ý kiến của các đơn vị đề nghị cho ý kiến (Sở Tài chính, Sở Xây dựng, Sở Nông nghiệp và PTNT); chưa rõ mức vốn của từng nguồn (ghi chung chung nguồn vốn NSTW hỗ trợ+vốn vay ưu đãi+vốn tỉnh) là chưa phù hợp với quy định tại khoản 4 Điều 25 Nghị định số 136/2015/NĐ-CP</w:t>
      </w:r>
      <w:r w:rsidRPr="0056578B">
        <w:rPr>
          <w:spacing w:val="-4"/>
          <w:szCs w:val="28"/>
          <w:lang w:val="af-ZA"/>
        </w:rPr>
        <w:t xml:space="preserve"> ngày 31/12/2015 của Chính phủ</w:t>
      </w:r>
      <w:r w:rsidRPr="0056578B">
        <w:rPr>
          <w:spacing w:val="-4"/>
          <w:szCs w:val="28"/>
          <w:lang w:val="pt-BR"/>
        </w:rPr>
        <w:t>.</w:t>
      </w:r>
    </w:p>
    <w:p w:rsidR="00AC342E" w:rsidRPr="00CA53B6" w:rsidRDefault="00AC342E" w:rsidP="00E246C8">
      <w:pPr>
        <w:ind w:firstLine="709"/>
        <w:jc w:val="both"/>
        <w:rPr>
          <w:b/>
          <w:i/>
          <w:szCs w:val="28"/>
        </w:rPr>
      </w:pPr>
      <w:r w:rsidRPr="00CA53B6">
        <w:rPr>
          <w:b/>
          <w:i/>
          <w:szCs w:val="28"/>
        </w:rPr>
        <w:t>1.3. Quyết định chủ trương đầu tư</w:t>
      </w:r>
    </w:p>
    <w:p w:rsidR="00AC342E" w:rsidRPr="0056578B" w:rsidRDefault="00AC342E" w:rsidP="00E246C8">
      <w:pPr>
        <w:ind w:firstLine="709"/>
        <w:jc w:val="both"/>
        <w:rPr>
          <w:szCs w:val="28"/>
          <w:lang w:val="af-ZA"/>
        </w:rPr>
      </w:pPr>
      <w:r w:rsidRPr="0056578B">
        <w:rPr>
          <w:szCs w:val="28"/>
          <w:lang w:val="pt-BR"/>
        </w:rPr>
        <w:t xml:space="preserve">Tại </w:t>
      </w:r>
      <w:r w:rsidRPr="0056578B">
        <w:rPr>
          <w:szCs w:val="28"/>
          <w:lang w:val="af-ZA"/>
        </w:rPr>
        <w:t xml:space="preserve">khoản 5 Điều 17 Luật Đầu tư công quy định </w:t>
      </w:r>
      <w:r w:rsidRPr="0056578B">
        <w:rPr>
          <w:i/>
          <w:szCs w:val="28"/>
          <w:lang w:val="af-ZA"/>
        </w:rPr>
        <w:t>“thẩm quyền quyết định chủ trương đầu tư chương trình, dự án nhóm B và dự án trọng điểm nhóm C do Hội đồng nhân dân quyết định”</w:t>
      </w:r>
      <w:r w:rsidRPr="0056578B">
        <w:rPr>
          <w:szCs w:val="28"/>
          <w:lang w:val="af-ZA"/>
        </w:rPr>
        <w:t xml:space="preserve"> và khoản 2 Điều 61 Nghị định số 136/2015/NĐ-CP quy định HĐND </w:t>
      </w:r>
      <w:r w:rsidRPr="0056578B">
        <w:rPr>
          <w:i/>
          <w:szCs w:val="28"/>
          <w:lang w:val="af-ZA"/>
        </w:rPr>
        <w:t>“Quyết định hoặc ủy quyền cho Thường trực Hội đồng nhân dân cùng cấp xem xét, cho ý kiến, quyết định chủ trương đầu tư dự án sử dụng vốn đầu tư công thuộc cấp mình quản lý theo quy định tại điểm b, c khoản 1 Điều 91 của Luật Đầu tư công”</w:t>
      </w:r>
      <w:r w:rsidRPr="0056578B">
        <w:rPr>
          <w:szCs w:val="28"/>
          <w:lang w:val="af-ZA"/>
        </w:rPr>
        <w:t xml:space="preserve">. </w:t>
      </w:r>
    </w:p>
    <w:p w:rsidR="00AC342E" w:rsidRPr="0056578B" w:rsidRDefault="00AC342E" w:rsidP="00E246C8">
      <w:pPr>
        <w:ind w:firstLine="709"/>
        <w:jc w:val="both"/>
        <w:rPr>
          <w:szCs w:val="28"/>
          <w:lang w:val="da-DK"/>
        </w:rPr>
      </w:pPr>
      <w:r w:rsidRPr="0056578B">
        <w:rPr>
          <w:szCs w:val="28"/>
          <w:lang w:val="da-DK"/>
        </w:rPr>
        <w:t>Có 08 DA (nhóm B hoặc trọng điểm nhóm C) do Thường trực HĐND tỉnh phê duyệt chủ trương đầu tư nhưng không có văn bản ủy quyền của HĐND tỉnh theo quy định tại khoản 2 Điều 61 Nghị định 136/2015/NĐ-CP.</w:t>
      </w:r>
    </w:p>
    <w:p w:rsidR="00AC342E" w:rsidRPr="0056578B" w:rsidRDefault="00AC342E" w:rsidP="00E246C8">
      <w:pPr>
        <w:ind w:firstLine="709"/>
        <w:jc w:val="both"/>
        <w:rPr>
          <w:szCs w:val="28"/>
          <w:lang w:val="pt-BR"/>
        </w:rPr>
      </w:pPr>
      <w:r w:rsidRPr="0056578B">
        <w:rPr>
          <w:szCs w:val="28"/>
          <w:lang w:val="pt-BR"/>
        </w:rPr>
        <w:t xml:space="preserve">Thể thức 08 văn bản phê duyệt </w:t>
      </w:r>
      <w:r w:rsidR="00CA53B6" w:rsidRPr="0056578B">
        <w:rPr>
          <w:szCs w:val="28"/>
          <w:lang w:val="da-DK"/>
        </w:rPr>
        <w:t>chủ trương đầu tư</w:t>
      </w:r>
      <w:r w:rsidRPr="0056578B">
        <w:rPr>
          <w:szCs w:val="28"/>
          <w:lang w:val="pt-BR"/>
        </w:rPr>
        <w:t xml:space="preserve"> chưa phù hợp với quy định tại khoản 1 Điều 7, khoản 1 Điều 11 và khoản 1 Điều 12 Thông tư số 01/2011/TT-BNV ngày 19/01/2011 của Bộ Nội vụ, cụ thể: tên của tổ chức ban hành văn bản là HĐND tỉnh nhưng nội dung chỉ đạo là của Thường trực HĐND tỉnh và ký ban hành văn bản là Thường trực HĐND tỉnh.</w:t>
      </w:r>
    </w:p>
    <w:p w:rsidR="00AC342E" w:rsidRPr="0056578B" w:rsidRDefault="00AC342E" w:rsidP="00E246C8">
      <w:pPr>
        <w:widowControl w:val="0"/>
        <w:ind w:firstLine="709"/>
        <w:jc w:val="both"/>
        <w:rPr>
          <w:spacing w:val="-4"/>
          <w:szCs w:val="28"/>
          <w:lang w:val="pt-BR"/>
        </w:rPr>
      </w:pPr>
      <w:r w:rsidRPr="0056578B">
        <w:rPr>
          <w:spacing w:val="-4"/>
          <w:szCs w:val="28"/>
          <w:lang w:val="pt-BR"/>
        </w:rPr>
        <w:t xml:space="preserve">Sau khi có văn bản thống nhất chủ trương của Thường trực HĐND thì UBND tỉnh ban hành văn bản quyết định chủ trương đầu tư là chưa có trong quy định (UBND tỉnh không có thẩm quyền quyết định chủ trương đầu tư đối với dự </w:t>
      </w:r>
      <w:r w:rsidRPr="0056578B">
        <w:rPr>
          <w:spacing w:val="-4"/>
          <w:szCs w:val="28"/>
          <w:lang w:val="pt-BR"/>
        </w:rPr>
        <w:lastRenderedPageBreak/>
        <w:t>án nhóm B, trọng điểm nhóm C).</w:t>
      </w:r>
    </w:p>
    <w:p w:rsidR="00AC342E" w:rsidRPr="00CA53B6" w:rsidRDefault="00AC342E" w:rsidP="00E246C8">
      <w:pPr>
        <w:ind w:left="284" w:firstLine="425"/>
        <w:jc w:val="both"/>
        <w:rPr>
          <w:b/>
          <w:i/>
          <w:szCs w:val="28"/>
          <w:lang w:val="af-ZA"/>
        </w:rPr>
      </w:pPr>
      <w:r w:rsidRPr="00CA53B6">
        <w:rPr>
          <w:b/>
          <w:i/>
          <w:szCs w:val="28"/>
          <w:lang w:val="af-ZA"/>
        </w:rPr>
        <w:t>2. Công tác khảo sát, lập, thẩm định và phê duyệt dự án đầu tư</w:t>
      </w:r>
    </w:p>
    <w:p w:rsidR="00AC342E" w:rsidRPr="00CA53B6" w:rsidRDefault="00AC342E" w:rsidP="00E246C8">
      <w:pPr>
        <w:ind w:firstLine="709"/>
        <w:jc w:val="both"/>
        <w:rPr>
          <w:b/>
          <w:bCs/>
          <w:i/>
          <w:szCs w:val="28"/>
          <w:lang w:val="af-ZA"/>
        </w:rPr>
      </w:pPr>
      <w:r w:rsidRPr="00CA53B6">
        <w:rPr>
          <w:b/>
          <w:i/>
          <w:szCs w:val="28"/>
          <w:lang w:val="pt-BR"/>
        </w:rPr>
        <w:t>2</w:t>
      </w:r>
      <w:r w:rsidRPr="00CA53B6">
        <w:rPr>
          <w:b/>
          <w:bCs/>
          <w:i/>
          <w:szCs w:val="28"/>
          <w:lang w:val="af-ZA"/>
        </w:rPr>
        <w:t>.1. Trình và phê duyệt dự án đầu tư</w:t>
      </w:r>
    </w:p>
    <w:p w:rsidR="00AC342E" w:rsidRPr="0056578B" w:rsidRDefault="00AC342E" w:rsidP="00E246C8">
      <w:pPr>
        <w:ind w:firstLine="709"/>
        <w:jc w:val="both"/>
        <w:rPr>
          <w:bCs/>
          <w:szCs w:val="28"/>
          <w:lang w:val="da-DK"/>
        </w:rPr>
      </w:pPr>
      <w:r w:rsidRPr="0056578B">
        <w:rPr>
          <w:bCs/>
          <w:szCs w:val="28"/>
          <w:lang w:val="da-DK"/>
        </w:rPr>
        <w:t>a) Trình phê duyệt dự án</w:t>
      </w:r>
    </w:p>
    <w:p w:rsidR="00AC342E" w:rsidRPr="0056578B" w:rsidRDefault="00AC342E" w:rsidP="00E246C8">
      <w:pPr>
        <w:ind w:firstLine="709"/>
        <w:jc w:val="both"/>
        <w:rPr>
          <w:b/>
          <w:szCs w:val="28"/>
          <w:lang w:val="pt-BR"/>
        </w:rPr>
      </w:pPr>
      <w:r w:rsidRPr="0056578B">
        <w:rPr>
          <w:szCs w:val="28"/>
          <w:lang w:val="nl-NL"/>
        </w:rPr>
        <w:t xml:space="preserve">Theo </w:t>
      </w:r>
      <w:r w:rsidRPr="0056578B">
        <w:rPr>
          <w:szCs w:val="28"/>
          <w:lang w:val="pt-BR"/>
        </w:rPr>
        <w:t xml:space="preserve">điểm c khoản 2 Điều 31 Nghị định số 136/2015/NĐ-CP  và điểm 1.2 khoản 1 mục III Điều 1 Quyết định số </w:t>
      </w:r>
      <w:r w:rsidR="00CA53B6">
        <w:rPr>
          <w:szCs w:val="28"/>
          <w:lang w:val="pt-BR"/>
        </w:rPr>
        <w:t>...</w:t>
      </w:r>
      <w:r w:rsidRPr="0056578B">
        <w:rPr>
          <w:szCs w:val="28"/>
          <w:lang w:val="pt-BR"/>
        </w:rPr>
        <w:t xml:space="preserve">/QĐ-UBND ngày </w:t>
      </w:r>
      <w:r w:rsidR="00CA53B6">
        <w:rPr>
          <w:szCs w:val="28"/>
          <w:lang w:val="pt-BR"/>
        </w:rPr>
        <w:t>...</w:t>
      </w:r>
      <w:r w:rsidRPr="0056578B">
        <w:rPr>
          <w:szCs w:val="28"/>
          <w:lang w:val="pt-BR"/>
        </w:rPr>
        <w:t>/</w:t>
      </w:r>
      <w:r w:rsidR="00CA53B6">
        <w:rPr>
          <w:szCs w:val="28"/>
          <w:lang w:val="pt-BR"/>
        </w:rPr>
        <w:t>...</w:t>
      </w:r>
      <w:r w:rsidRPr="0056578B">
        <w:rPr>
          <w:szCs w:val="28"/>
          <w:lang w:val="pt-BR"/>
        </w:rPr>
        <w:t>/2016 của UBND tỉnh quy định v</w:t>
      </w:r>
      <w:r w:rsidRPr="0056578B">
        <w:rPr>
          <w:szCs w:val="28"/>
          <w:lang w:val="nl-NL"/>
        </w:rPr>
        <w:t xml:space="preserve">iệc trình phê duyệt dự án là trách nhiệm của </w:t>
      </w:r>
      <w:r w:rsidRPr="0056578B">
        <w:rPr>
          <w:szCs w:val="28"/>
          <w:lang w:val="pt-BR"/>
        </w:rPr>
        <w:t>Sở KH&amp;ĐT nhưng t</w:t>
      </w:r>
      <w:r w:rsidRPr="0056578B">
        <w:rPr>
          <w:szCs w:val="28"/>
          <w:lang w:val="nl-NL"/>
        </w:rPr>
        <w:t>ại DA Sửa chữa mặt đường nội thị</w:t>
      </w:r>
      <w:r w:rsidR="00CA53B6">
        <w:rPr>
          <w:szCs w:val="28"/>
          <w:lang w:val="nl-NL"/>
        </w:rPr>
        <w:t xml:space="preserve"> </w:t>
      </w:r>
      <w:r w:rsidRPr="0056578B">
        <w:rPr>
          <w:szCs w:val="28"/>
          <w:lang w:val="nl-NL"/>
        </w:rPr>
        <w:t xml:space="preserve">huyện </w:t>
      </w:r>
      <w:r w:rsidR="00CA53B6">
        <w:rPr>
          <w:szCs w:val="28"/>
          <w:lang w:val="nl-NL"/>
        </w:rPr>
        <w:t>A</w:t>
      </w:r>
      <w:r w:rsidRPr="0056578B">
        <w:rPr>
          <w:szCs w:val="28"/>
          <w:lang w:val="nl-NL"/>
        </w:rPr>
        <w:t xml:space="preserve"> do</w:t>
      </w:r>
      <w:r w:rsidRPr="0056578B">
        <w:rPr>
          <w:szCs w:val="28"/>
          <w:lang w:val="pt-BR"/>
        </w:rPr>
        <w:t xml:space="preserve"> Sở Xây dựng trình phê duyệt dự án (Tờ trình số </w:t>
      </w:r>
      <w:r w:rsidR="00CA53B6">
        <w:rPr>
          <w:szCs w:val="28"/>
          <w:lang w:val="pt-BR"/>
        </w:rPr>
        <w:t>...</w:t>
      </w:r>
      <w:r w:rsidRPr="0056578B">
        <w:rPr>
          <w:szCs w:val="28"/>
          <w:lang w:val="pt-BR"/>
        </w:rPr>
        <w:t xml:space="preserve">/TTr-SXD ngày </w:t>
      </w:r>
      <w:r w:rsidR="00CA53B6">
        <w:rPr>
          <w:szCs w:val="28"/>
          <w:lang w:val="pt-BR"/>
        </w:rPr>
        <w:t>...</w:t>
      </w:r>
      <w:r w:rsidRPr="0056578B">
        <w:rPr>
          <w:szCs w:val="28"/>
          <w:lang w:val="pt-BR"/>
        </w:rPr>
        <w:t>/</w:t>
      </w:r>
      <w:r w:rsidR="00CA53B6">
        <w:rPr>
          <w:szCs w:val="28"/>
          <w:lang w:val="pt-BR"/>
        </w:rPr>
        <w:t>...</w:t>
      </w:r>
      <w:r w:rsidRPr="0056578B">
        <w:rPr>
          <w:szCs w:val="28"/>
          <w:lang w:val="pt-BR"/>
        </w:rPr>
        <w:t xml:space="preserve">/2016 của Sở Xây dựng, Quyết định phê duyệt số </w:t>
      </w:r>
      <w:r w:rsidR="00CA53B6">
        <w:rPr>
          <w:szCs w:val="28"/>
          <w:lang w:val="pt-BR"/>
        </w:rPr>
        <w:t>...</w:t>
      </w:r>
      <w:r w:rsidRPr="0056578B">
        <w:rPr>
          <w:szCs w:val="28"/>
          <w:lang w:val="pt-BR"/>
        </w:rPr>
        <w:t xml:space="preserve">/QĐ-UBND ngày </w:t>
      </w:r>
      <w:r w:rsidR="00CA53B6">
        <w:rPr>
          <w:szCs w:val="28"/>
          <w:lang w:val="pt-BR"/>
        </w:rPr>
        <w:t>...</w:t>
      </w:r>
      <w:r w:rsidRPr="0056578B">
        <w:rPr>
          <w:szCs w:val="28"/>
          <w:lang w:val="pt-BR"/>
        </w:rPr>
        <w:t>/</w:t>
      </w:r>
      <w:r w:rsidR="00CA53B6">
        <w:rPr>
          <w:szCs w:val="28"/>
          <w:lang w:val="pt-BR"/>
        </w:rPr>
        <w:t>...</w:t>
      </w:r>
      <w:r w:rsidRPr="0056578B">
        <w:rPr>
          <w:szCs w:val="28"/>
          <w:lang w:val="pt-BR"/>
        </w:rPr>
        <w:t>/2016 của UBND tỉnh) là chưa phù hợp quy định.</w:t>
      </w:r>
    </w:p>
    <w:p w:rsidR="00AC342E" w:rsidRPr="0056578B" w:rsidRDefault="00AC342E" w:rsidP="00E246C8">
      <w:pPr>
        <w:widowControl w:val="0"/>
        <w:ind w:firstLine="709"/>
        <w:jc w:val="both"/>
        <w:rPr>
          <w:bCs/>
          <w:szCs w:val="28"/>
          <w:lang w:val="da-DK"/>
        </w:rPr>
      </w:pPr>
      <w:r w:rsidRPr="0056578B">
        <w:rPr>
          <w:bCs/>
          <w:szCs w:val="28"/>
          <w:lang w:val="da-DK"/>
        </w:rPr>
        <w:t>b) Việc phê duyệt dự án</w:t>
      </w:r>
    </w:p>
    <w:p w:rsidR="00AC342E" w:rsidRPr="0056578B" w:rsidRDefault="00AC342E" w:rsidP="00E246C8">
      <w:pPr>
        <w:ind w:firstLine="709"/>
        <w:jc w:val="both"/>
        <w:rPr>
          <w:szCs w:val="28"/>
          <w:lang w:val="it-IT"/>
        </w:rPr>
      </w:pPr>
      <w:r w:rsidRPr="0056578B">
        <w:rPr>
          <w:bCs/>
          <w:szCs w:val="28"/>
          <w:lang w:val="da-DK"/>
        </w:rPr>
        <w:t xml:space="preserve">- Có 08 DA không xác định rõ nguồn vốn đầu tư, quyết định đầu tư chỉ ghi nguồn vốn NSNN và huy động các nguồn vốn hợp pháp khác </w:t>
      </w:r>
      <w:r w:rsidRPr="0056578B">
        <w:rPr>
          <w:szCs w:val="28"/>
          <w:lang w:val="it-IT"/>
        </w:rPr>
        <w:t xml:space="preserve">là chưa phù hợp với </w:t>
      </w:r>
      <w:r w:rsidRPr="0056578B">
        <w:rPr>
          <w:szCs w:val="28"/>
        </w:rPr>
        <w:t>điểm a khoản 3 Mục I Chỉ thị số 1792/CT-TTg ngày 15/10/2011 và điểm b khoản 1 Mục I Chỉ thị số 07/CT-TTg ngày 30/4/2015 của Thủ tướng Chính phủ.</w:t>
      </w:r>
    </w:p>
    <w:p w:rsidR="00AC342E" w:rsidRPr="0056578B" w:rsidRDefault="00AC342E" w:rsidP="00E246C8">
      <w:pPr>
        <w:ind w:firstLine="709"/>
        <w:jc w:val="both"/>
        <w:rPr>
          <w:szCs w:val="28"/>
          <w:lang w:val="it-IT"/>
        </w:rPr>
      </w:pPr>
      <w:r w:rsidRPr="0056578B">
        <w:rPr>
          <w:szCs w:val="28"/>
          <w:lang w:val="it-IT"/>
        </w:rPr>
        <w:t xml:space="preserve">- Có 08 DA không xác định rõ được thời gian thực hiện nên chỉ ghi chung chung </w:t>
      </w:r>
      <w:r w:rsidRPr="0056578B">
        <w:rPr>
          <w:i/>
          <w:szCs w:val="28"/>
          <w:lang w:val="it-IT"/>
        </w:rPr>
        <w:t>“thời gian thực hiện: Theo kế hoạch hàng năm của UBND tỉnh”</w:t>
      </w:r>
      <w:r w:rsidRPr="0056578B">
        <w:rPr>
          <w:szCs w:val="28"/>
          <w:lang w:val="it-IT"/>
        </w:rPr>
        <w:t xml:space="preserve"> là chưa đủ cơ sở để bố trí vốn theo tiến độ thực hiện dự án quy định tại điểm a khoản 1 Điều 1 Nghị định số 83/2009/NĐ-CP ngày 15/10/2009 và </w:t>
      </w:r>
      <w:r w:rsidRPr="0056578B">
        <w:rPr>
          <w:bCs/>
          <w:szCs w:val="28"/>
          <w:lang w:val="da-DK"/>
        </w:rPr>
        <w:t xml:space="preserve">d khoản 2 Điều 12 Nghị định số </w:t>
      </w:r>
      <w:r w:rsidRPr="0056578B">
        <w:rPr>
          <w:szCs w:val="28"/>
        </w:rPr>
        <w:t>59/</w:t>
      </w:r>
      <w:r w:rsidRPr="0056578B">
        <w:rPr>
          <w:bCs/>
          <w:szCs w:val="28"/>
          <w:lang w:val="da-DK"/>
        </w:rPr>
        <w:t>2015/NĐ-CP ngày 18/6/2015</w:t>
      </w:r>
      <w:r w:rsidRPr="0056578B">
        <w:rPr>
          <w:szCs w:val="28"/>
          <w:lang w:val="it-IT"/>
        </w:rPr>
        <w:t>.</w:t>
      </w:r>
    </w:p>
    <w:p w:rsidR="00AC342E" w:rsidRPr="0056578B" w:rsidRDefault="00AC342E" w:rsidP="00E246C8">
      <w:pPr>
        <w:ind w:firstLine="709"/>
        <w:jc w:val="both"/>
        <w:rPr>
          <w:szCs w:val="28"/>
          <w:lang w:val="pt-BR"/>
        </w:rPr>
      </w:pPr>
      <w:r w:rsidRPr="0056578B">
        <w:rPr>
          <w:szCs w:val="28"/>
          <w:lang w:val="pt-BR"/>
        </w:rPr>
        <w:t xml:space="preserve">- Dự án Hạ tầng giao thông nội thị ưu tiên, cấp bách để vận chuyển hàng hóa được UBND tỉnh phê duyệt tại Quyết định số </w:t>
      </w:r>
      <w:r w:rsidR="00CA53B6">
        <w:rPr>
          <w:szCs w:val="28"/>
          <w:lang w:val="pt-BR"/>
        </w:rPr>
        <w:t>...</w:t>
      </w:r>
      <w:r w:rsidRPr="0056578B">
        <w:rPr>
          <w:szCs w:val="28"/>
          <w:lang w:val="pt-BR"/>
        </w:rPr>
        <w:t xml:space="preserve">/QĐ-UBND ngày </w:t>
      </w:r>
      <w:r w:rsidR="00CA53B6">
        <w:rPr>
          <w:szCs w:val="28"/>
          <w:lang w:val="pt-BR"/>
        </w:rPr>
        <w:t>...</w:t>
      </w:r>
      <w:r w:rsidRPr="0056578B">
        <w:rPr>
          <w:szCs w:val="28"/>
          <w:lang w:val="pt-BR"/>
        </w:rPr>
        <w:t>/</w:t>
      </w:r>
      <w:r w:rsidR="00CA53B6">
        <w:rPr>
          <w:szCs w:val="28"/>
          <w:lang w:val="pt-BR"/>
        </w:rPr>
        <w:t>...</w:t>
      </w:r>
      <w:r w:rsidRPr="0056578B">
        <w:rPr>
          <w:szCs w:val="28"/>
          <w:lang w:val="pt-BR"/>
        </w:rPr>
        <w:t>/2013</w:t>
      </w:r>
      <w:r w:rsidRPr="0056578B">
        <w:rPr>
          <w:spacing w:val="-4"/>
          <w:szCs w:val="28"/>
          <w:lang w:val="pt-BR"/>
        </w:rPr>
        <w:t xml:space="preserve"> nhưng không có hồ sơ dự án; nội dung quyết định </w:t>
      </w:r>
      <w:r w:rsidRPr="0056578B">
        <w:rPr>
          <w:szCs w:val="28"/>
          <w:lang w:val="pt-BR"/>
        </w:rPr>
        <w:t>chưa phù hợp quy định tại khoản 4 Điều 12 Nghị định số 12/2009/NĐ-CP ngày 12/02/2009 của Chính phủ về quản lý dự án đầu tư xây dựng công trình (không xác định chủ đầu tư dự án, tổ chức tư vấn lập dự án, chủ nhiệm lập dự án và hình thức quản lý dự án).</w:t>
      </w:r>
    </w:p>
    <w:p w:rsidR="00AC342E" w:rsidRPr="0056578B" w:rsidRDefault="00AC342E" w:rsidP="00E246C8">
      <w:pPr>
        <w:ind w:firstLine="709"/>
        <w:jc w:val="both"/>
        <w:rPr>
          <w:spacing w:val="-2"/>
          <w:szCs w:val="28"/>
          <w:lang w:val="af-ZA"/>
        </w:rPr>
      </w:pPr>
      <w:r w:rsidRPr="0056578B">
        <w:rPr>
          <w:spacing w:val="-2"/>
          <w:szCs w:val="28"/>
          <w:lang w:val="pt-BR"/>
        </w:rPr>
        <w:t xml:space="preserve">- Tại khoản 1 Điều 12 Nghị định số 18/2015/NĐ-CP ngày 14/02/2015 của Chính phủ quy định dự án có quy mô chuyển đổi mục đích sử dụng đất trồng lúa sang đất phi nông nghiệp từ 5 ha trở lên phải Đánh giá tác động môi trường (ĐTM). Tuy nhiên, tính đến thời điểm thanh tra, Dự án Hồ điều phối lũ thành phố </w:t>
      </w:r>
      <w:r w:rsidR="00CA6060">
        <w:rPr>
          <w:spacing w:val="-2"/>
          <w:szCs w:val="28"/>
          <w:lang w:val="pt-BR"/>
        </w:rPr>
        <w:t>H</w:t>
      </w:r>
      <w:r w:rsidRPr="0056578B">
        <w:rPr>
          <w:spacing w:val="-2"/>
          <w:szCs w:val="28"/>
          <w:lang w:val="pt-BR"/>
        </w:rPr>
        <w:t xml:space="preserve"> sử dụng 36 ha đất trồng lúa chuyển đổi sang đất phi nông nghiệp (đang triển khai thi công) chưa được </w:t>
      </w:r>
      <w:r w:rsidRPr="0056578B">
        <w:rPr>
          <w:spacing w:val="-2"/>
          <w:szCs w:val="28"/>
          <w:lang w:val="af-ZA"/>
        </w:rPr>
        <w:t>phê duyệt ĐTM là chưa đúng quy định.</w:t>
      </w:r>
    </w:p>
    <w:p w:rsidR="00AC342E" w:rsidRPr="000F49B9" w:rsidRDefault="00AC342E" w:rsidP="00E246C8">
      <w:pPr>
        <w:ind w:firstLine="709"/>
        <w:jc w:val="both"/>
        <w:rPr>
          <w:b/>
          <w:i/>
          <w:szCs w:val="28"/>
          <w:lang w:val="it-IT"/>
        </w:rPr>
      </w:pPr>
      <w:r w:rsidRPr="000F49B9">
        <w:rPr>
          <w:b/>
          <w:i/>
          <w:szCs w:val="28"/>
          <w:lang w:val="it-IT"/>
        </w:rPr>
        <w:t>2.2. Việc điều chỉnh dự án đầu tư</w:t>
      </w:r>
    </w:p>
    <w:p w:rsidR="00AC342E" w:rsidRPr="00767F8D" w:rsidRDefault="00AC342E" w:rsidP="00E246C8">
      <w:pPr>
        <w:ind w:firstLine="709"/>
        <w:jc w:val="both"/>
        <w:rPr>
          <w:szCs w:val="28"/>
          <w:lang w:val="af-ZA"/>
        </w:rPr>
      </w:pPr>
      <w:r w:rsidRPr="00767F8D">
        <w:rPr>
          <w:szCs w:val="28"/>
          <w:lang w:val="af-ZA"/>
        </w:rPr>
        <w:t xml:space="preserve">Qua thanh tra có 07 DA phải điều chỉnh tăng/giảm TMĐT, trong đó có 03 DA điều chỉnh giảm TMĐT với tổng giá trị là 137,99 </w:t>
      </w:r>
      <w:r w:rsidRPr="00767F8D">
        <w:rPr>
          <w:szCs w:val="28"/>
        </w:rPr>
        <w:t xml:space="preserve">tỷ đồng (giảm 12% TMĐT so với ban đầu) làm tăng chi phí lập dự án đầu tư và có 04 DA phải điều chỉnh tăng TMĐT thêm 60,92 tỷ đồng (tăng 54% TMĐT so với ban đầu). </w:t>
      </w:r>
      <w:r w:rsidRPr="00767F8D">
        <w:rPr>
          <w:szCs w:val="28"/>
          <w:lang w:val="af-ZA"/>
        </w:rPr>
        <w:t xml:space="preserve">Việc điều chỉnh tăng/giảm quy mô đầu tư cho thấy công tác khảo sát, thiết kế và lập </w:t>
      </w:r>
      <w:r w:rsidRPr="00767F8D">
        <w:rPr>
          <w:szCs w:val="28"/>
          <w:lang w:val="af-ZA"/>
        </w:rPr>
        <w:lastRenderedPageBreak/>
        <w:t>dự án đầu tư cũng như thẩm định, phê duyệt dự án còn chưa sát với thực tế, chưa xác định rõ quy mô cần phải đầu tư.</w:t>
      </w:r>
    </w:p>
    <w:p w:rsidR="00AC342E" w:rsidRPr="000F49B9" w:rsidRDefault="00AC342E" w:rsidP="00E246C8">
      <w:pPr>
        <w:ind w:firstLine="720"/>
        <w:jc w:val="both"/>
        <w:rPr>
          <w:b/>
          <w:bCs/>
          <w:i/>
          <w:szCs w:val="28"/>
        </w:rPr>
      </w:pPr>
      <w:r w:rsidRPr="000F49B9">
        <w:rPr>
          <w:b/>
          <w:bCs/>
          <w:i/>
          <w:szCs w:val="28"/>
        </w:rPr>
        <w:t>III. CÔNG TÁC PHÂN BỔ VỐN ĐẦU TƯ CÔNG</w:t>
      </w:r>
    </w:p>
    <w:p w:rsidR="00AC342E" w:rsidRPr="000F49B9" w:rsidRDefault="00AC342E" w:rsidP="00E246C8">
      <w:pPr>
        <w:ind w:right="-329" w:firstLine="720"/>
        <w:jc w:val="both"/>
        <w:rPr>
          <w:b/>
          <w:i/>
          <w:szCs w:val="28"/>
        </w:rPr>
      </w:pPr>
      <w:r w:rsidRPr="000F49B9">
        <w:rPr>
          <w:b/>
          <w:i/>
          <w:szCs w:val="28"/>
        </w:rPr>
        <w:t xml:space="preserve">1. Bố trí vốn </w:t>
      </w:r>
      <w:r w:rsidRPr="000F49B9">
        <w:rPr>
          <w:b/>
          <w:i/>
          <w:szCs w:val="28"/>
          <w:lang w:val="pt-BR"/>
        </w:rPr>
        <w:t xml:space="preserve">đầu tư công </w:t>
      </w:r>
      <w:r w:rsidRPr="000F49B9">
        <w:rPr>
          <w:b/>
          <w:i/>
          <w:szCs w:val="28"/>
        </w:rPr>
        <w:t xml:space="preserve">trung hạn 2016-2020 </w:t>
      </w:r>
    </w:p>
    <w:p w:rsidR="00AC342E" w:rsidRPr="000F49B9" w:rsidRDefault="00AC342E" w:rsidP="00E246C8">
      <w:pPr>
        <w:ind w:right="-329" w:firstLine="720"/>
        <w:jc w:val="both"/>
        <w:rPr>
          <w:b/>
          <w:i/>
          <w:szCs w:val="28"/>
        </w:rPr>
      </w:pPr>
      <w:r w:rsidRPr="000F49B9">
        <w:rPr>
          <w:b/>
          <w:i/>
          <w:szCs w:val="28"/>
        </w:rPr>
        <w:t>1.1. Việc thực hiện cam kết bố trí vốn ngân sách địa phương</w:t>
      </w:r>
    </w:p>
    <w:p w:rsidR="00AC342E" w:rsidRDefault="00AC342E" w:rsidP="00E246C8">
      <w:pPr>
        <w:ind w:firstLine="720"/>
        <w:jc w:val="both"/>
        <w:rPr>
          <w:szCs w:val="28"/>
        </w:rPr>
      </w:pPr>
      <w:r w:rsidRPr="0056578B">
        <w:rPr>
          <w:szCs w:val="28"/>
        </w:rPr>
        <w:t xml:space="preserve">Trong quá trình lập kế hoạch đầu tư công trung hạn (viết tắt KHĐTCTH), UBND tỉnh cam kết bố trí vốn ngân sách địa phương (NSĐP) để hoàn thành dự án tại các Công văn số </w:t>
      </w:r>
      <w:r w:rsidR="005C06AE" w:rsidRPr="00E36A86">
        <w:rPr>
          <w:szCs w:val="28"/>
        </w:rPr>
        <w:t>…</w:t>
      </w:r>
      <w:r w:rsidRPr="0056578B">
        <w:rPr>
          <w:szCs w:val="28"/>
        </w:rPr>
        <w:t xml:space="preserve">/UBND-TH ngày </w:t>
      </w:r>
      <w:r w:rsidR="005C06AE" w:rsidRPr="00E36A86">
        <w:rPr>
          <w:szCs w:val="28"/>
        </w:rPr>
        <w:t>…</w:t>
      </w:r>
      <w:r w:rsidRPr="0056578B">
        <w:rPr>
          <w:szCs w:val="28"/>
        </w:rPr>
        <w:t>/</w:t>
      </w:r>
      <w:r w:rsidR="005C06AE" w:rsidRPr="00E36A86">
        <w:rPr>
          <w:szCs w:val="28"/>
        </w:rPr>
        <w:t>…</w:t>
      </w:r>
      <w:r w:rsidRPr="0056578B">
        <w:rPr>
          <w:szCs w:val="28"/>
        </w:rPr>
        <w:t xml:space="preserve">/2016, số </w:t>
      </w:r>
      <w:r w:rsidR="005C06AE" w:rsidRPr="00E36A86">
        <w:rPr>
          <w:szCs w:val="28"/>
        </w:rPr>
        <w:t>…</w:t>
      </w:r>
      <w:r w:rsidRPr="0056578B">
        <w:rPr>
          <w:szCs w:val="28"/>
        </w:rPr>
        <w:t xml:space="preserve">/UBND-TH ngày </w:t>
      </w:r>
      <w:r w:rsidR="005C06AE" w:rsidRPr="00E36A86">
        <w:rPr>
          <w:szCs w:val="28"/>
        </w:rPr>
        <w:t>…</w:t>
      </w:r>
      <w:r w:rsidRPr="0056578B">
        <w:rPr>
          <w:szCs w:val="28"/>
        </w:rPr>
        <w:t>/</w:t>
      </w:r>
      <w:r w:rsidR="005C06AE" w:rsidRPr="00E36A86">
        <w:rPr>
          <w:szCs w:val="28"/>
        </w:rPr>
        <w:t>…</w:t>
      </w:r>
      <w:r w:rsidRPr="0056578B">
        <w:rPr>
          <w:szCs w:val="28"/>
        </w:rPr>
        <w:t xml:space="preserve">/2017, số </w:t>
      </w:r>
      <w:r w:rsidR="005C06AE" w:rsidRPr="00E36A86">
        <w:rPr>
          <w:szCs w:val="28"/>
        </w:rPr>
        <w:t>…</w:t>
      </w:r>
      <w:r w:rsidRPr="0056578B">
        <w:rPr>
          <w:szCs w:val="28"/>
        </w:rPr>
        <w:t xml:space="preserve">/UBND-TH ngày </w:t>
      </w:r>
      <w:r w:rsidR="005C06AE" w:rsidRPr="00E36A86">
        <w:rPr>
          <w:szCs w:val="28"/>
        </w:rPr>
        <w:t>…</w:t>
      </w:r>
      <w:r w:rsidRPr="0056578B">
        <w:rPr>
          <w:szCs w:val="28"/>
        </w:rPr>
        <w:t>/</w:t>
      </w:r>
      <w:r w:rsidR="005C06AE" w:rsidRPr="00E36A86">
        <w:rPr>
          <w:szCs w:val="28"/>
        </w:rPr>
        <w:t>…</w:t>
      </w:r>
      <w:r w:rsidRPr="0056578B">
        <w:rPr>
          <w:szCs w:val="28"/>
        </w:rPr>
        <w:t>/2016 về việc lập KHĐTCTH nhưng trong KHĐTCTH vốn NSĐP giai đoạn 2016-2020 có 04 DA UBND tỉnh chưa bố trí đủ vốn như cam kết.</w:t>
      </w:r>
    </w:p>
    <w:p w:rsidR="00AC342E" w:rsidRPr="005C06AE" w:rsidRDefault="00AC342E" w:rsidP="00E246C8">
      <w:pPr>
        <w:ind w:firstLine="720"/>
        <w:jc w:val="both"/>
        <w:rPr>
          <w:b/>
          <w:i/>
          <w:szCs w:val="28"/>
        </w:rPr>
      </w:pPr>
      <w:r w:rsidRPr="005C06AE">
        <w:rPr>
          <w:b/>
          <w:i/>
          <w:szCs w:val="28"/>
        </w:rPr>
        <w:t xml:space="preserve">1.2. Việc phân bổ vốn trung hạn </w:t>
      </w:r>
    </w:p>
    <w:p w:rsidR="00AC342E" w:rsidRDefault="00AC342E" w:rsidP="00E246C8">
      <w:pPr>
        <w:ind w:firstLine="720"/>
        <w:jc w:val="both"/>
        <w:rPr>
          <w:spacing w:val="-4"/>
          <w:szCs w:val="28"/>
        </w:rPr>
      </w:pPr>
      <w:r w:rsidRPr="0056578B">
        <w:rPr>
          <w:spacing w:val="-4"/>
          <w:szCs w:val="28"/>
        </w:rPr>
        <w:t>Theo hướng dẫn tại điểm 9 khoản 1 Mục II Phần A Văn bản số 8836/BKHĐT-TH ngày 24/10/2016 của Bộ KH&amp;ĐT về dự kiến phân bổ KHĐTCTH quy định dự án hoàn thành đã bàn giao, quyết toán bố trí đủ kế hoạch vốn cho từng DA; mức vốn kế hoạch bố trí cho từng dự án không vượt quá 90% TMĐT. Tuy nhiên, trong KHĐTCTH có 10 DA không bố trí đủ 100% vốn theo giá trị quyết toán hoàn thành, 01 DA chuyển tiếp bố trí vốn vượt 100% TMĐT, 02 DA chuyển tiếp bố trí vốn vượt 90% TMĐT.</w:t>
      </w:r>
    </w:p>
    <w:p w:rsidR="00AC342E" w:rsidRDefault="00AC342E" w:rsidP="00E246C8">
      <w:pPr>
        <w:ind w:firstLine="720"/>
        <w:jc w:val="both"/>
        <w:rPr>
          <w:spacing w:val="-4"/>
          <w:szCs w:val="28"/>
        </w:rPr>
      </w:pPr>
      <w:r w:rsidRPr="0056578B">
        <w:rPr>
          <w:spacing w:val="-4"/>
          <w:szCs w:val="28"/>
        </w:rPr>
        <w:t xml:space="preserve">Theo tiết đ điểm 1.1 khoản 1 Điều 1 Quyết định số </w:t>
      </w:r>
      <w:r w:rsidR="005C06AE" w:rsidRPr="00E36A86">
        <w:rPr>
          <w:spacing w:val="-4"/>
          <w:szCs w:val="28"/>
        </w:rPr>
        <w:t>…</w:t>
      </w:r>
      <w:r w:rsidRPr="0056578B">
        <w:rPr>
          <w:spacing w:val="-4"/>
          <w:szCs w:val="28"/>
        </w:rPr>
        <w:t xml:space="preserve">/QĐ-UBND ngày </w:t>
      </w:r>
      <w:r w:rsidR="005C06AE" w:rsidRPr="00E36A86">
        <w:rPr>
          <w:spacing w:val="-4"/>
          <w:szCs w:val="28"/>
        </w:rPr>
        <w:t>…</w:t>
      </w:r>
      <w:r w:rsidRPr="0056578B">
        <w:rPr>
          <w:spacing w:val="-4"/>
          <w:szCs w:val="28"/>
        </w:rPr>
        <w:t>/</w:t>
      </w:r>
      <w:r w:rsidR="005C06AE" w:rsidRPr="00E36A86">
        <w:rPr>
          <w:spacing w:val="-4"/>
          <w:szCs w:val="28"/>
        </w:rPr>
        <w:t>…</w:t>
      </w:r>
      <w:r w:rsidRPr="0056578B">
        <w:rPr>
          <w:spacing w:val="-4"/>
          <w:szCs w:val="28"/>
        </w:rPr>
        <w:t>/2017 của UBND tỉnh về việc giao KHĐTCTH nguồn vốn NSNN giai đoạn 2016-2020 hướng dẫn công trình chuyển tiếp, khởi công mới bố trí 90% TMĐT nhưng KHĐTCTH có 02 DA chuyển tiếp chưa bố trí vốn đạt 90% TMĐT.</w:t>
      </w:r>
    </w:p>
    <w:p w:rsidR="00AC342E" w:rsidRPr="005C06AE" w:rsidRDefault="00AC342E" w:rsidP="00E246C8">
      <w:pPr>
        <w:ind w:firstLine="720"/>
        <w:jc w:val="both"/>
        <w:rPr>
          <w:b/>
          <w:i/>
          <w:szCs w:val="28"/>
        </w:rPr>
      </w:pPr>
      <w:r w:rsidRPr="005C06AE">
        <w:rPr>
          <w:b/>
          <w:i/>
          <w:szCs w:val="28"/>
        </w:rPr>
        <w:t xml:space="preserve">1.3. Việc phân bổ vốn tín dụng ưu đãi </w:t>
      </w:r>
    </w:p>
    <w:p w:rsidR="00AC342E" w:rsidRPr="0056578B" w:rsidRDefault="00AC342E" w:rsidP="00E246C8">
      <w:pPr>
        <w:ind w:firstLine="720"/>
        <w:jc w:val="both"/>
        <w:rPr>
          <w:rFonts w:eastAsia="Calibri"/>
          <w:szCs w:val="28"/>
        </w:rPr>
      </w:pPr>
      <w:r w:rsidRPr="00EB7E07">
        <w:rPr>
          <w:rFonts w:eastAsia="Calibri"/>
          <w:spacing w:val="-4"/>
          <w:szCs w:val="28"/>
        </w:rPr>
        <w:t>Theo KHĐTCTH, UBND tỉnh đã phân bổ vốn tín dụng ưu đãi cho 02 DA không thuộc đối tượng được vay vốn tín dụng ưu đãi theo quy định tại Điều 2 Thông tư số 156/2009/TT-BTC ngày 03/8/2009 của Bộ Tài chính hướng dẫn cơ chế vay vốn tín dụng đầu tư phát triển của Nhà nước thực hiện chương trình kiên cố hóa kênh mương, cơ sở hạ tầng làng nghề ở nông thôn là chưa phù hợp</w:t>
      </w:r>
      <w:r w:rsidRPr="0056578B">
        <w:rPr>
          <w:rFonts w:eastAsia="Calibri"/>
          <w:szCs w:val="28"/>
        </w:rPr>
        <w:t>.</w:t>
      </w:r>
    </w:p>
    <w:p w:rsidR="00AC342E" w:rsidRPr="005C06AE" w:rsidRDefault="00AC342E" w:rsidP="00E246C8">
      <w:pPr>
        <w:pStyle w:val="NormalWeb"/>
        <w:spacing w:before="0" w:beforeAutospacing="0" w:after="120" w:afterAutospacing="0"/>
        <w:ind w:right="-330" w:firstLine="720"/>
        <w:jc w:val="both"/>
        <w:rPr>
          <w:rFonts w:eastAsia="Calibri"/>
          <w:b/>
          <w:i/>
          <w:sz w:val="28"/>
          <w:szCs w:val="28"/>
        </w:rPr>
      </w:pPr>
      <w:r w:rsidRPr="005C06AE">
        <w:rPr>
          <w:rFonts w:eastAsia="Calibri"/>
          <w:b/>
          <w:i/>
          <w:sz w:val="28"/>
          <w:szCs w:val="28"/>
        </w:rPr>
        <w:t xml:space="preserve">1.4. Việc bố trí vốn đối ứng cho các dự án ODA </w:t>
      </w:r>
    </w:p>
    <w:p w:rsidR="00AC342E" w:rsidRDefault="00AC342E" w:rsidP="00E246C8">
      <w:pPr>
        <w:ind w:firstLine="720"/>
        <w:jc w:val="both"/>
        <w:rPr>
          <w:spacing w:val="-4"/>
          <w:szCs w:val="28"/>
        </w:rPr>
      </w:pPr>
      <w:r w:rsidRPr="00EB7E07">
        <w:rPr>
          <w:rFonts w:eastAsia="Calibri"/>
          <w:spacing w:val="-4"/>
          <w:szCs w:val="28"/>
        </w:rPr>
        <w:t xml:space="preserve">Theo Phụ lục số 09 Quyết định số </w:t>
      </w:r>
      <w:r w:rsidR="005C06AE" w:rsidRPr="00E36A86">
        <w:rPr>
          <w:rFonts w:eastAsia="Calibri"/>
          <w:spacing w:val="-4"/>
          <w:szCs w:val="28"/>
        </w:rPr>
        <w:t>…</w:t>
      </w:r>
      <w:r w:rsidRPr="00EB7E07">
        <w:rPr>
          <w:rFonts w:eastAsia="Calibri"/>
          <w:spacing w:val="-4"/>
          <w:szCs w:val="28"/>
        </w:rPr>
        <w:t>/</w:t>
      </w:r>
      <w:r w:rsidRPr="00EB7E07">
        <w:rPr>
          <w:spacing w:val="-4"/>
          <w:szCs w:val="28"/>
        </w:rPr>
        <w:t xml:space="preserve">QĐ-UBND ngày </w:t>
      </w:r>
      <w:r w:rsidR="005C06AE" w:rsidRPr="00E36A86">
        <w:rPr>
          <w:spacing w:val="-4"/>
          <w:szCs w:val="28"/>
        </w:rPr>
        <w:t>…</w:t>
      </w:r>
      <w:r w:rsidRPr="00EB7E07">
        <w:rPr>
          <w:spacing w:val="-4"/>
          <w:szCs w:val="28"/>
        </w:rPr>
        <w:t>/</w:t>
      </w:r>
      <w:r w:rsidR="005C06AE" w:rsidRPr="00E36A86">
        <w:rPr>
          <w:spacing w:val="-4"/>
          <w:szCs w:val="28"/>
        </w:rPr>
        <w:t>…</w:t>
      </w:r>
      <w:r w:rsidRPr="00EB7E07">
        <w:rPr>
          <w:spacing w:val="-4"/>
          <w:szCs w:val="28"/>
        </w:rPr>
        <w:t>/2017 về việc giao KHĐTCTH nguồn vốn NSNN giai đoạn 2016-2020 nhu cầu vốn đối ứng NSTW là 699.819 triệu đồng, NSĐP là 626.631 triệu đồng nhưng bố trí đối ứng NSTW là 517.743 triệu đồng (đạt 74% nhu cầu vốn đối ứng), NSĐP là 469.383 triệu đồng (đạt 75% nhu cầu vốn đối ứng) (Phụ lục 02a) là chưa phù hợp với hướng dẫn tại điểm 4 khoản 2 Mục II Phần A Văn bản số 8836/BKHĐT-TH ngày 24/10/2016 về dự kiến phân bổ KHĐTCTH vốn NSNN giai đoạn 2016-2020.</w:t>
      </w:r>
    </w:p>
    <w:p w:rsidR="00AC342E" w:rsidRDefault="00AC342E" w:rsidP="00E246C8">
      <w:pPr>
        <w:ind w:firstLine="720"/>
        <w:jc w:val="both"/>
        <w:rPr>
          <w:szCs w:val="28"/>
        </w:rPr>
      </w:pPr>
      <w:r w:rsidRPr="0056578B">
        <w:rPr>
          <w:rFonts w:eastAsia="Calibri"/>
          <w:szCs w:val="28"/>
        </w:rPr>
        <w:t>Ngoài</w:t>
      </w:r>
      <w:r w:rsidRPr="0056578B">
        <w:rPr>
          <w:szCs w:val="28"/>
        </w:rPr>
        <w:t xml:space="preserve"> ra, tổng mức vốn đối ứng, tỉ lệ vốn đối ứng NSTW và NSĐP chưa thống nhất tại các phụ lục, cụ thể: Phụ lục số 02a là 1.857.876 triệu đồng và Phụ lục số 09 là 1.721.063 triệu đồng (chênh lệch 136.813 triệu đồng).</w:t>
      </w:r>
    </w:p>
    <w:p w:rsidR="00AC342E" w:rsidRPr="005C06AE" w:rsidRDefault="00AC342E" w:rsidP="00E246C8">
      <w:pPr>
        <w:pStyle w:val="NormalWeb"/>
        <w:spacing w:before="0" w:beforeAutospacing="0" w:after="120" w:afterAutospacing="0"/>
        <w:ind w:right="-329" w:firstLine="720"/>
        <w:jc w:val="both"/>
        <w:rPr>
          <w:b/>
          <w:i/>
          <w:sz w:val="28"/>
          <w:szCs w:val="28"/>
        </w:rPr>
      </w:pPr>
      <w:r w:rsidRPr="005C06AE">
        <w:rPr>
          <w:b/>
          <w:i/>
          <w:sz w:val="28"/>
          <w:szCs w:val="28"/>
        </w:rPr>
        <w:lastRenderedPageBreak/>
        <w:t xml:space="preserve">1.5. Việc phân bổ và sử dụng vốn sự nghiệp có tính chất đầu tư </w:t>
      </w:r>
    </w:p>
    <w:p w:rsidR="00AC342E" w:rsidRPr="0056578B" w:rsidRDefault="00AC342E" w:rsidP="00E246C8">
      <w:pPr>
        <w:ind w:firstLine="720"/>
        <w:jc w:val="both"/>
        <w:rPr>
          <w:szCs w:val="28"/>
        </w:rPr>
      </w:pPr>
      <w:r w:rsidRPr="0056578B">
        <w:rPr>
          <w:szCs w:val="28"/>
        </w:rPr>
        <w:t>Theo Điều 18 Thông tư số 86/2011/TT-BTC ngày 17/6/2011 của Bộ Tài chính về quản lý, thanh toán vốn đầu tư và vốn sự nghiệp có tính chất đầu tư thuộc nguồn ngân sách nhà nước quy định “</w:t>
      </w:r>
      <w:r w:rsidRPr="0056578B">
        <w:rPr>
          <w:i/>
          <w:szCs w:val="28"/>
        </w:rPr>
        <w:t>Không bố trí vốn sự nghiệp có tính chất đầu tư cho các dự án đầu tư mới”</w:t>
      </w:r>
      <w:r w:rsidRPr="0056578B">
        <w:rPr>
          <w:szCs w:val="28"/>
        </w:rPr>
        <w:t xml:space="preserve">. Tuy nhiên, UBND tỉnh đã phân bổ và sử dụng vốn sự nghiệp có tính chất đầu tư để thanh toán cho một số công trình xây dựng mới là chưa phù hợp. </w:t>
      </w:r>
    </w:p>
    <w:p w:rsidR="00AC342E" w:rsidRPr="005C06AE" w:rsidRDefault="00AC342E" w:rsidP="00E246C8">
      <w:pPr>
        <w:pStyle w:val="NormalWeb"/>
        <w:spacing w:before="0" w:beforeAutospacing="0" w:after="120" w:afterAutospacing="0"/>
        <w:ind w:right="-329" w:firstLine="720"/>
        <w:jc w:val="both"/>
        <w:rPr>
          <w:b/>
          <w:i/>
          <w:sz w:val="28"/>
          <w:szCs w:val="28"/>
        </w:rPr>
      </w:pPr>
      <w:r w:rsidRPr="005C06AE">
        <w:rPr>
          <w:b/>
          <w:i/>
          <w:sz w:val="28"/>
          <w:szCs w:val="28"/>
        </w:rPr>
        <w:t>2. Công tác lập, phân bổ, bố trí vốn đầu tư công</w:t>
      </w:r>
    </w:p>
    <w:p w:rsidR="00AC342E" w:rsidRPr="005C06AE" w:rsidRDefault="00AC342E" w:rsidP="00E246C8">
      <w:pPr>
        <w:pStyle w:val="NormalWeb"/>
        <w:spacing w:before="0" w:beforeAutospacing="0" w:after="120" w:afterAutospacing="0"/>
        <w:ind w:right="-329" w:firstLine="720"/>
        <w:jc w:val="both"/>
        <w:rPr>
          <w:b/>
          <w:i/>
          <w:sz w:val="28"/>
          <w:szCs w:val="28"/>
        </w:rPr>
      </w:pPr>
      <w:r w:rsidRPr="005C06AE">
        <w:rPr>
          <w:b/>
          <w:i/>
          <w:sz w:val="28"/>
          <w:szCs w:val="28"/>
        </w:rPr>
        <w:t>2.1. Lập kế hoạch đầu tư công năm 2017</w:t>
      </w:r>
    </w:p>
    <w:p w:rsidR="00AC342E" w:rsidRPr="005C06AE" w:rsidRDefault="00AC342E" w:rsidP="00E246C8">
      <w:pPr>
        <w:ind w:firstLine="720"/>
        <w:jc w:val="both"/>
        <w:rPr>
          <w:rFonts w:eastAsia="Calibri"/>
          <w:spacing w:val="-4"/>
          <w:szCs w:val="28"/>
        </w:rPr>
      </w:pPr>
      <w:r w:rsidRPr="005C06AE">
        <w:rPr>
          <w:rFonts w:eastAsia="Calibri"/>
          <w:spacing w:val="-4"/>
          <w:szCs w:val="28"/>
        </w:rPr>
        <w:t xml:space="preserve">Báo cáo kết quả thực hiện năm 2016 và kế hoạch vốn năm 2017 của một số đơn vị: Sở KH&amp;CN, GD&amp;ĐT, NN&amp;PTNT, TT&amp;TT, Văn hóa TT&amp;DL còn chưa đầy đủ các nội dung theo hướng dẫn tại Công văn số </w:t>
      </w:r>
      <w:r w:rsidR="005C06AE" w:rsidRPr="005C06AE">
        <w:rPr>
          <w:rFonts w:eastAsia="Calibri"/>
          <w:spacing w:val="-4"/>
          <w:szCs w:val="28"/>
        </w:rPr>
        <w:t>…</w:t>
      </w:r>
      <w:r w:rsidRPr="005C06AE">
        <w:rPr>
          <w:rFonts w:eastAsia="Calibri"/>
          <w:spacing w:val="-4"/>
          <w:szCs w:val="28"/>
        </w:rPr>
        <w:t xml:space="preserve">/SKH-TH ngày </w:t>
      </w:r>
      <w:r w:rsidR="005C06AE" w:rsidRPr="005C06AE">
        <w:rPr>
          <w:rFonts w:eastAsia="Calibri"/>
          <w:spacing w:val="-4"/>
          <w:szCs w:val="28"/>
        </w:rPr>
        <w:t>…</w:t>
      </w:r>
      <w:r w:rsidRPr="005C06AE">
        <w:rPr>
          <w:rFonts w:eastAsia="Calibri"/>
          <w:spacing w:val="-4"/>
          <w:szCs w:val="28"/>
        </w:rPr>
        <w:t>/</w:t>
      </w:r>
      <w:r w:rsidR="005C06AE" w:rsidRPr="005C06AE">
        <w:rPr>
          <w:rFonts w:eastAsia="Calibri"/>
          <w:spacing w:val="-4"/>
          <w:szCs w:val="28"/>
        </w:rPr>
        <w:t>…</w:t>
      </w:r>
      <w:r w:rsidRPr="005C06AE">
        <w:rPr>
          <w:rFonts w:eastAsia="Calibri"/>
          <w:spacing w:val="-4"/>
          <w:szCs w:val="28"/>
        </w:rPr>
        <w:t>/2016 của Sở KH&amp;ĐT hướng dẫn việc lập KHĐTC năm 2017.</w:t>
      </w:r>
    </w:p>
    <w:p w:rsidR="00AC342E" w:rsidRPr="005C06AE" w:rsidRDefault="00AC342E" w:rsidP="00E246C8">
      <w:pPr>
        <w:ind w:firstLine="720"/>
        <w:jc w:val="both"/>
        <w:rPr>
          <w:rFonts w:eastAsia="Calibri"/>
          <w:b/>
          <w:i/>
          <w:spacing w:val="-4"/>
          <w:szCs w:val="28"/>
        </w:rPr>
      </w:pPr>
      <w:r w:rsidRPr="005C06AE">
        <w:rPr>
          <w:rFonts w:eastAsia="Calibri"/>
          <w:b/>
          <w:i/>
          <w:spacing w:val="-4"/>
          <w:szCs w:val="28"/>
        </w:rPr>
        <w:t>2.2. Phân bổ vốn năm 2015 cho dự án có quyết định đầu tư sau ngày 31/10/2014</w:t>
      </w:r>
    </w:p>
    <w:p w:rsidR="00AC342E" w:rsidRPr="005C06AE" w:rsidRDefault="00AC342E" w:rsidP="00E246C8">
      <w:pPr>
        <w:ind w:firstLine="720"/>
        <w:jc w:val="both"/>
        <w:rPr>
          <w:rFonts w:eastAsia="Calibri"/>
          <w:spacing w:val="-4"/>
          <w:szCs w:val="28"/>
        </w:rPr>
      </w:pPr>
      <w:r w:rsidRPr="005C06AE">
        <w:rPr>
          <w:rFonts w:eastAsia="Calibri"/>
          <w:spacing w:val="-4"/>
          <w:szCs w:val="28"/>
        </w:rPr>
        <w:t xml:space="preserve">UBND tỉnh phân bổ vốn cho 07 DA có quyết định đầu tư sau ngày 31/10/2014 là chưa đúng quy định tại điểm đ khoản 1 Điều 10 Thông tư số 84/2014/TT-BTC ngày 27/6/2014 của Bộ Tài chính về hướng dẫn xây dựng dự toán ngân sách năm 2015 (chỉ bố trí vốn khởi công mới cho các dự án thật sự cấp bách có đủ thủ tục đầu tư theo quy định trước ngày 31/10/2014). </w:t>
      </w:r>
    </w:p>
    <w:p w:rsidR="00AC342E" w:rsidRPr="005C06AE" w:rsidRDefault="00AC342E" w:rsidP="00E246C8">
      <w:pPr>
        <w:tabs>
          <w:tab w:val="left" w:pos="5037"/>
        </w:tabs>
        <w:ind w:right="-330" w:firstLine="720"/>
        <w:jc w:val="both"/>
        <w:rPr>
          <w:i/>
          <w:szCs w:val="28"/>
        </w:rPr>
      </w:pPr>
      <w:r w:rsidRPr="005C06AE">
        <w:rPr>
          <w:b/>
          <w:i/>
          <w:szCs w:val="28"/>
        </w:rPr>
        <w:t>2.3. Một số nội dung khác</w:t>
      </w:r>
      <w:r w:rsidRPr="005C06AE">
        <w:rPr>
          <w:i/>
          <w:szCs w:val="28"/>
        </w:rPr>
        <w:tab/>
      </w:r>
    </w:p>
    <w:p w:rsidR="00AC342E" w:rsidRPr="0056578B" w:rsidRDefault="00AC342E" w:rsidP="00E246C8">
      <w:pPr>
        <w:ind w:firstLine="720"/>
        <w:jc w:val="both"/>
        <w:rPr>
          <w:spacing w:val="-8"/>
          <w:szCs w:val="28"/>
        </w:rPr>
      </w:pPr>
      <w:r w:rsidRPr="0056578B">
        <w:rPr>
          <w:spacing w:val="-8"/>
          <w:szCs w:val="28"/>
        </w:rPr>
        <w:t xml:space="preserve">Qua thanh tra một số dự án cho thấy: </w:t>
      </w:r>
    </w:p>
    <w:p w:rsidR="00AC342E" w:rsidRPr="0056578B" w:rsidRDefault="00AC342E" w:rsidP="00E246C8">
      <w:pPr>
        <w:ind w:firstLine="720"/>
        <w:jc w:val="both"/>
        <w:rPr>
          <w:szCs w:val="28"/>
        </w:rPr>
      </w:pPr>
      <w:r w:rsidRPr="0056578B">
        <w:rPr>
          <w:szCs w:val="28"/>
        </w:rPr>
        <w:t xml:space="preserve">- Huyện </w:t>
      </w:r>
      <w:r w:rsidR="005C06AE" w:rsidRPr="00E36A86">
        <w:rPr>
          <w:szCs w:val="28"/>
        </w:rPr>
        <w:t>A</w:t>
      </w:r>
      <w:r w:rsidRPr="0056578B">
        <w:rPr>
          <w:szCs w:val="28"/>
        </w:rPr>
        <w:t xml:space="preserve">: Trong năm 2017 có 02 DA đã quyết toán hoàn thành đề xuất vốn nhưng không được phân bổ vốn, 02 DA hoàn thành không đề xuất vốn nhưng được phân bổ vốn. Trong khi chưa ưu tiên phân bổ vốn cho dự án quyết toán hoàn thành nhưng lại phân bổ vốn cho dự án khởi công mới. Ví dụ: Nhà hợp khối huyện ủy </w:t>
      </w:r>
      <w:r w:rsidR="005C06AE" w:rsidRPr="00E36A86">
        <w:rPr>
          <w:szCs w:val="28"/>
        </w:rPr>
        <w:t>A</w:t>
      </w:r>
      <w:r w:rsidRPr="0056578B">
        <w:rPr>
          <w:szCs w:val="28"/>
        </w:rPr>
        <w:t xml:space="preserve">, Hội trường UBND huyện </w:t>
      </w:r>
      <w:r w:rsidR="005C06AE" w:rsidRPr="00E36A86">
        <w:rPr>
          <w:szCs w:val="28"/>
        </w:rPr>
        <w:t>A</w:t>
      </w:r>
      <w:r w:rsidRPr="0056578B">
        <w:rPr>
          <w:szCs w:val="28"/>
        </w:rPr>
        <w:t>.</w:t>
      </w:r>
    </w:p>
    <w:p w:rsidR="00AC342E" w:rsidRPr="0056578B" w:rsidRDefault="00AC342E" w:rsidP="00E246C8">
      <w:pPr>
        <w:ind w:firstLine="720"/>
        <w:jc w:val="both"/>
        <w:rPr>
          <w:szCs w:val="28"/>
        </w:rPr>
      </w:pPr>
      <w:r w:rsidRPr="0056578B">
        <w:rPr>
          <w:szCs w:val="28"/>
        </w:rPr>
        <w:t xml:space="preserve">- Huyện </w:t>
      </w:r>
      <w:r w:rsidR="005C06AE" w:rsidRPr="00E36A86">
        <w:rPr>
          <w:szCs w:val="28"/>
        </w:rPr>
        <w:t>B</w:t>
      </w:r>
      <w:r w:rsidRPr="0056578B">
        <w:rPr>
          <w:szCs w:val="28"/>
        </w:rPr>
        <w:t xml:space="preserve">: Phân bổ vốn cho 06 DA vượt TMĐT; 03 DA có tỉ lệ giải ngân đến ngày 30/9/2016 dưới 30% nhưng vẫn bố trí vốn năm tiếp theo là chưa </w:t>
      </w:r>
      <w:r w:rsidRPr="0056578B">
        <w:rPr>
          <w:szCs w:val="28"/>
          <w:lang w:val="pt-BR"/>
        </w:rPr>
        <w:t xml:space="preserve">phù hợp với quy định tại Nghị quyết 60/NQ-CP ngày 08/7/2016 về những nhiệm vụ, giải pháp chủ yếu đẩy nhanh tiến độ thực hiện và giải ngân kế hoạch vốn đầu tư công năm 2017 </w:t>
      </w:r>
      <w:r w:rsidRPr="0056578B">
        <w:rPr>
          <w:i/>
          <w:szCs w:val="28"/>
          <w:lang w:val="pt-BR"/>
        </w:rPr>
        <w:t>“Đối với các dự án đến ngày 30/9/2016 giải ngân dưới 30% kế hoạch vốn năm 2016, kiên quyết không bố trí kế hoạch năm 2017 để tập trung thực hiện hết số vốn kế hoạch năm 2016 kéo dài thời gian thực hiện sang năm 2017</w:t>
      </w:r>
      <w:r w:rsidRPr="0056578B">
        <w:rPr>
          <w:i/>
          <w:szCs w:val="28"/>
        </w:rPr>
        <w:t>”</w:t>
      </w:r>
      <w:r w:rsidRPr="0056578B">
        <w:rPr>
          <w:szCs w:val="28"/>
        </w:rPr>
        <w:t>.</w:t>
      </w:r>
    </w:p>
    <w:p w:rsidR="00AC342E" w:rsidRPr="005C06AE" w:rsidRDefault="00AC342E" w:rsidP="00E246C8">
      <w:pPr>
        <w:ind w:right="-330" w:firstLine="720"/>
        <w:jc w:val="both"/>
        <w:rPr>
          <w:rFonts w:eastAsia="Arial"/>
          <w:b/>
          <w:i/>
          <w:szCs w:val="28"/>
        </w:rPr>
      </w:pPr>
      <w:r w:rsidRPr="005C06AE">
        <w:rPr>
          <w:b/>
          <w:i/>
          <w:szCs w:val="28"/>
        </w:rPr>
        <w:t xml:space="preserve">3. </w:t>
      </w:r>
      <w:r w:rsidRPr="005C06AE">
        <w:rPr>
          <w:rFonts w:eastAsia="Arial"/>
          <w:b/>
          <w:i/>
          <w:szCs w:val="28"/>
        </w:rPr>
        <w:t>Nợ đọng xây dựng cơ bản</w:t>
      </w:r>
    </w:p>
    <w:p w:rsidR="00AC342E" w:rsidRPr="00E36A86" w:rsidRDefault="00AC342E" w:rsidP="00E246C8">
      <w:pPr>
        <w:pStyle w:val="ListParagraph"/>
        <w:spacing w:after="120"/>
        <w:ind w:left="0" w:firstLine="720"/>
        <w:contextualSpacing w:val="0"/>
        <w:jc w:val="both"/>
        <w:rPr>
          <w:rFonts w:ascii="Times New Roman" w:eastAsia="Arial" w:hAnsi="Times New Roman"/>
          <w:szCs w:val="28"/>
          <w:lang w:val="vi-VN"/>
        </w:rPr>
      </w:pPr>
      <w:r w:rsidRPr="0056578B">
        <w:rPr>
          <w:rFonts w:ascii="Times New Roman" w:eastAsia="Arial" w:hAnsi="Times New Roman"/>
          <w:szCs w:val="28"/>
          <w:lang w:val="vi-VN"/>
        </w:rPr>
        <w:t xml:space="preserve">Theo báo cáo số </w:t>
      </w:r>
      <w:r w:rsidR="005C06AE" w:rsidRPr="00E36A86">
        <w:rPr>
          <w:rFonts w:ascii="Times New Roman" w:eastAsia="Arial" w:hAnsi="Times New Roman"/>
          <w:szCs w:val="28"/>
          <w:lang w:val="vi-VN"/>
        </w:rPr>
        <w:t>…</w:t>
      </w:r>
      <w:r w:rsidRPr="0056578B">
        <w:rPr>
          <w:rFonts w:ascii="Times New Roman" w:eastAsia="Arial" w:hAnsi="Times New Roman"/>
          <w:szCs w:val="28"/>
          <w:lang w:val="vi-VN"/>
        </w:rPr>
        <w:t xml:space="preserve">/BC-SKH ngày </w:t>
      </w:r>
      <w:r w:rsidR="005C06AE" w:rsidRPr="00E36A86">
        <w:rPr>
          <w:rFonts w:ascii="Times New Roman" w:eastAsia="Arial" w:hAnsi="Times New Roman"/>
          <w:szCs w:val="28"/>
          <w:lang w:val="vi-VN"/>
        </w:rPr>
        <w:t>…</w:t>
      </w:r>
      <w:r w:rsidRPr="0056578B">
        <w:rPr>
          <w:rFonts w:ascii="Times New Roman" w:eastAsia="Arial" w:hAnsi="Times New Roman"/>
          <w:szCs w:val="28"/>
          <w:lang w:val="vi-VN"/>
        </w:rPr>
        <w:t>/</w:t>
      </w:r>
      <w:r w:rsidR="005C06AE" w:rsidRPr="00E36A86">
        <w:rPr>
          <w:rFonts w:ascii="Times New Roman" w:eastAsia="Arial" w:hAnsi="Times New Roman"/>
          <w:szCs w:val="28"/>
          <w:lang w:val="vi-VN"/>
        </w:rPr>
        <w:t>…</w:t>
      </w:r>
      <w:r w:rsidRPr="0056578B">
        <w:rPr>
          <w:rFonts w:ascii="Times New Roman" w:eastAsia="Arial" w:hAnsi="Times New Roman"/>
          <w:szCs w:val="28"/>
          <w:lang w:val="vi-VN"/>
        </w:rPr>
        <w:t xml:space="preserve">/2018 của Sở Kế hoạch và Đầu tư, số nợ đọng XDCB của </w:t>
      </w:r>
      <w:r w:rsidRPr="00E36A86">
        <w:rPr>
          <w:rFonts w:ascii="Times New Roman" w:eastAsia="Arial" w:hAnsi="Times New Roman"/>
          <w:szCs w:val="28"/>
          <w:lang w:val="vi-VN"/>
        </w:rPr>
        <w:t>t</w:t>
      </w:r>
      <w:r w:rsidRPr="0056578B">
        <w:rPr>
          <w:rFonts w:ascii="Times New Roman" w:eastAsia="Arial" w:hAnsi="Times New Roman"/>
          <w:szCs w:val="28"/>
          <w:lang w:val="vi-VN"/>
        </w:rPr>
        <w:t xml:space="preserve">ỉnh đến ngày 31/12/2014 là 938.164 triệu đồng. </w:t>
      </w:r>
    </w:p>
    <w:p w:rsidR="00AC342E" w:rsidRPr="00E36A86" w:rsidRDefault="00AC342E" w:rsidP="00E246C8">
      <w:pPr>
        <w:pStyle w:val="ListParagraph"/>
        <w:spacing w:after="120"/>
        <w:ind w:left="0" w:firstLine="720"/>
        <w:contextualSpacing w:val="0"/>
        <w:jc w:val="both"/>
        <w:rPr>
          <w:rFonts w:ascii="Times New Roman" w:eastAsia="Arial" w:hAnsi="Times New Roman"/>
          <w:spacing w:val="-2"/>
          <w:szCs w:val="28"/>
          <w:lang w:val="vi-VN"/>
        </w:rPr>
      </w:pPr>
      <w:r w:rsidRPr="00E36A86">
        <w:rPr>
          <w:rFonts w:ascii="Times New Roman" w:eastAsia="Arial" w:hAnsi="Times New Roman"/>
          <w:spacing w:val="-2"/>
          <w:szCs w:val="28"/>
          <w:lang w:val="vi-VN"/>
        </w:rPr>
        <w:t xml:space="preserve">Tính đến ngày 31/12/2015 nợ đọng XDCB 1.282.160 triệu đồng, trong đó  số nợ đọng XDCB phát sinh từ nguồn vốn đầu tư công là 267.347 triệu đồng. </w:t>
      </w:r>
      <w:r w:rsidRPr="00E36A86">
        <w:rPr>
          <w:rFonts w:ascii="Times New Roman" w:eastAsia="Arial" w:hAnsi="Times New Roman"/>
          <w:spacing w:val="-2"/>
          <w:szCs w:val="28"/>
          <w:lang w:val="vi-VN"/>
        </w:rPr>
        <w:lastRenderedPageBreak/>
        <w:t>Đến ngày 31/12/2016 nợ đọng XDCB 1.337.443 triệu đồng, trong đó số nợ đọng XDCB phát sinh từ nguồn vốn đầu tư công là 243.232 triệu đồng. Đến ngày 31/12/2017 nợ đọng XDCB 870.680 triệu đồng, trong đó số nợ đọng XDCB phát sinh từ nguồn vốn đầu tư công là 208 triệu đồng. Sau khi bố trí vốn kế hoạch năm 2018, nợ đọng XDCB còn lại là 572.936 triệu đồng (trong đó nợ NSTW 76.947 triệu đồng, nợ vốn TPCP 46.500 triệu đồng, nợ ngân sách tỉnh 412.396 triệu đồng, nợ ngân sách huyện, thành phố và vốn tài trợ của các tổ chức, cá nhân 37.092 triệu đồng).</w:t>
      </w:r>
    </w:p>
    <w:p w:rsidR="00AC342E" w:rsidRPr="00E36A86" w:rsidRDefault="00AC342E" w:rsidP="00E246C8">
      <w:pPr>
        <w:pStyle w:val="ListParagraph"/>
        <w:spacing w:after="120"/>
        <w:ind w:left="0" w:firstLine="720"/>
        <w:contextualSpacing w:val="0"/>
        <w:jc w:val="both"/>
        <w:rPr>
          <w:rFonts w:ascii="Times New Roman" w:eastAsia="Arial" w:hAnsi="Times New Roman"/>
          <w:szCs w:val="28"/>
          <w:lang w:val="vi-VN"/>
        </w:rPr>
      </w:pPr>
      <w:r w:rsidRPr="00E36A86">
        <w:rPr>
          <w:rFonts w:ascii="Times New Roman" w:eastAsia="Arial" w:hAnsi="Times New Roman"/>
          <w:szCs w:val="28"/>
          <w:lang w:val="vi-VN"/>
        </w:rPr>
        <w:t>Việc để xảy ra nợ đọng XDCB nguồn vốn đầu tư công sau ngày 31/12/2014 là chưa đúng quy định tại khoản 6 Điều 16 Luật Đầu tư công và điểm a khoản 1 Mục I Chỉ thị số 07/CT-TTg ngày 30/4/2015 về tăng cường biện pháp xử lý nợ đọng XDCB nguồn vốn đầu tư công.</w:t>
      </w:r>
    </w:p>
    <w:p w:rsidR="00AC342E" w:rsidRPr="00E36A86" w:rsidRDefault="00AC342E" w:rsidP="00E246C8">
      <w:pPr>
        <w:pStyle w:val="ListParagraph"/>
        <w:spacing w:after="120"/>
        <w:ind w:left="0" w:firstLine="720"/>
        <w:contextualSpacing w:val="0"/>
        <w:jc w:val="both"/>
        <w:rPr>
          <w:rFonts w:ascii="Times New Roman" w:hAnsi="Times New Roman"/>
          <w:b/>
          <w:i/>
          <w:szCs w:val="28"/>
          <w:shd w:val="clear" w:color="auto" w:fill="FFFFFF"/>
          <w:lang w:val="vi-VN"/>
        </w:rPr>
      </w:pPr>
      <w:r w:rsidRPr="00E36A86">
        <w:rPr>
          <w:rFonts w:ascii="Times New Roman" w:hAnsi="Times New Roman"/>
          <w:b/>
          <w:i/>
          <w:szCs w:val="28"/>
          <w:shd w:val="clear" w:color="auto" w:fill="FFFFFF"/>
          <w:lang w:val="vi-VN"/>
        </w:rPr>
        <w:t xml:space="preserve">4. Việc phân bổ, bố trí vốn hỗ trợ dự án đầu tư Nhà máy chế biến gỗ </w:t>
      </w:r>
      <w:r w:rsidR="005C06AE" w:rsidRPr="00E36A86">
        <w:rPr>
          <w:rFonts w:ascii="Times New Roman" w:hAnsi="Times New Roman"/>
          <w:b/>
          <w:i/>
          <w:szCs w:val="28"/>
          <w:shd w:val="clear" w:color="auto" w:fill="FFFFFF"/>
          <w:lang w:val="vi-VN"/>
        </w:rPr>
        <w:t>C</w:t>
      </w:r>
    </w:p>
    <w:p w:rsidR="00AC342E" w:rsidRPr="0056578B" w:rsidRDefault="00AC342E" w:rsidP="00E246C8">
      <w:pPr>
        <w:ind w:firstLine="720"/>
        <w:jc w:val="both"/>
        <w:rPr>
          <w:szCs w:val="28"/>
          <w:shd w:val="clear" w:color="auto" w:fill="FFFFFF"/>
        </w:rPr>
      </w:pPr>
      <w:r w:rsidRPr="0056578B">
        <w:rPr>
          <w:szCs w:val="28"/>
        </w:rPr>
        <w:t xml:space="preserve">- Báo cáo số </w:t>
      </w:r>
      <w:r w:rsidR="00272F1A" w:rsidRPr="00E36A86">
        <w:rPr>
          <w:szCs w:val="28"/>
        </w:rPr>
        <w:t>…</w:t>
      </w:r>
      <w:r w:rsidRPr="0056578B">
        <w:rPr>
          <w:szCs w:val="28"/>
        </w:rPr>
        <w:t xml:space="preserve">/BC-UBND ngày </w:t>
      </w:r>
      <w:r w:rsidR="00272F1A" w:rsidRPr="00E36A86">
        <w:rPr>
          <w:szCs w:val="28"/>
        </w:rPr>
        <w:t>…</w:t>
      </w:r>
      <w:r w:rsidRPr="0056578B">
        <w:rPr>
          <w:szCs w:val="28"/>
        </w:rPr>
        <w:t>/</w:t>
      </w:r>
      <w:r w:rsidR="00272F1A" w:rsidRPr="00E36A86">
        <w:rPr>
          <w:szCs w:val="28"/>
        </w:rPr>
        <w:t>…</w:t>
      </w:r>
      <w:r w:rsidRPr="0056578B">
        <w:rPr>
          <w:szCs w:val="28"/>
        </w:rPr>
        <w:t>/2012 của UBND tỉnh về việc dự</w:t>
      </w:r>
      <w:r w:rsidRPr="0056578B">
        <w:rPr>
          <w:szCs w:val="28"/>
          <w:shd w:val="clear" w:color="auto" w:fill="FFFFFF"/>
        </w:rPr>
        <w:t xml:space="preserve"> kiến chi tiết phân bổ vốn hỗ trợ có mục tiêu từ NSTW, vốn TPCP năm 2013 chưa thể hiện việc đề xuất hỗ trợ cho DA theo hướng dẫn tại điểm a khoản 4 Mục I Văn bản số 4726/BKHĐT-TH ngày 29/6/2012 của Bộ KH&amp;ĐT.</w:t>
      </w:r>
    </w:p>
    <w:p w:rsidR="00AC342E" w:rsidRPr="0056578B" w:rsidRDefault="00AC342E" w:rsidP="00E246C8">
      <w:pPr>
        <w:ind w:firstLine="720"/>
        <w:jc w:val="both"/>
        <w:rPr>
          <w:szCs w:val="28"/>
          <w:shd w:val="clear" w:color="auto" w:fill="FFFFFF"/>
        </w:rPr>
      </w:pPr>
      <w:r w:rsidRPr="0056578B">
        <w:rPr>
          <w:szCs w:val="28"/>
          <w:shd w:val="clear" w:color="auto" w:fill="FFFFFF"/>
        </w:rPr>
        <w:t xml:space="preserve">- </w:t>
      </w:r>
      <w:r w:rsidRPr="0056578B">
        <w:rPr>
          <w:szCs w:val="28"/>
        </w:rPr>
        <w:t xml:space="preserve">Cự ly vận chuyển từ Nhà máy </w:t>
      </w:r>
      <w:r w:rsidR="00272F1A" w:rsidRPr="00E36A86">
        <w:rPr>
          <w:szCs w:val="28"/>
        </w:rPr>
        <w:t>C</w:t>
      </w:r>
      <w:r w:rsidRPr="0056578B">
        <w:rPr>
          <w:szCs w:val="28"/>
        </w:rPr>
        <w:t xml:space="preserve"> đến Hà Nội </w:t>
      </w:r>
      <w:r w:rsidR="00272F1A" w:rsidRPr="00E36A86">
        <w:rPr>
          <w:szCs w:val="28"/>
        </w:rPr>
        <w:t xml:space="preserve">được xác định theo </w:t>
      </w:r>
      <w:r w:rsidRPr="0056578B">
        <w:rPr>
          <w:szCs w:val="28"/>
        </w:rPr>
        <w:t xml:space="preserve">Quyết định số  </w:t>
      </w:r>
      <w:r w:rsidR="00272F1A" w:rsidRPr="00E36A86">
        <w:rPr>
          <w:szCs w:val="28"/>
        </w:rPr>
        <w:t>…</w:t>
      </w:r>
      <w:r w:rsidRPr="0056578B">
        <w:rPr>
          <w:szCs w:val="28"/>
        </w:rPr>
        <w:t xml:space="preserve">/QĐ-UBND ngày </w:t>
      </w:r>
      <w:r w:rsidR="00272F1A" w:rsidRPr="00E36A86">
        <w:rPr>
          <w:szCs w:val="28"/>
        </w:rPr>
        <w:t>…</w:t>
      </w:r>
      <w:r w:rsidRPr="0056578B">
        <w:rPr>
          <w:szCs w:val="28"/>
        </w:rPr>
        <w:t>/</w:t>
      </w:r>
      <w:r w:rsidR="00272F1A" w:rsidRPr="00E36A86">
        <w:rPr>
          <w:szCs w:val="28"/>
        </w:rPr>
        <w:t>…</w:t>
      </w:r>
      <w:r w:rsidRPr="0056578B">
        <w:rPr>
          <w:szCs w:val="28"/>
        </w:rPr>
        <w:t>/2011 của UBND tỉnh tại thời điểm đường cao tốc chưa xây dựng xong. Tuy nhiên, khi đường cao tốc hoàn thành cự ly vận chuyển sẽ giảm nhưng chưa xác định lại chi phí hỗ trợ theo cự ly vận chuyển là chưa phù hợp.</w:t>
      </w:r>
    </w:p>
    <w:p w:rsidR="00AC342E" w:rsidRPr="0045168D" w:rsidRDefault="00AC342E" w:rsidP="00E246C8">
      <w:pPr>
        <w:ind w:firstLine="720"/>
        <w:jc w:val="both"/>
        <w:rPr>
          <w:b/>
          <w:i/>
          <w:szCs w:val="28"/>
          <w:lang w:val="it-IT"/>
        </w:rPr>
      </w:pPr>
      <w:r w:rsidRPr="0045168D">
        <w:rPr>
          <w:b/>
          <w:i/>
          <w:szCs w:val="28"/>
          <w:lang w:val="it-IT"/>
        </w:rPr>
        <w:t>IV. CÔNG TÁC LẬP, THẨM ĐỊNH VÀ PHÊ DUYỆT THIẾT KẾ</w:t>
      </w:r>
    </w:p>
    <w:p w:rsidR="00AC342E" w:rsidRPr="00000A7D" w:rsidRDefault="00AC342E" w:rsidP="00E246C8">
      <w:pPr>
        <w:ind w:firstLine="720"/>
        <w:jc w:val="both"/>
        <w:rPr>
          <w:szCs w:val="28"/>
          <w:lang w:val="it-IT"/>
        </w:rPr>
      </w:pPr>
      <w:r w:rsidRPr="00000A7D">
        <w:rPr>
          <w:szCs w:val="28"/>
          <w:lang w:val="it-IT"/>
        </w:rPr>
        <w:t>Qua thanh tra hồ sơ, tài liệu 37 DA về công tác khảo sát, lập, thẩm định và phê duyệt thiết kế, dự toán còn một số sai sót, cụ thể:</w:t>
      </w:r>
    </w:p>
    <w:p w:rsidR="00AC342E" w:rsidRPr="0045168D" w:rsidRDefault="00AC342E" w:rsidP="00E246C8">
      <w:pPr>
        <w:ind w:firstLine="720"/>
        <w:jc w:val="both"/>
        <w:rPr>
          <w:b/>
          <w:i/>
          <w:szCs w:val="28"/>
          <w:lang w:val="it-IT"/>
        </w:rPr>
      </w:pPr>
      <w:r w:rsidRPr="0045168D">
        <w:rPr>
          <w:b/>
          <w:i/>
          <w:szCs w:val="28"/>
          <w:lang w:val="it-IT"/>
        </w:rPr>
        <w:t>1. Xác định khối lượng</w:t>
      </w:r>
    </w:p>
    <w:p w:rsidR="00AC342E" w:rsidRPr="00000A7D" w:rsidRDefault="00AC342E" w:rsidP="00E246C8">
      <w:pPr>
        <w:widowControl w:val="0"/>
        <w:ind w:firstLine="720"/>
        <w:jc w:val="both"/>
        <w:rPr>
          <w:szCs w:val="28"/>
          <w:lang w:val="it-IT"/>
        </w:rPr>
      </w:pPr>
      <w:r w:rsidRPr="00000A7D">
        <w:rPr>
          <w:szCs w:val="28"/>
          <w:lang w:val="it-IT"/>
        </w:rPr>
        <w:t xml:space="preserve">Tại 22 DA có sai sót trong công tác xác định khối lượng so với thiết kế BVTC, cụ thể như: </w:t>
      </w:r>
      <w:r w:rsidR="00EF46D3">
        <w:rPr>
          <w:szCs w:val="28"/>
          <w:lang w:val="it-IT"/>
        </w:rPr>
        <w:t>s</w:t>
      </w:r>
      <w:r w:rsidRPr="00000A7D">
        <w:rPr>
          <w:szCs w:val="28"/>
          <w:lang w:val="it-IT"/>
        </w:rPr>
        <w:t>ai, trùng, thừa khối lượng đất (đào, đắp), khối lượng gạch, bê tông, thép, ván khuôn và một số công tác khác, làm tăng chi phí đầu tư xây dựng 3.295.028.000 đồng.</w:t>
      </w:r>
    </w:p>
    <w:p w:rsidR="00AC342E" w:rsidRPr="00741B51" w:rsidRDefault="00AC342E" w:rsidP="00E246C8">
      <w:pPr>
        <w:ind w:firstLine="720"/>
        <w:jc w:val="both"/>
        <w:rPr>
          <w:b/>
          <w:i/>
          <w:szCs w:val="28"/>
          <w:lang w:val="it-IT"/>
        </w:rPr>
      </w:pPr>
      <w:r w:rsidRPr="00741B51">
        <w:rPr>
          <w:b/>
          <w:i/>
          <w:szCs w:val="28"/>
          <w:lang w:val="it-IT"/>
        </w:rPr>
        <w:t>2. Áp dụng chế độ, chính sách và đơn giá, định mức</w:t>
      </w:r>
    </w:p>
    <w:p w:rsidR="00AC342E" w:rsidRPr="00741B51" w:rsidRDefault="00AC342E" w:rsidP="00E246C8">
      <w:pPr>
        <w:ind w:firstLine="720"/>
        <w:jc w:val="both"/>
        <w:rPr>
          <w:b/>
          <w:i/>
          <w:szCs w:val="28"/>
          <w:lang w:val="it-IT"/>
        </w:rPr>
      </w:pPr>
      <w:r w:rsidRPr="00741B51">
        <w:rPr>
          <w:b/>
          <w:i/>
          <w:szCs w:val="28"/>
          <w:lang w:val="it-IT"/>
        </w:rPr>
        <w:t>2.1. Việc tính toán chi phí tư vấn</w:t>
      </w:r>
    </w:p>
    <w:p w:rsidR="00AC342E" w:rsidRPr="00000A7D" w:rsidRDefault="00AC342E" w:rsidP="00E246C8">
      <w:pPr>
        <w:ind w:firstLine="720"/>
        <w:jc w:val="both"/>
        <w:rPr>
          <w:szCs w:val="28"/>
          <w:lang w:val="it-IT"/>
        </w:rPr>
      </w:pPr>
      <w:r w:rsidRPr="00000A7D">
        <w:rPr>
          <w:szCs w:val="28"/>
          <w:lang w:val="it-IT"/>
        </w:rPr>
        <w:t>Tại 04 DA tính toán chi phí tư vấn chưa chính xác làm tăng giá trị 1.580.246.000 đồng, như sau:</w:t>
      </w:r>
    </w:p>
    <w:p w:rsidR="00AC342E" w:rsidRPr="00000A7D" w:rsidRDefault="00AC342E" w:rsidP="00E246C8">
      <w:pPr>
        <w:ind w:firstLine="720"/>
        <w:jc w:val="both"/>
        <w:rPr>
          <w:szCs w:val="28"/>
          <w:lang w:val="it-IT"/>
        </w:rPr>
      </w:pPr>
      <w:r w:rsidRPr="00000A7D">
        <w:rPr>
          <w:szCs w:val="28"/>
          <w:lang w:val="it-IT"/>
        </w:rPr>
        <w:t>- Xác định sai chi phí tư vấn lập, thẩm định HSMT, đánh giá HSDT so với quy định tại khoản 3, khoản 4 Điều 9 Nghị định số 63/2014/NĐ-CP ngày 26/6/2014 của Chính phủ.</w:t>
      </w:r>
    </w:p>
    <w:p w:rsidR="00AC342E" w:rsidRPr="00000A7D" w:rsidRDefault="00AC342E" w:rsidP="00E246C8">
      <w:pPr>
        <w:ind w:firstLine="720"/>
        <w:jc w:val="both"/>
        <w:rPr>
          <w:szCs w:val="28"/>
          <w:lang w:val="it-IT"/>
        </w:rPr>
      </w:pPr>
      <w:r w:rsidRPr="00000A7D">
        <w:rPr>
          <w:szCs w:val="28"/>
          <w:lang w:val="it-IT"/>
        </w:rPr>
        <w:t>- Tính trùng chi phí giám sát đánh giá đầu tư vì chi phí này đã có trong chi phí QLDA theo quy định tại Quyết định số 79/QĐ-BXD ngày 15/02/2017 của Bộ Xây dựng.</w:t>
      </w:r>
    </w:p>
    <w:p w:rsidR="00AC342E" w:rsidRPr="00000A7D" w:rsidRDefault="00AC342E" w:rsidP="00E246C8">
      <w:pPr>
        <w:ind w:firstLine="720"/>
        <w:jc w:val="both"/>
        <w:rPr>
          <w:szCs w:val="28"/>
          <w:lang w:val="it-IT"/>
        </w:rPr>
      </w:pPr>
      <w:r w:rsidRPr="00000A7D">
        <w:rPr>
          <w:szCs w:val="28"/>
          <w:lang w:val="it-IT"/>
        </w:rPr>
        <w:lastRenderedPageBreak/>
        <w:t>- Chủ đầu tư tự thực hiện gói thầu tư vấn giám sát. Tuy nhiên, tính thêm 10% thuế giá trị gia tăng chi phí tư vấn như đối với trường hợp chủ đầu tư thuê đơn vị tư vấn.</w:t>
      </w:r>
    </w:p>
    <w:p w:rsidR="00AC342E" w:rsidRPr="00741B51" w:rsidRDefault="00AC342E" w:rsidP="00E246C8">
      <w:pPr>
        <w:ind w:firstLine="720"/>
        <w:jc w:val="both"/>
        <w:rPr>
          <w:b/>
          <w:i/>
          <w:szCs w:val="28"/>
          <w:lang w:val="it-IT"/>
        </w:rPr>
      </w:pPr>
      <w:r w:rsidRPr="00741B51">
        <w:rPr>
          <w:b/>
          <w:i/>
          <w:szCs w:val="28"/>
          <w:lang w:val="it-IT"/>
        </w:rPr>
        <w:t>2.2. Áp dụng đơn giá, định mức</w:t>
      </w:r>
    </w:p>
    <w:p w:rsidR="00AC342E" w:rsidRPr="00000A7D" w:rsidRDefault="00AC342E" w:rsidP="00E246C8">
      <w:pPr>
        <w:ind w:firstLine="720"/>
        <w:jc w:val="both"/>
        <w:rPr>
          <w:szCs w:val="28"/>
          <w:lang w:val="it-IT"/>
        </w:rPr>
      </w:pPr>
      <w:r w:rsidRPr="00000A7D">
        <w:rPr>
          <w:szCs w:val="28"/>
          <w:lang w:val="it-IT"/>
        </w:rPr>
        <w:t>Tại 07 DA áp dụng đơn giá, định mức chưa chính xác làm tăng giá trị 348.701.000 đồng, như sau:</w:t>
      </w:r>
    </w:p>
    <w:p w:rsidR="00AC342E" w:rsidRPr="0056578B" w:rsidRDefault="00AC342E" w:rsidP="00E246C8">
      <w:pPr>
        <w:ind w:firstLine="720"/>
        <w:jc w:val="both"/>
        <w:rPr>
          <w:szCs w:val="28"/>
          <w:lang w:val="it-IT"/>
        </w:rPr>
      </w:pPr>
      <w:r w:rsidRPr="0056578B">
        <w:rPr>
          <w:szCs w:val="28"/>
          <w:lang w:val="it-IT"/>
        </w:rPr>
        <w:t>- Lập dự toán đã áp dụng không đúng giá nhiên liệu (Dầu Diezel, Dầu hỏa) theo thông báo giá Quý của Liên sở Tài chính - Xây dựng ban hành.</w:t>
      </w:r>
    </w:p>
    <w:p w:rsidR="00AC342E" w:rsidRPr="0056578B" w:rsidRDefault="00AC342E" w:rsidP="00E246C8">
      <w:pPr>
        <w:ind w:firstLine="720"/>
        <w:jc w:val="both"/>
        <w:rPr>
          <w:bCs/>
          <w:szCs w:val="28"/>
          <w:lang w:val="af-ZA"/>
        </w:rPr>
      </w:pPr>
      <w:r w:rsidRPr="0056578B">
        <w:rPr>
          <w:szCs w:val="28"/>
          <w:lang w:val="pt-BR"/>
        </w:rPr>
        <w:t xml:space="preserve">- Định mức thí nghiệm mẫu khảo sát địa chất được </w:t>
      </w:r>
      <w:r w:rsidRPr="0056578B">
        <w:rPr>
          <w:bCs/>
          <w:szCs w:val="28"/>
          <w:lang w:val="af-ZA"/>
        </w:rPr>
        <w:t xml:space="preserve">điều chỉnh giảm theo hệ số k=0,55 </w:t>
      </w:r>
      <w:r w:rsidRPr="0056578B">
        <w:rPr>
          <w:szCs w:val="28"/>
          <w:lang w:val="pt-BR"/>
        </w:rPr>
        <w:t>khi thí nghiệm mẫu khảo sát 9/17 chỉ tiêu theo</w:t>
      </w:r>
      <w:r w:rsidRPr="0056578B">
        <w:rPr>
          <w:bCs/>
          <w:szCs w:val="28"/>
          <w:lang w:val="af-ZA"/>
        </w:rPr>
        <w:t xml:space="preserve"> quy định tại phần ghi chú, Mục 2 Chương XIV Định mức được công bố kèm theo văn bản số 1779/BXD-VP ngày 16/8/2007 của Bộ Xây dựng, hoặc hệ số k=0,8 khi số lượng mẫu thí nghiệm &gt;10 mẫu theo </w:t>
      </w:r>
      <w:r w:rsidRPr="0056578B">
        <w:rPr>
          <w:szCs w:val="28"/>
          <w:lang w:val="it-IT"/>
        </w:rPr>
        <w:t>Quyết định 3424/QĐ-UBND ngày 31/7/2017 của UBND tỉnh nhưng</w:t>
      </w:r>
      <w:r w:rsidRPr="0056578B">
        <w:rPr>
          <w:bCs/>
          <w:szCs w:val="28"/>
          <w:lang w:val="af-ZA"/>
        </w:rPr>
        <w:t xml:space="preserve"> không được thực hiện theo quy định nêu trên.</w:t>
      </w:r>
    </w:p>
    <w:p w:rsidR="00AC342E" w:rsidRPr="0056578B" w:rsidRDefault="00AC342E" w:rsidP="00E246C8">
      <w:pPr>
        <w:widowControl w:val="0"/>
        <w:ind w:firstLine="720"/>
        <w:jc w:val="both"/>
        <w:rPr>
          <w:bCs/>
          <w:szCs w:val="28"/>
          <w:lang w:val="sv-SE"/>
        </w:rPr>
      </w:pPr>
      <w:r w:rsidRPr="0056578B">
        <w:rPr>
          <w:bCs/>
          <w:szCs w:val="28"/>
          <w:lang w:val="sv-SE"/>
        </w:rPr>
        <w:t>- Dự toán gói thầu xây lắp thuộc dự án Sửa chữa mặt đường nội thị</w:t>
      </w:r>
      <w:r w:rsidR="00741B51">
        <w:rPr>
          <w:bCs/>
          <w:szCs w:val="28"/>
          <w:lang w:val="sv-SE"/>
        </w:rPr>
        <w:t xml:space="preserve"> </w:t>
      </w:r>
      <w:r w:rsidRPr="0056578B">
        <w:rPr>
          <w:bCs/>
          <w:szCs w:val="28"/>
          <w:lang w:val="sv-SE"/>
        </w:rPr>
        <w:t xml:space="preserve">huyện </w:t>
      </w:r>
      <w:r w:rsidR="00741B51">
        <w:rPr>
          <w:bCs/>
          <w:szCs w:val="28"/>
          <w:lang w:val="sv-SE"/>
        </w:rPr>
        <w:t>A</w:t>
      </w:r>
      <w:r w:rsidRPr="0056578B">
        <w:rPr>
          <w:bCs/>
          <w:szCs w:val="28"/>
          <w:lang w:val="sv-SE"/>
        </w:rPr>
        <w:t xml:space="preserve"> áp đơn giá, định mức ô tô 7T để vận chuyển đất, đá, vật liệu trong quá trình thi công nhưng HSDT và thực tế thi công đã sử dụng các loại ô tô có tải trọng 10T. Việc sử dụng định mức ô tô vận chuyển trong tính toán dự toán không phù hợp thực tế thi công làm tăng chi phí xây dựng (hạng mục đường + hạng mục thoát nước).</w:t>
      </w:r>
    </w:p>
    <w:p w:rsidR="00AC342E" w:rsidRPr="0056578B" w:rsidRDefault="00AC342E" w:rsidP="00E246C8">
      <w:pPr>
        <w:ind w:firstLine="720"/>
        <w:jc w:val="both"/>
        <w:rPr>
          <w:b/>
          <w:szCs w:val="28"/>
          <w:lang w:val="it-IT"/>
        </w:rPr>
      </w:pPr>
      <w:r w:rsidRPr="0056578B">
        <w:rPr>
          <w:b/>
          <w:szCs w:val="28"/>
          <w:lang w:val="it-IT"/>
        </w:rPr>
        <w:t>3. Một số nội dung khác</w:t>
      </w:r>
    </w:p>
    <w:p w:rsidR="00AC342E" w:rsidRPr="0056578B" w:rsidRDefault="00AC342E" w:rsidP="00E246C8">
      <w:pPr>
        <w:ind w:firstLine="720"/>
        <w:jc w:val="both"/>
        <w:rPr>
          <w:szCs w:val="28"/>
          <w:lang w:val="it-IT"/>
        </w:rPr>
      </w:pPr>
      <w:r w:rsidRPr="0056578B">
        <w:rPr>
          <w:szCs w:val="28"/>
          <w:lang w:val="it-IT"/>
        </w:rPr>
        <w:t>Một số công việc khi lập thiết kế thi công, tính dự toán thiếu cơ sở, chưa chặt chẽ, cụ thể như: k</w:t>
      </w:r>
      <w:r w:rsidRPr="0056578B">
        <w:rPr>
          <w:szCs w:val="28"/>
          <w:lang w:val="pt-BR"/>
        </w:rPr>
        <w:t>hông có sơ đồ vị trí, cự ly vận chuyển đất đào, đắp; không xác định rõ vị trí, cự ly vận chuyển vật tư, vật liệu, bê tông nhựa; lập dự toán sử dụng biện pháp phá đá bằng nổ mìn đối với dự án gần dân cư</w:t>
      </w:r>
      <w:r w:rsidRPr="0056578B">
        <w:rPr>
          <w:szCs w:val="28"/>
          <w:lang w:val="it-IT"/>
        </w:rPr>
        <w:t>, đến khi thực tế thi công không sử dụng được biện pháp nổ mìn.</w:t>
      </w:r>
    </w:p>
    <w:p w:rsidR="00AC342E" w:rsidRPr="00741B51" w:rsidRDefault="00AC342E" w:rsidP="00E246C8">
      <w:pPr>
        <w:ind w:firstLine="720"/>
        <w:jc w:val="both"/>
        <w:rPr>
          <w:b/>
          <w:i/>
          <w:szCs w:val="28"/>
          <w:lang w:val="it-IT"/>
        </w:rPr>
      </w:pPr>
      <w:r w:rsidRPr="00741B51">
        <w:rPr>
          <w:b/>
          <w:i/>
          <w:szCs w:val="28"/>
          <w:lang w:val="it-IT"/>
        </w:rPr>
        <w:t xml:space="preserve">V. CÔNG TÁC ĐẤU THẦU </w:t>
      </w:r>
    </w:p>
    <w:p w:rsidR="00AC342E" w:rsidRPr="00741B51" w:rsidRDefault="00AC342E" w:rsidP="00E246C8">
      <w:pPr>
        <w:ind w:firstLine="720"/>
        <w:jc w:val="both"/>
        <w:rPr>
          <w:b/>
          <w:i/>
          <w:szCs w:val="28"/>
          <w:lang w:val="pt-BR"/>
        </w:rPr>
      </w:pPr>
      <w:r w:rsidRPr="00741B51">
        <w:rPr>
          <w:b/>
          <w:i/>
          <w:szCs w:val="28"/>
          <w:lang w:val="pt-BR"/>
        </w:rPr>
        <w:t>1. Kế hoạch đấu thầu, Kế hoạch lựa chọn nhà thầu</w:t>
      </w:r>
    </w:p>
    <w:p w:rsidR="00AC342E" w:rsidRPr="00741B51" w:rsidRDefault="00AC342E" w:rsidP="00E246C8">
      <w:pPr>
        <w:ind w:firstLine="720"/>
        <w:jc w:val="both"/>
        <w:rPr>
          <w:b/>
          <w:i/>
          <w:szCs w:val="28"/>
          <w:lang w:val="pt-BR"/>
        </w:rPr>
      </w:pPr>
      <w:r w:rsidRPr="00741B51">
        <w:rPr>
          <w:b/>
          <w:i/>
          <w:szCs w:val="28"/>
          <w:lang w:val="pt-BR"/>
        </w:rPr>
        <w:t xml:space="preserve">1.1. Lập kế hoạch đấu thầu, kế hoạch lựa chọn nhà thầu </w:t>
      </w:r>
    </w:p>
    <w:p w:rsidR="00AC342E" w:rsidRPr="0056578B" w:rsidRDefault="00AC342E" w:rsidP="00E246C8">
      <w:pPr>
        <w:pStyle w:val="NormalWeb"/>
        <w:widowControl w:val="0"/>
        <w:spacing w:before="0" w:beforeAutospacing="0" w:after="120" w:afterAutospacing="0"/>
        <w:ind w:firstLine="720"/>
        <w:jc w:val="both"/>
        <w:rPr>
          <w:sz w:val="28"/>
          <w:szCs w:val="28"/>
          <w:lang w:val="pt-BR"/>
        </w:rPr>
      </w:pPr>
      <w:r w:rsidRPr="0056578B">
        <w:rPr>
          <w:sz w:val="28"/>
          <w:szCs w:val="28"/>
          <w:lang w:val="pt-BR"/>
        </w:rPr>
        <w:t>Chủ đầu tư không lập kế hoạch đấu thầu (KHĐT), kế hoạch lựa chọn nhà thầu (KHLCNT) cho toàn bộ dự án là chưa phù hợp theo quy định tại khoản 2 Điều 6 Luật Đấu thầu năm 2005 và khoản 1 Điều 33, điểm a khoản 1 Điều 34 Luật Đấu thầu năm 2013, cụ thể:</w:t>
      </w:r>
    </w:p>
    <w:p w:rsidR="00AC342E" w:rsidRPr="0056578B" w:rsidRDefault="00AC342E" w:rsidP="00E246C8">
      <w:pPr>
        <w:pStyle w:val="NormalWeb"/>
        <w:widowControl w:val="0"/>
        <w:spacing w:before="0" w:beforeAutospacing="0" w:after="120" w:afterAutospacing="0"/>
        <w:ind w:firstLine="720"/>
        <w:jc w:val="both"/>
        <w:rPr>
          <w:sz w:val="28"/>
          <w:szCs w:val="28"/>
          <w:lang w:val="af-ZA"/>
        </w:rPr>
      </w:pPr>
      <w:r w:rsidRPr="0056578B">
        <w:rPr>
          <w:spacing w:val="-3"/>
          <w:sz w:val="28"/>
          <w:szCs w:val="28"/>
        </w:rPr>
        <w:t xml:space="preserve">- Quyết định số </w:t>
      </w:r>
      <w:r w:rsidR="00741B51" w:rsidRPr="00E36A86">
        <w:rPr>
          <w:spacing w:val="-3"/>
          <w:sz w:val="28"/>
          <w:szCs w:val="28"/>
          <w:lang w:val="pt-BR"/>
        </w:rPr>
        <w:t>…</w:t>
      </w:r>
      <w:r w:rsidRPr="0056578B">
        <w:rPr>
          <w:spacing w:val="-3"/>
          <w:sz w:val="28"/>
          <w:szCs w:val="28"/>
        </w:rPr>
        <w:t xml:space="preserve">/QĐ-UBND ngày </w:t>
      </w:r>
      <w:r w:rsidR="00741B51" w:rsidRPr="00E36A86">
        <w:rPr>
          <w:spacing w:val="-3"/>
          <w:sz w:val="28"/>
          <w:szCs w:val="28"/>
          <w:lang w:val="pt-BR"/>
        </w:rPr>
        <w:t>…</w:t>
      </w:r>
      <w:r w:rsidRPr="0056578B">
        <w:rPr>
          <w:spacing w:val="-3"/>
          <w:sz w:val="28"/>
          <w:szCs w:val="28"/>
        </w:rPr>
        <w:t>/</w:t>
      </w:r>
      <w:r w:rsidR="00741B51" w:rsidRPr="00E36A86">
        <w:rPr>
          <w:spacing w:val="-3"/>
          <w:sz w:val="28"/>
          <w:szCs w:val="28"/>
          <w:lang w:val="pt-BR"/>
        </w:rPr>
        <w:t>…</w:t>
      </w:r>
      <w:r w:rsidRPr="0056578B">
        <w:rPr>
          <w:spacing w:val="-3"/>
          <w:sz w:val="28"/>
          <w:szCs w:val="28"/>
        </w:rPr>
        <w:t xml:space="preserve">/2014 của UBND tỉnh về việc phê duyệt Dự án </w:t>
      </w:r>
      <w:r w:rsidRPr="0056578B">
        <w:rPr>
          <w:spacing w:val="-3"/>
          <w:sz w:val="28"/>
          <w:szCs w:val="28"/>
          <w:lang w:val="pt-BR"/>
        </w:rPr>
        <w:t>Hạ tầng giao thông nội thị ưu tiên, cấp bách để vận chuyển hàng là căn cứ và</w:t>
      </w:r>
      <w:r w:rsidRPr="0056578B">
        <w:rPr>
          <w:spacing w:val="-3"/>
          <w:sz w:val="28"/>
          <w:szCs w:val="28"/>
        </w:rPr>
        <w:t xml:space="preserve"> đủ điều kiện lập KHĐT cho toàn bộ dự án. Tuy nhiên, thực tế KHĐT chỉ được lập cho từng hạng mục của dự án</w:t>
      </w:r>
      <w:r w:rsidRPr="0056578B">
        <w:rPr>
          <w:sz w:val="28"/>
          <w:szCs w:val="28"/>
        </w:rPr>
        <w:t>.</w:t>
      </w:r>
    </w:p>
    <w:p w:rsidR="00AC342E" w:rsidRPr="0056578B" w:rsidRDefault="00AC342E" w:rsidP="00E246C8">
      <w:pPr>
        <w:pStyle w:val="NormalWeb"/>
        <w:spacing w:before="0" w:beforeAutospacing="0" w:after="120" w:afterAutospacing="0"/>
        <w:ind w:firstLine="720"/>
        <w:jc w:val="both"/>
        <w:rPr>
          <w:sz w:val="28"/>
          <w:szCs w:val="28"/>
          <w:lang w:val="pt-BR"/>
        </w:rPr>
      </w:pPr>
      <w:r w:rsidRPr="0056578B">
        <w:rPr>
          <w:sz w:val="28"/>
          <w:szCs w:val="28"/>
        </w:rPr>
        <w:t xml:space="preserve">- </w:t>
      </w:r>
      <w:r w:rsidRPr="0056578B">
        <w:rPr>
          <w:sz w:val="28"/>
          <w:szCs w:val="28"/>
          <w:lang w:val="pt-BR"/>
        </w:rPr>
        <w:t xml:space="preserve">Quyết định số </w:t>
      </w:r>
      <w:r w:rsidR="00741B51">
        <w:rPr>
          <w:sz w:val="28"/>
          <w:szCs w:val="28"/>
          <w:lang w:val="pt-BR"/>
        </w:rPr>
        <w:t>...</w:t>
      </w:r>
      <w:r w:rsidRPr="0056578B">
        <w:rPr>
          <w:sz w:val="28"/>
          <w:szCs w:val="28"/>
          <w:lang w:val="pt-BR"/>
        </w:rPr>
        <w:t xml:space="preserve">/QĐ-UBND ngày </w:t>
      </w:r>
      <w:r w:rsidR="00741B51">
        <w:rPr>
          <w:sz w:val="28"/>
          <w:szCs w:val="28"/>
          <w:lang w:val="pt-BR"/>
        </w:rPr>
        <w:t>...</w:t>
      </w:r>
      <w:r w:rsidRPr="0056578B">
        <w:rPr>
          <w:sz w:val="28"/>
          <w:szCs w:val="28"/>
          <w:lang w:val="pt-BR"/>
        </w:rPr>
        <w:t>/</w:t>
      </w:r>
      <w:r w:rsidR="00741B51">
        <w:rPr>
          <w:sz w:val="28"/>
          <w:szCs w:val="28"/>
          <w:lang w:val="pt-BR"/>
        </w:rPr>
        <w:t>...</w:t>
      </w:r>
      <w:r w:rsidRPr="0056578B">
        <w:rPr>
          <w:sz w:val="28"/>
          <w:szCs w:val="28"/>
          <w:lang w:val="pt-BR"/>
        </w:rPr>
        <w:t xml:space="preserve">/2015 </w:t>
      </w:r>
      <w:r w:rsidRPr="0056578B">
        <w:rPr>
          <w:sz w:val="28"/>
          <w:szCs w:val="28"/>
        </w:rPr>
        <w:t xml:space="preserve">của UBND tỉnh về việc phê duyệt DA HTKT phía sau trụ sở Khối II Khu đô thị mới </w:t>
      </w:r>
      <w:r w:rsidRPr="0056578B">
        <w:rPr>
          <w:sz w:val="28"/>
          <w:szCs w:val="28"/>
          <w:lang w:val="pt-BR"/>
        </w:rPr>
        <w:t>là đủ điều kiện lập KHLCNT cho toàn dự án nhưng</w:t>
      </w:r>
      <w:r w:rsidRPr="0056578B">
        <w:rPr>
          <w:sz w:val="28"/>
          <w:szCs w:val="28"/>
        </w:rPr>
        <w:t xml:space="preserve"> KHLCNT không được lập và phê duyệt cho </w:t>
      </w:r>
      <w:r w:rsidRPr="0056578B">
        <w:rPr>
          <w:sz w:val="28"/>
          <w:szCs w:val="28"/>
        </w:rPr>
        <w:lastRenderedPageBreak/>
        <w:t xml:space="preserve">toàn bộ dự án, cụ thể: gói </w:t>
      </w:r>
      <w:r w:rsidRPr="0056578B">
        <w:rPr>
          <w:sz w:val="28"/>
          <w:szCs w:val="28"/>
          <w:lang w:val="pt-BR"/>
        </w:rPr>
        <w:t xml:space="preserve">thầu rà phá bom, mìn, vật nổ và tư vấn thí nghiệm đối chứng được phê duyệt tại quyết định phê duyệt DA. Khi phê duyệt KHLCNT không có các gói thầu trên nhưng sau đó các gói thầu trên được điều chỉnh, bổ sung vào KHLCNT và phê duyệt tại các quyết định số </w:t>
      </w:r>
      <w:r w:rsidR="00741B51">
        <w:rPr>
          <w:sz w:val="28"/>
          <w:szCs w:val="28"/>
          <w:lang w:val="pt-BR"/>
        </w:rPr>
        <w:t>...</w:t>
      </w:r>
      <w:r w:rsidRPr="0056578B">
        <w:rPr>
          <w:sz w:val="28"/>
          <w:szCs w:val="28"/>
          <w:lang w:val="pt-BR"/>
        </w:rPr>
        <w:t xml:space="preserve">/QĐ-UBND ngày </w:t>
      </w:r>
      <w:r w:rsidR="00741B51">
        <w:rPr>
          <w:sz w:val="28"/>
          <w:szCs w:val="28"/>
          <w:lang w:val="pt-BR"/>
        </w:rPr>
        <w:t>...</w:t>
      </w:r>
      <w:r w:rsidRPr="0056578B">
        <w:rPr>
          <w:sz w:val="28"/>
          <w:szCs w:val="28"/>
          <w:lang w:val="pt-BR"/>
        </w:rPr>
        <w:t>/</w:t>
      </w:r>
      <w:r w:rsidR="00741B51">
        <w:rPr>
          <w:sz w:val="28"/>
          <w:szCs w:val="28"/>
          <w:lang w:val="pt-BR"/>
        </w:rPr>
        <w:t>...</w:t>
      </w:r>
      <w:r w:rsidRPr="0056578B">
        <w:rPr>
          <w:sz w:val="28"/>
          <w:szCs w:val="28"/>
          <w:lang w:val="pt-BR"/>
        </w:rPr>
        <w:t xml:space="preserve">/2016 và số </w:t>
      </w:r>
      <w:r w:rsidR="00741B51">
        <w:rPr>
          <w:sz w:val="28"/>
          <w:szCs w:val="28"/>
          <w:lang w:val="pt-BR"/>
        </w:rPr>
        <w:t>...</w:t>
      </w:r>
      <w:r w:rsidRPr="0056578B">
        <w:rPr>
          <w:sz w:val="28"/>
          <w:szCs w:val="28"/>
          <w:lang w:val="pt-BR"/>
        </w:rPr>
        <w:t xml:space="preserve">/QĐ-UBND ngày </w:t>
      </w:r>
      <w:r w:rsidR="00741B51">
        <w:rPr>
          <w:sz w:val="28"/>
          <w:szCs w:val="28"/>
          <w:lang w:val="pt-BR"/>
        </w:rPr>
        <w:t>...</w:t>
      </w:r>
      <w:r w:rsidRPr="0056578B">
        <w:rPr>
          <w:sz w:val="28"/>
          <w:szCs w:val="28"/>
          <w:lang w:val="pt-BR"/>
        </w:rPr>
        <w:t>/</w:t>
      </w:r>
      <w:r w:rsidR="00741B51">
        <w:rPr>
          <w:sz w:val="28"/>
          <w:szCs w:val="28"/>
          <w:lang w:val="pt-BR"/>
        </w:rPr>
        <w:t>...</w:t>
      </w:r>
      <w:r w:rsidRPr="0056578B">
        <w:rPr>
          <w:sz w:val="28"/>
          <w:szCs w:val="28"/>
          <w:lang w:val="pt-BR"/>
        </w:rPr>
        <w:t>/2017.</w:t>
      </w:r>
    </w:p>
    <w:p w:rsidR="00AC342E" w:rsidRPr="00741B51" w:rsidRDefault="00AC342E" w:rsidP="00E246C8">
      <w:pPr>
        <w:ind w:firstLine="720"/>
        <w:jc w:val="both"/>
        <w:rPr>
          <w:b/>
          <w:i/>
          <w:szCs w:val="28"/>
          <w:lang w:val="pt-BR"/>
        </w:rPr>
      </w:pPr>
      <w:r w:rsidRPr="00741B51">
        <w:rPr>
          <w:b/>
          <w:i/>
          <w:szCs w:val="28"/>
          <w:lang w:val="pt-BR"/>
        </w:rPr>
        <w:t>1.2. Việc đăng tải KHĐT/KHLCNT, kết quả đấu thầu</w:t>
      </w:r>
    </w:p>
    <w:p w:rsidR="00AC342E" w:rsidRPr="0056578B" w:rsidRDefault="00AC342E" w:rsidP="00E246C8">
      <w:pPr>
        <w:pStyle w:val="NormalWeb"/>
        <w:widowControl w:val="0"/>
        <w:spacing w:before="0" w:beforeAutospacing="0" w:after="120" w:afterAutospacing="0"/>
        <w:ind w:firstLine="720"/>
        <w:jc w:val="both"/>
        <w:rPr>
          <w:sz w:val="28"/>
          <w:szCs w:val="28"/>
          <w:lang w:val="af-ZA"/>
        </w:rPr>
      </w:pPr>
      <w:r w:rsidRPr="0056578B">
        <w:rPr>
          <w:sz w:val="28"/>
          <w:szCs w:val="28"/>
          <w:lang w:val="af-ZA"/>
        </w:rPr>
        <w:t>Có 19 gói thầu chưa được đăng tải KHĐT/</w:t>
      </w:r>
      <w:r w:rsidRPr="0056578B">
        <w:rPr>
          <w:sz w:val="28"/>
          <w:szCs w:val="28"/>
          <w:lang w:val="pt-BR"/>
        </w:rPr>
        <w:t>KHLCNT</w:t>
      </w:r>
      <w:r w:rsidRPr="0056578B">
        <w:rPr>
          <w:sz w:val="28"/>
          <w:szCs w:val="28"/>
          <w:lang w:val="af-ZA"/>
        </w:rPr>
        <w:t>, kết quả đấu thầu là chưa đúng quy định tại điểm a khoản 1 Điều 5 Luật Đấu thầu 2005 hoặc điểm a, điểm đ khoản 1 Điều 8 Luật Đấu thầu năm 2013.</w:t>
      </w:r>
    </w:p>
    <w:p w:rsidR="00AC342E" w:rsidRPr="00741B51" w:rsidRDefault="00AC342E" w:rsidP="00E246C8">
      <w:pPr>
        <w:pStyle w:val="NormalWeb"/>
        <w:spacing w:before="0" w:beforeAutospacing="0" w:after="120" w:afterAutospacing="0"/>
        <w:ind w:firstLine="720"/>
        <w:jc w:val="both"/>
        <w:rPr>
          <w:b/>
          <w:i/>
          <w:sz w:val="28"/>
          <w:szCs w:val="28"/>
          <w:lang w:val="pt-BR"/>
        </w:rPr>
      </w:pPr>
      <w:r w:rsidRPr="00741B51">
        <w:rPr>
          <w:b/>
          <w:i/>
          <w:sz w:val="28"/>
          <w:szCs w:val="28"/>
          <w:lang w:val="pt-BR"/>
        </w:rPr>
        <w:t>1.3. Phương thức đấu thầu của từng gói thầu trong KHĐT</w:t>
      </w:r>
    </w:p>
    <w:p w:rsidR="00AC342E" w:rsidRPr="0056578B" w:rsidRDefault="00AC342E" w:rsidP="00E246C8">
      <w:pPr>
        <w:ind w:firstLine="720"/>
        <w:jc w:val="both"/>
        <w:rPr>
          <w:szCs w:val="28"/>
          <w:lang w:val="pt-BR"/>
        </w:rPr>
      </w:pPr>
      <w:r w:rsidRPr="0056578B">
        <w:rPr>
          <w:szCs w:val="28"/>
          <w:lang w:val="pt-BR"/>
        </w:rPr>
        <w:t xml:space="preserve">Có 02 DA (Nhà văn hóa các dân tộc huyện </w:t>
      </w:r>
      <w:r w:rsidR="00741B51">
        <w:rPr>
          <w:szCs w:val="28"/>
          <w:lang w:val="pt-BR"/>
        </w:rPr>
        <w:t>D</w:t>
      </w:r>
      <w:r w:rsidRPr="0056578B">
        <w:rPr>
          <w:szCs w:val="28"/>
          <w:lang w:val="pt-BR"/>
        </w:rPr>
        <w:t xml:space="preserve"> - Hạng mục nhà văn hóa+san nền; Nâng cấp tỉnh lộ </w:t>
      </w:r>
      <w:r w:rsidR="00741B51">
        <w:rPr>
          <w:szCs w:val="28"/>
          <w:lang w:val="pt-BR"/>
        </w:rPr>
        <w:t>E</w:t>
      </w:r>
      <w:r w:rsidRPr="0056578B">
        <w:rPr>
          <w:szCs w:val="28"/>
          <w:lang w:val="pt-BR"/>
        </w:rPr>
        <w:t>) không nêu rõ phương thức đấu thầu trong KHĐT của từng gói thầu là chưa phù hợp quy định tại điểm d khoản 3 Điều 6 Luật Đấu thầu năm 2005.</w:t>
      </w:r>
    </w:p>
    <w:p w:rsidR="00AC342E" w:rsidRPr="00741B51" w:rsidRDefault="00AC342E" w:rsidP="00E246C8">
      <w:pPr>
        <w:ind w:firstLine="720"/>
        <w:jc w:val="both"/>
        <w:rPr>
          <w:b/>
          <w:i/>
          <w:szCs w:val="28"/>
          <w:lang w:val="pt-BR"/>
        </w:rPr>
      </w:pPr>
      <w:r w:rsidRPr="00741B51">
        <w:rPr>
          <w:b/>
          <w:i/>
          <w:szCs w:val="28"/>
          <w:lang w:val="pt-BR"/>
        </w:rPr>
        <w:t>2. Hồ sơ mời thầu</w:t>
      </w:r>
    </w:p>
    <w:p w:rsidR="00AC342E" w:rsidRPr="00741B51" w:rsidRDefault="00AC342E" w:rsidP="00E246C8">
      <w:pPr>
        <w:ind w:firstLine="720"/>
        <w:jc w:val="both"/>
        <w:rPr>
          <w:b/>
          <w:i/>
          <w:szCs w:val="28"/>
          <w:lang w:val="pt-BR"/>
        </w:rPr>
      </w:pPr>
      <w:r w:rsidRPr="00741B51">
        <w:rPr>
          <w:b/>
          <w:i/>
          <w:szCs w:val="28"/>
          <w:lang w:val="pt-BR"/>
        </w:rPr>
        <w:t>2.1. Công tác lập, chỉ dẫn trong Hồ sơ mời thầu</w:t>
      </w:r>
    </w:p>
    <w:p w:rsidR="00AC342E" w:rsidRPr="0056578B" w:rsidRDefault="00AC342E" w:rsidP="00E246C8">
      <w:pPr>
        <w:ind w:firstLine="720"/>
        <w:jc w:val="both"/>
        <w:rPr>
          <w:szCs w:val="28"/>
          <w:lang w:val="pt-BR"/>
        </w:rPr>
      </w:pPr>
      <w:r w:rsidRPr="0056578B">
        <w:rPr>
          <w:szCs w:val="28"/>
          <w:lang w:val="pt-BR"/>
        </w:rPr>
        <w:t>Tại DA Sửa chữa mặt đường nội thị</w:t>
      </w:r>
      <w:r w:rsidR="00741B51">
        <w:rPr>
          <w:szCs w:val="28"/>
          <w:lang w:val="pt-BR"/>
        </w:rPr>
        <w:t xml:space="preserve"> </w:t>
      </w:r>
      <w:r w:rsidRPr="0056578B">
        <w:rPr>
          <w:szCs w:val="28"/>
          <w:lang w:val="pt-BR"/>
        </w:rPr>
        <w:t xml:space="preserve">huyện </w:t>
      </w:r>
      <w:r w:rsidR="00741B51">
        <w:rPr>
          <w:szCs w:val="28"/>
          <w:lang w:val="pt-BR"/>
        </w:rPr>
        <w:t>A</w:t>
      </w:r>
      <w:r w:rsidRPr="0056578B">
        <w:rPr>
          <w:szCs w:val="28"/>
          <w:lang w:val="pt-BR"/>
        </w:rPr>
        <w:t>: Hồ sơ thiết kế - dự toán sử dụng các máy đào 0,8m</w:t>
      </w:r>
      <w:r w:rsidRPr="0056578B">
        <w:rPr>
          <w:szCs w:val="28"/>
          <w:vertAlign w:val="superscript"/>
          <w:lang w:val="pt-BR"/>
        </w:rPr>
        <w:t>3</w:t>
      </w:r>
      <w:r w:rsidRPr="0056578B">
        <w:rPr>
          <w:szCs w:val="28"/>
          <w:lang w:val="pt-BR"/>
        </w:rPr>
        <w:t>, máy trộn bê tông 500 lít nhưng HSMT yêu cầu máy đào 1,25m</w:t>
      </w:r>
      <w:r w:rsidRPr="0056578B">
        <w:rPr>
          <w:szCs w:val="28"/>
          <w:vertAlign w:val="superscript"/>
          <w:lang w:val="pt-BR"/>
        </w:rPr>
        <w:t>3</w:t>
      </w:r>
      <w:r w:rsidRPr="0056578B">
        <w:rPr>
          <w:szCs w:val="28"/>
          <w:lang w:val="pt-BR"/>
        </w:rPr>
        <w:t xml:space="preserve"> và máy trộn bê tông 250 lít là không phù hợp quy định tại điểm c khoản 1 Điều 12 Nghị định số 63/2014/NĐ-CP ngày 26/6/2014.</w:t>
      </w:r>
    </w:p>
    <w:p w:rsidR="00AC342E" w:rsidRPr="0056578B" w:rsidRDefault="00AC342E" w:rsidP="00E246C8">
      <w:pPr>
        <w:ind w:firstLine="720"/>
        <w:jc w:val="both"/>
        <w:rPr>
          <w:szCs w:val="28"/>
          <w:lang w:val="pt-BR"/>
        </w:rPr>
      </w:pPr>
      <w:r w:rsidRPr="0056578B">
        <w:rPr>
          <w:szCs w:val="28"/>
          <w:lang w:val="pt-BR"/>
        </w:rPr>
        <w:t>Có 03 DA nội dung chỉ dẫn trong HSMT chưa thống nhất.</w:t>
      </w:r>
    </w:p>
    <w:p w:rsidR="00AC342E" w:rsidRPr="0056578B" w:rsidRDefault="00AC342E" w:rsidP="00E246C8">
      <w:pPr>
        <w:ind w:firstLine="720"/>
        <w:jc w:val="both"/>
        <w:rPr>
          <w:bCs/>
          <w:szCs w:val="28"/>
          <w:lang w:val="sv-SE"/>
        </w:rPr>
      </w:pPr>
      <w:r w:rsidRPr="0056578B">
        <w:rPr>
          <w:bCs/>
          <w:szCs w:val="28"/>
          <w:lang w:val="sv-SE"/>
        </w:rPr>
        <w:t xml:space="preserve">HSMT gói thầu xây lắp không nêu rõ thời điểm đóng thầu và mở thầu (Đường </w:t>
      </w:r>
      <w:r w:rsidR="00741B51">
        <w:rPr>
          <w:bCs/>
          <w:szCs w:val="28"/>
          <w:lang w:val="sv-SE"/>
        </w:rPr>
        <w:t>F</w:t>
      </w:r>
      <w:r w:rsidR="00CA6060">
        <w:rPr>
          <w:bCs/>
          <w:szCs w:val="28"/>
          <w:lang w:val="sv-SE"/>
        </w:rPr>
        <w:t xml:space="preserve"> - G</w:t>
      </w:r>
      <w:r w:rsidRPr="0056578B">
        <w:rPr>
          <w:bCs/>
          <w:szCs w:val="28"/>
          <w:lang w:val="sv-SE"/>
        </w:rPr>
        <w:t xml:space="preserve">, thành phố </w:t>
      </w:r>
      <w:r w:rsidR="00CA6060">
        <w:rPr>
          <w:bCs/>
          <w:szCs w:val="28"/>
          <w:lang w:val="sv-SE"/>
        </w:rPr>
        <w:t>H</w:t>
      </w:r>
      <w:r w:rsidRPr="0056578B">
        <w:rPr>
          <w:bCs/>
          <w:szCs w:val="28"/>
          <w:lang w:val="sv-SE"/>
        </w:rPr>
        <w:t>).</w:t>
      </w:r>
    </w:p>
    <w:p w:rsidR="00AC342E" w:rsidRPr="00CA6060" w:rsidRDefault="00AC342E" w:rsidP="00E246C8">
      <w:pPr>
        <w:ind w:firstLine="720"/>
        <w:jc w:val="both"/>
        <w:rPr>
          <w:b/>
          <w:i/>
          <w:szCs w:val="28"/>
          <w:lang w:val="pt-BR"/>
        </w:rPr>
      </w:pPr>
      <w:r w:rsidRPr="00CA6060">
        <w:rPr>
          <w:b/>
          <w:i/>
          <w:szCs w:val="28"/>
          <w:lang w:val="pt-BR"/>
        </w:rPr>
        <w:t xml:space="preserve">2.2. Yêu cầu của Hồ sơ mời thầu </w:t>
      </w:r>
    </w:p>
    <w:p w:rsidR="00AC342E" w:rsidRPr="0056578B" w:rsidRDefault="00AC342E" w:rsidP="00E246C8">
      <w:pPr>
        <w:ind w:firstLine="720"/>
        <w:jc w:val="both"/>
        <w:rPr>
          <w:szCs w:val="28"/>
          <w:lang w:val="pt-BR"/>
        </w:rPr>
      </w:pPr>
      <w:r w:rsidRPr="0056578B">
        <w:rPr>
          <w:szCs w:val="28"/>
          <w:lang w:val="pt-BR"/>
        </w:rPr>
        <w:t>Qua kiểm tra yêu cầu của HSMT gói thầu xây lắp còn một số sai sót:</w:t>
      </w:r>
    </w:p>
    <w:p w:rsidR="00AC342E" w:rsidRPr="0056578B" w:rsidRDefault="00AC342E" w:rsidP="00E246C8">
      <w:pPr>
        <w:ind w:firstLine="720"/>
        <w:jc w:val="both"/>
        <w:rPr>
          <w:bCs/>
          <w:spacing w:val="-2"/>
          <w:szCs w:val="28"/>
          <w:lang w:val="sv-SE"/>
        </w:rPr>
      </w:pPr>
      <w:r w:rsidRPr="0056578B">
        <w:rPr>
          <w:spacing w:val="-2"/>
          <w:szCs w:val="28"/>
          <w:lang w:val="pt-BR"/>
        </w:rPr>
        <w:t xml:space="preserve">- HSMT </w:t>
      </w:r>
      <w:r w:rsidRPr="0056578B">
        <w:rPr>
          <w:bCs/>
          <w:spacing w:val="-2"/>
          <w:szCs w:val="28"/>
          <w:lang w:val="sv-SE"/>
        </w:rPr>
        <w:t xml:space="preserve">yêu cầu về </w:t>
      </w:r>
      <w:r w:rsidRPr="0056578B">
        <w:rPr>
          <w:spacing w:val="-2"/>
          <w:szCs w:val="28"/>
          <w:lang w:val="pt-BR"/>
        </w:rPr>
        <w:t xml:space="preserve">hợp đồng tương tự (04 gói thầu), về tài chính (04 gói thầu), nhân sự (03 gói thầu) và thiết bị (03 gói thầu) chưa phù hợp với </w:t>
      </w:r>
      <w:r w:rsidRPr="0056578B">
        <w:rPr>
          <w:bCs/>
          <w:spacing w:val="-2"/>
          <w:szCs w:val="28"/>
          <w:lang w:val="sv-SE"/>
        </w:rPr>
        <w:t>quy định tại Thông tư số 03/2015/TT-BKHĐT ngày 06/5/2015, cụ thể: không quy định giá trị hợp đồng tương tự hoặc giá trị hợp đồng tương tự thấp hơn quy định; quy định cấp công trình tương tự không đúng; yêu cầu về số năm báo cáo tài chính và doanh thu trong báo cáo thấp hơn quy định; không yêu cầu số lượng nhân sự chủ chốt hoặc quy định nhân sự phải tham gia đóng bảo hiểm; không yêu cầu nhà thầu đề xuất về thiết bị thi công chủ yếu.</w:t>
      </w:r>
    </w:p>
    <w:p w:rsidR="00AC342E" w:rsidRPr="0056578B" w:rsidRDefault="00AC342E" w:rsidP="00E246C8">
      <w:pPr>
        <w:widowControl w:val="0"/>
        <w:ind w:firstLine="720"/>
        <w:jc w:val="both"/>
        <w:rPr>
          <w:bCs/>
          <w:szCs w:val="28"/>
          <w:lang w:val="sv-SE"/>
        </w:rPr>
      </w:pPr>
      <w:r w:rsidRPr="0056578B">
        <w:rPr>
          <w:bCs/>
          <w:szCs w:val="28"/>
          <w:lang w:val="sv-SE"/>
        </w:rPr>
        <w:t>- Có 02 gói thầu xây lắp, HSMT yêu cầu nhà thầu triển khai thi công kể cả trường hợp kế hoạch vốn không bố trí kịp thời (ứng vốn thi công) là chưa phù hợp quy định tại điểm d khoản 1 Mục II Chỉ thị số 14/CT-TTg ngày 28/6/2013 của Thủ tướng Chính phủ về tăng cường quản lý đầu tư và xử lý nợ đọng XDCB từ nguồn vốn NSNN, TPCP.</w:t>
      </w:r>
    </w:p>
    <w:p w:rsidR="00AC342E" w:rsidRPr="00CA6060" w:rsidRDefault="00AC342E" w:rsidP="00E246C8">
      <w:pPr>
        <w:ind w:firstLine="720"/>
        <w:jc w:val="both"/>
        <w:rPr>
          <w:b/>
          <w:i/>
          <w:szCs w:val="28"/>
          <w:lang w:val="pt-BR"/>
        </w:rPr>
      </w:pPr>
      <w:r w:rsidRPr="00CA6060">
        <w:rPr>
          <w:b/>
          <w:i/>
          <w:szCs w:val="28"/>
          <w:lang w:val="pt-BR"/>
        </w:rPr>
        <w:t>3. Công tác tổ chức, đánh giá Hồ sơ dự thầu</w:t>
      </w:r>
    </w:p>
    <w:p w:rsidR="00AC342E" w:rsidRPr="00CA6060" w:rsidRDefault="00AC342E" w:rsidP="00E246C8">
      <w:pPr>
        <w:ind w:firstLine="720"/>
        <w:jc w:val="both"/>
        <w:rPr>
          <w:b/>
          <w:i/>
          <w:szCs w:val="28"/>
          <w:lang w:val="pt-BR"/>
        </w:rPr>
      </w:pPr>
      <w:r w:rsidRPr="00CA6060">
        <w:rPr>
          <w:b/>
          <w:i/>
          <w:szCs w:val="28"/>
          <w:lang w:val="pt-BR"/>
        </w:rPr>
        <w:t>3.1. Việc cập nhật giá vật liệu trước thời điểm mở thầu</w:t>
      </w:r>
    </w:p>
    <w:p w:rsidR="00AC342E" w:rsidRPr="0056578B" w:rsidRDefault="00AC342E" w:rsidP="00E246C8">
      <w:pPr>
        <w:ind w:firstLine="720"/>
        <w:jc w:val="both"/>
        <w:rPr>
          <w:szCs w:val="28"/>
          <w:lang w:val="sv-SE"/>
        </w:rPr>
      </w:pPr>
      <w:r w:rsidRPr="0056578B">
        <w:rPr>
          <w:szCs w:val="28"/>
          <w:lang w:val="sv-SE"/>
        </w:rPr>
        <w:lastRenderedPageBreak/>
        <w:t xml:space="preserve">Gói thầu xây lắp thuộc DA Hồ điều phối lũ thành phố </w:t>
      </w:r>
      <w:r w:rsidR="00CA6060">
        <w:rPr>
          <w:szCs w:val="28"/>
          <w:lang w:val="sv-SE"/>
        </w:rPr>
        <w:t>H</w:t>
      </w:r>
      <w:r w:rsidRPr="0056578B">
        <w:rPr>
          <w:szCs w:val="28"/>
          <w:lang w:val="sv-SE"/>
        </w:rPr>
        <w:t>: Giá gói thầu chưa được cập nhật trong thời hạn 28 ngày trước ngày mở thầu (mở thầu xây lắp 9h00 ngày 28/02/2018) theo quy định tại điểm a khoản 2 Điều 35 Luật Đấu thầu năm 2013, dẫn đến làm tăng giá gói thầu là 259.332.000 đồng (giá xi măng tại dự toán là 972,7 đồng/kg; giá xi măng quý 1/2018 là 890,909 đồng/kg).</w:t>
      </w:r>
    </w:p>
    <w:p w:rsidR="00AC342E" w:rsidRPr="00CA6060" w:rsidRDefault="00AC342E" w:rsidP="00E246C8">
      <w:pPr>
        <w:ind w:firstLine="720"/>
        <w:jc w:val="both"/>
        <w:rPr>
          <w:b/>
          <w:i/>
          <w:szCs w:val="28"/>
          <w:lang w:val="pt-BR"/>
        </w:rPr>
      </w:pPr>
      <w:r w:rsidRPr="00CA6060">
        <w:rPr>
          <w:b/>
          <w:i/>
          <w:szCs w:val="28"/>
          <w:lang w:val="pt-BR"/>
        </w:rPr>
        <w:t>3.2. Đánh giá Hồ sơ dự thầu</w:t>
      </w:r>
    </w:p>
    <w:p w:rsidR="00AC342E" w:rsidRPr="0056578B" w:rsidRDefault="00AC342E" w:rsidP="00E246C8">
      <w:pPr>
        <w:ind w:firstLine="720"/>
        <w:jc w:val="both"/>
        <w:rPr>
          <w:bCs/>
          <w:szCs w:val="28"/>
          <w:lang w:val="sv-SE"/>
        </w:rPr>
      </w:pPr>
      <w:r w:rsidRPr="0056578B">
        <w:rPr>
          <w:bCs/>
          <w:szCs w:val="28"/>
          <w:lang w:val="sv-SE"/>
        </w:rPr>
        <w:t>Tổ chuyên gia đánh giá HSDT chưa đúng theo tiêu chuẩn đánh HSDT quy định tại HSMT; không làm rõ HSDT khi đánh giá các yêu cầu về tài chính, kinh nghiệm trong quản lý và thực hiện hợp đồng và về năng lực kỹ thuật, trong quá trình đánh giá HSDT, cụ thể:</w:t>
      </w:r>
    </w:p>
    <w:p w:rsidR="00AC342E" w:rsidRPr="0056578B" w:rsidRDefault="00AC342E" w:rsidP="00E246C8">
      <w:pPr>
        <w:ind w:firstLine="720"/>
        <w:jc w:val="both"/>
        <w:rPr>
          <w:bCs/>
          <w:szCs w:val="28"/>
          <w:lang w:val="sv-SE"/>
        </w:rPr>
      </w:pPr>
      <w:r w:rsidRPr="0056578B">
        <w:rPr>
          <w:bCs/>
          <w:szCs w:val="28"/>
          <w:lang w:val="sv-SE"/>
        </w:rPr>
        <w:t>- Có 05 gói thầu: Báo cáo tài chính không đầy đủ theo quy định, chưa được kiểm toán theo yêu cầu của HSMT; doanh thu trong báo cáo tài chính chưa đáp ứng yêu cầu.</w:t>
      </w:r>
    </w:p>
    <w:p w:rsidR="00AC342E" w:rsidRPr="0056578B" w:rsidRDefault="00AC342E" w:rsidP="00E246C8">
      <w:pPr>
        <w:ind w:firstLine="720"/>
        <w:jc w:val="both"/>
        <w:rPr>
          <w:bCs/>
          <w:szCs w:val="28"/>
          <w:lang w:val="sv-SE"/>
        </w:rPr>
      </w:pPr>
      <w:r w:rsidRPr="0056578B">
        <w:rPr>
          <w:bCs/>
          <w:szCs w:val="28"/>
          <w:lang w:val="sv-SE"/>
        </w:rPr>
        <w:t>- Có 08 gói thầu: Hợp đồng tương tự thiếu thông tin; chưa đáp ứng yêu cầu tương tự về giá trị, tính chất, tiến độ và chất lượng theo yêu cầu của HSMT.</w:t>
      </w:r>
    </w:p>
    <w:p w:rsidR="00AC342E" w:rsidRPr="0056578B" w:rsidRDefault="00AC342E" w:rsidP="00E246C8">
      <w:pPr>
        <w:ind w:firstLine="720"/>
        <w:jc w:val="both"/>
        <w:rPr>
          <w:bCs/>
          <w:szCs w:val="28"/>
          <w:lang w:val="sv-SE"/>
        </w:rPr>
      </w:pPr>
      <w:r w:rsidRPr="0056578B">
        <w:rPr>
          <w:bCs/>
          <w:szCs w:val="28"/>
          <w:lang w:val="sv-SE"/>
        </w:rPr>
        <w:t>- Có 04 gói thầu: Thư bảo lãnh dự thầu, đảm bảo cung cấp tín dụng chưa phù hợp do Phó Giám đốc ký nhưng không có ủy quyền.</w:t>
      </w:r>
    </w:p>
    <w:p w:rsidR="00AC342E" w:rsidRPr="0056578B" w:rsidRDefault="00AC342E" w:rsidP="00E246C8">
      <w:pPr>
        <w:ind w:firstLine="720"/>
        <w:jc w:val="both"/>
        <w:rPr>
          <w:bCs/>
          <w:szCs w:val="28"/>
          <w:lang w:val="sv-SE"/>
        </w:rPr>
      </w:pPr>
      <w:r w:rsidRPr="0056578B">
        <w:rPr>
          <w:bCs/>
          <w:szCs w:val="28"/>
          <w:lang w:val="sv-SE"/>
        </w:rPr>
        <w:t>- Có 04 gói thầu: Nhân sự đề xuất trong HSDT chưa đầy đủ thông tin về trình độ, hợp đồng lao động; chưa đáp ứng tiêu chuẩn về kinh nghiệm thi công các công trình tương tự và số năm kinh nghiệm theo yêu cầu của HSMT.</w:t>
      </w:r>
    </w:p>
    <w:p w:rsidR="00AC342E" w:rsidRPr="0056578B" w:rsidRDefault="00AC342E" w:rsidP="00E246C8">
      <w:pPr>
        <w:ind w:firstLine="720"/>
        <w:jc w:val="both"/>
        <w:rPr>
          <w:bCs/>
          <w:szCs w:val="28"/>
          <w:lang w:val="sv-SE"/>
        </w:rPr>
      </w:pPr>
      <w:r w:rsidRPr="0056578B">
        <w:rPr>
          <w:bCs/>
          <w:szCs w:val="28"/>
          <w:lang w:val="sv-SE"/>
        </w:rPr>
        <w:t>- Có 09 gói thầu: Thiết bị đề xuất trong HSDT chưa đủ số lượng, chưa đáp ứng tiêu chuẩn về công suất và các thông số kỹ thuật theo yêu cầu của HSMT.</w:t>
      </w:r>
    </w:p>
    <w:p w:rsidR="00AC342E" w:rsidRPr="00B11832" w:rsidRDefault="00AC342E" w:rsidP="00E246C8">
      <w:pPr>
        <w:ind w:firstLine="720"/>
        <w:jc w:val="both"/>
        <w:rPr>
          <w:bCs/>
          <w:szCs w:val="28"/>
          <w:lang w:val="sv-SE"/>
        </w:rPr>
      </w:pPr>
      <w:r w:rsidRPr="00B11832">
        <w:rPr>
          <w:bCs/>
          <w:szCs w:val="28"/>
          <w:lang w:val="sv-SE"/>
        </w:rPr>
        <w:t>- Có 07 gói thầu: Thiếu chữ ký của thành viên Tổ chuyên gia; kinh nghiệm về thi công không thống nhất trong đánh giá; thuyết minh biện pháp thi công chưa phù hợp; không có xác nhận hoàn thành nghĩa vụ thuế; không kê khai nhà thầu phụ theo yêu cầu.</w:t>
      </w:r>
    </w:p>
    <w:p w:rsidR="00AC342E" w:rsidRPr="00CA6060" w:rsidRDefault="00AC342E" w:rsidP="00E246C8">
      <w:pPr>
        <w:ind w:firstLine="720"/>
        <w:jc w:val="both"/>
        <w:rPr>
          <w:b/>
          <w:i/>
          <w:szCs w:val="28"/>
          <w:lang w:val="it-IT"/>
        </w:rPr>
      </w:pPr>
      <w:r w:rsidRPr="00CA6060">
        <w:rPr>
          <w:b/>
          <w:i/>
          <w:szCs w:val="28"/>
          <w:lang w:val="it-IT"/>
        </w:rPr>
        <w:t>VI. CÔNG TÁC KÝ KẾT, THỰC HIỆN HỢP ĐỒNG, NGHIỆM THU, THANH TOÁN VÀ QUẢN LÝ CHẤT LƯỢNG CÔNG TRÌNH</w:t>
      </w:r>
    </w:p>
    <w:p w:rsidR="00AC342E" w:rsidRPr="00CA6060" w:rsidRDefault="00AC342E" w:rsidP="00E246C8">
      <w:pPr>
        <w:ind w:firstLine="720"/>
        <w:jc w:val="both"/>
        <w:rPr>
          <w:b/>
          <w:i/>
          <w:szCs w:val="28"/>
          <w:lang w:val="pt-BR"/>
        </w:rPr>
      </w:pPr>
      <w:r w:rsidRPr="00CA6060">
        <w:rPr>
          <w:b/>
          <w:i/>
          <w:szCs w:val="28"/>
          <w:lang w:val="pt-BR"/>
        </w:rPr>
        <w:t>1. Công tác ký kết, thực hiện hợp đồng</w:t>
      </w:r>
    </w:p>
    <w:p w:rsidR="00AC342E" w:rsidRPr="0056578B" w:rsidRDefault="00AC342E" w:rsidP="00E246C8">
      <w:pPr>
        <w:ind w:firstLine="720"/>
        <w:jc w:val="both"/>
        <w:rPr>
          <w:szCs w:val="28"/>
          <w:lang w:val="pt-BR"/>
        </w:rPr>
      </w:pPr>
      <w:r w:rsidRPr="0056578B">
        <w:rPr>
          <w:szCs w:val="28"/>
          <w:lang w:val="pt-BR"/>
        </w:rPr>
        <w:t>Việc ký kết và thực hiện hợp đồng còn một số hạn chế:</w:t>
      </w:r>
    </w:p>
    <w:p w:rsidR="00AC342E" w:rsidRPr="0056578B" w:rsidRDefault="00AC342E" w:rsidP="00E246C8">
      <w:pPr>
        <w:ind w:firstLine="720"/>
        <w:jc w:val="both"/>
        <w:rPr>
          <w:szCs w:val="28"/>
          <w:lang w:val="pt-BR"/>
        </w:rPr>
      </w:pPr>
      <w:r w:rsidRPr="0056578B">
        <w:rPr>
          <w:szCs w:val="28"/>
          <w:lang w:val="pt-BR"/>
        </w:rPr>
        <w:t>- Mẫu hợp đồng được quy định tại HSMT nhưng khi ký kết hợp đồng chủ đầu tư và nhà thầu thực hiện không đúng theo Mẫu đã đưa ra.</w:t>
      </w:r>
    </w:p>
    <w:p w:rsidR="00AC342E" w:rsidRPr="0056578B" w:rsidRDefault="00AC342E" w:rsidP="00E246C8">
      <w:pPr>
        <w:ind w:firstLine="720"/>
        <w:jc w:val="both"/>
        <w:rPr>
          <w:szCs w:val="28"/>
          <w:lang w:val="pt-BR"/>
        </w:rPr>
      </w:pPr>
      <w:r w:rsidRPr="0056578B">
        <w:rPr>
          <w:szCs w:val="28"/>
          <w:lang w:val="pt-BR"/>
        </w:rPr>
        <w:t>- Thời hạn thực hiện ghi trong hợp đồng ký kết đã hết nhưng không được các bên gia hạn điều chỉnh, bổ sung thời gian thực hiện kịp thời.</w:t>
      </w:r>
    </w:p>
    <w:p w:rsidR="00AC342E" w:rsidRPr="0056578B" w:rsidRDefault="00AC342E" w:rsidP="00E246C8">
      <w:pPr>
        <w:ind w:firstLine="720"/>
        <w:jc w:val="both"/>
        <w:rPr>
          <w:szCs w:val="28"/>
          <w:lang w:val="pt-BR"/>
        </w:rPr>
      </w:pPr>
      <w:r w:rsidRPr="0056578B">
        <w:rPr>
          <w:szCs w:val="28"/>
          <w:lang w:val="pt-BR"/>
        </w:rPr>
        <w:t>- Thời hạn bảo lãnh thực hiện hợp đồng đã hết nhưng chưa thực hiện việc gia hạn bảo lãnh thực hiện hợp đồng.</w:t>
      </w:r>
    </w:p>
    <w:p w:rsidR="00AC342E" w:rsidRPr="00CA6060" w:rsidRDefault="00AC342E" w:rsidP="00E246C8">
      <w:pPr>
        <w:widowControl w:val="0"/>
        <w:ind w:firstLine="720"/>
        <w:jc w:val="both"/>
        <w:rPr>
          <w:szCs w:val="28"/>
          <w:lang w:val="pt-BR"/>
        </w:rPr>
      </w:pPr>
      <w:r w:rsidRPr="00CA6060">
        <w:rPr>
          <w:szCs w:val="28"/>
          <w:lang w:val="pt-BR"/>
        </w:rPr>
        <w:t>- Nhân sự thực tế thi công chưa đúng với nhân sự đã cam kết trong HSDT nhưng không có tài liệu chứng minh việc nhà thầu đề nghị thay thế nhân sự và chủ đầu tư chấp thuận.</w:t>
      </w:r>
    </w:p>
    <w:p w:rsidR="00AC342E" w:rsidRPr="00CA6060" w:rsidRDefault="00AC342E" w:rsidP="00E246C8">
      <w:pPr>
        <w:ind w:firstLine="720"/>
        <w:jc w:val="both"/>
        <w:rPr>
          <w:b/>
          <w:i/>
          <w:szCs w:val="28"/>
          <w:lang w:val="it-IT"/>
        </w:rPr>
      </w:pPr>
      <w:r w:rsidRPr="00CA6060">
        <w:rPr>
          <w:b/>
          <w:i/>
          <w:szCs w:val="28"/>
          <w:lang w:val="it-IT"/>
        </w:rPr>
        <w:lastRenderedPageBreak/>
        <w:t>2. Công tác nghiệm thu, thanh toán</w:t>
      </w:r>
    </w:p>
    <w:p w:rsidR="00AC342E" w:rsidRPr="0056578B" w:rsidRDefault="00AC342E" w:rsidP="00E246C8">
      <w:pPr>
        <w:ind w:firstLine="720"/>
        <w:jc w:val="both"/>
        <w:rPr>
          <w:szCs w:val="28"/>
        </w:rPr>
      </w:pPr>
      <w:r w:rsidRPr="0056578B">
        <w:rPr>
          <w:szCs w:val="28"/>
        </w:rPr>
        <w:t>Tại 04 DA, việc nghiệm thu, thanh quyết toán có sai sót, làm tăng giá trị thanh toán 93.384.000 đồng, cụ thể:</w:t>
      </w:r>
    </w:p>
    <w:p w:rsidR="00AC342E" w:rsidRPr="00B11832" w:rsidRDefault="00AC342E" w:rsidP="00E246C8">
      <w:pPr>
        <w:ind w:firstLine="720"/>
        <w:jc w:val="both"/>
        <w:rPr>
          <w:szCs w:val="28"/>
        </w:rPr>
      </w:pPr>
      <w:r w:rsidRPr="00B11832">
        <w:rPr>
          <w:szCs w:val="28"/>
        </w:rPr>
        <w:t xml:space="preserve">- DA Kè chống sạt lở bờ hữu sông Hồng, thành phố </w:t>
      </w:r>
      <w:r w:rsidR="008D4A99" w:rsidRPr="00B11832">
        <w:rPr>
          <w:szCs w:val="28"/>
        </w:rPr>
        <w:t>X</w:t>
      </w:r>
      <w:r w:rsidRPr="00B11832">
        <w:rPr>
          <w:szCs w:val="28"/>
        </w:rPr>
        <w:t>: chiều sâu ống chống khi khoan tại biên bản nghiệm thu nhỏ hơn dự toán khối lượng nhưng chưa thực hiện việc giảm giá trị khối lượng khi thanh toán; chưa thực hiện việc giảm trừ thanh toán 03 lỗ khoan dưới nước (không phải tiến hành đổ nước lỗ khoan nhưng vẫn nghiệm thu theo dự toán); không thực hiện thí nghiệm Hệ số hóa mềm 17 mẫu đá.</w:t>
      </w:r>
    </w:p>
    <w:p w:rsidR="00AC342E" w:rsidRPr="0056578B" w:rsidRDefault="00AC342E" w:rsidP="00E246C8">
      <w:pPr>
        <w:ind w:firstLine="720"/>
        <w:jc w:val="both"/>
        <w:rPr>
          <w:szCs w:val="28"/>
        </w:rPr>
      </w:pPr>
      <w:r w:rsidRPr="0056578B">
        <w:rPr>
          <w:szCs w:val="28"/>
        </w:rPr>
        <w:t xml:space="preserve">- Gói thầu Tư vấn lập dự án đầu tư thuộc DA Xây dựng phòng học cho các trường mầm non, tiểu học tại các huyện trên địa bàn tỉnh: có 42 công trình (Hợp đồng tư vấn số </w:t>
      </w:r>
      <w:r w:rsidR="00CA6060" w:rsidRPr="00E36A86">
        <w:rPr>
          <w:szCs w:val="28"/>
        </w:rPr>
        <w:t>…</w:t>
      </w:r>
      <w:r w:rsidRPr="0056578B">
        <w:rPr>
          <w:szCs w:val="28"/>
        </w:rPr>
        <w:t>/</w:t>
      </w:r>
      <w:r w:rsidR="00CA6060" w:rsidRPr="00E36A86">
        <w:rPr>
          <w:szCs w:val="28"/>
        </w:rPr>
        <w:t>…</w:t>
      </w:r>
      <w:r w:rsidRPr="0056578B">
        <w:rPr>
          <w:szCs w:val="28"/>
        </w:rPr>
        <w:t xml:space="preserve">/HĐ-TVXD ngày </w:t>
      </w:r>
      <w:r w:rsidR="00CA6060" w:rsidRPr="00E36A86">
        <w:rPr>
          <w:szCs w:val="28"/>
        </w:rPr>
        <w:t>…</w:t>
      </w:r>
      <w:r w:rsidRPr="0056578B">
        <w:rPr>
          <w:szCs w:val="28"/>
        </w:rPr>
        <w:t>/</w:t>
      </w:r>
      <w:r w:rsidR="00CA6060" w:rsidRPr="00E36A86">
        <w:rPr>
          <w:szCs w:val="28"/>
        </w:rPr>
        <w:t>…</w:t>
      </w:r>
      <w:r w:rsidRPr="0056578B">
        <w:rPr>
          <w:szCs w:val="28"/>
        </w:rPr>
        <w:t>/2014), thực tế triển khai 41 công trình nhưng nghiệm thu 42 công trình.</w:t>
      </w:r>
    </w:p>
    <w:p w:rsidR="00AC342E" w:rsidRPr="0056578B" w:rsidRDefault="00AC342E" w:rsidP="00E246C8">
      <w:pPr>
        <w:ind w:firstLine="720"/>
        <w:jc w:val="both"/>
        <w:rPr>
          <w:szCs w:val="28"/>
        </w:rPr>
      </w:pPr>
      <w:r w:rsidRPr="0056578B">
        <w:rPr>
          <w:szCs w:val="28"/>
        </w:rPr>
        <w:t xml:space="preserve">- Có 02 DA (Đường cứu hộ, cứu nạn thôn </w:t>
      </w:r>
      <w:r w:rsidR="00CA6060" w:rsidRPr="00E36A86">
        <w:rPr>
          <w:szCs w:val="28"/>
        </w:rPr>
        <w:t>…</w:t>
      </w:r>
      <w:r w:rsidRPr="0056578B">
        <w:rPr>
          <w:szCs w:val="28"/>
        </w:rPr>
        <w:t xml:space="preserve">, xã </w:t>
      </w:r>
      <w:r w:rsidR="00CA6060" w:rsidRPr="00E36A86">
        <w:rPr>
          <w:szCs w:val="28"/>
        </w:rPr>
        <w:t>…</w:t>
      </w:r>
      <w:r w:rsidRPr="0056578B">
        <w:rPr>
          <w:szCs w:val="28"/>
        </w:rPr>
        <w:t xml:space="preserve"> đi thôn </w:t>
      </w:r>
      <w:r w:rsidR="00CA6060" w:rsidRPr="00E36A86">
        <w:rPr>
          <w:szCs w:val="28"/>
        </w:rPr>
        <w:t>…</w:t>
      </w:r>
      <w:r w:rsidRPr="0056578B">
        <w:rPr>
          <w:szCs w:val="28"/>
        </w:rPr>
        <w:t xml:space="preserve"> xã </w:t>
      </w:r>
      <w:r w:rsidR="00CA6060" w:rsidRPr="00E36A86">
        <w:rPr>
          <w:szCs w:val="28"/>
        </w:rPr>
        <w:t>…</w:t>
      </w:r>
      <w:r w:rsidRPr="0056578B">
        <w:rPr>
          <w:szCs w:val="28"/>
        </w:rPr>
        <w:t xml:space="preserve">, huyện </w:t>
      </w:r>
      <w:r w:rsidR="00CA6060" w:rsidRPr="00E36A86">
        <w:rPr>
          <w:szCs w:val="28"/>
        </w:rPr>
        <w:t>K</w:t>
      </w:r>
      <w:r w:rsidRPr="0056578B">
        <w:rPr>
          <w:szCs w:val="28"/>
        </w:rPr>
        <w:t xml:space="preserve">; Nâng cấp tỉnh lộ </w:t>
      </w:r>
      <w:r w:rsidR="00CA6060" w:rsidRPr="00E36A86">
        <w:rPr>
          <w:szCs w:val="28"/>
        </w:rPr>
        <w:t>E</w:t>
      </w:r>
      <w:r w:rsidRPr="0056578B">
        <w:rPr>
          <w:szCs w:val="28"/>
        </w:rPr>
        <w:t>) thanh toán thừa chi phí lán trại.</w:t>
      </w:r>
    </w:p>
    <w:p w:rsidR="00AC342E" w:rsidRPr="00CA6060" w:rsidRDefault="00AC342E" w:rsidP="00E246C8">
      <w:pPr>
        <w:ind w:firstLine="720"/>
        <w:jc w:val="both"/>
        <w:rPr>
          <w:b/>
          <w:i/>
          <w:szCs w:val="28"/>
          <w:lang w:val="it-IT"/>
        </w:rPr>
      </w:pPr>
      <w:r w:rsidRPr="00CA6060">
        <w:rPr>
          <w:b/>
          <w:i/>
          <w:szCs w:val="28"/>
          <w:lang w:val="it-IT"/>
        </w:rPr>
        <w:t>3. Công tác quản lý chất lượng công trình</w:t>
      </w:r>
    </w:p>
    <w:p w:rsidR="00AC342E" w:rsidRPr="00B11832" w:rsidRDefault="00AC342E" w:rsidP="00E246C8">
      <w:pPr>
        <w:ind w:firstLine="720"/>
        <w:jc w:val="both"/>
        <w:rPr>
          <w:szCs w:val="28"/>
        </w:rPr>
      </w:pPr>
      <w:r w:rsidRPr="00B11832">
        <w:rPr>
          <w:szCs w:val="28"/>
        </w:rPr>
        <w:t>Công tác quản lý chất lượng công trình còn một số điểm chưa phù hợp, cụ thể:</w:t>
      </w:r>
    </w:p>
    <w:p w:rsidR="00AC342E" w:rsidRPr="00B11832" w:rsidRDefault="00AC342E" w:rsidP="00E246C8">
      <w:pPr>
        <w:ind w:firstLine="720"/>
        <w:jc w:val="both"/>
        <w:rPr>
          <w:szCs w:val="28"/>
        </w:rPr>
      </w:pPr>
      <w:r w:rsidRPr="0056578B">
        <w:rPr>
          <w:szCs w:val="28"/>
        </w:rPr>
        <w:t>- Không có biên bản nghiệm thu máy móc thiết bị trước khi đưa vào công trường</w:t>
      </w:r>
      <w:r w:rsidRPr="00B11832">
        <w:rPr>
          <w:szCs w:val="28"/>
        </w:rPr>
        <w:t>; k</w:t>
      </w:r>
      <w:r w:rsidRPr="0056578B">
        <w:rPr>
          <w:szCs w:val="28"/>
        </w:rPr>
        <w:t xml:space="preserve">hông thí nghiệm vật liệu gạch khi đưa vào sử dụng; </w:t>
      </w:r>
      <w:r w:rsidRPr="00B11832">
        <w:rPr>
          <w:szCs w:val="28"/>
        </w:rPr>
        <w:t>biên bản kiểm tra, biên bản lấy mẫu chưa ghi đầy đủ thông tin về thời gian và chưa được ký xác nhận theo quy định.</w:t>
      </w:r>
    </w:p>
    <w:p w:rsidR="00AC342E" w:rsidRPr="00B11832" w:rsidRDefault="00AC342E" w:rsidP="00E246C8">
      <w:pPr>
        <w:ind w:firstLine="720"/>
        <w:jc w:val="both"/>
        <w:rPr>
          <w:szCs w:val="28"/>
        </w:rPr>
      </w:pPr>
      <w:r w:rsidRPr="00B11832">
        <w:rPr>
          <w:szCs w:val="28"/>
        </w:rPr>
        <w:t>- Nhật ký thi công ghi chưa đầy đủ các thông tin liên quan đến nhân sự, thiết bị và các công việc hàng ngày trên hiện trường và chưa ký một số trang theo quy định.</w:t>
      </w:r>
    </w:p>
    <w:p w:rsidR="00AC342E" w:rsidRPr="00CA6060" w:rsidRDefault="00AC342E" w:rsidP="00E246C8">
      <w:pPr>
        <w:ind w:firstLine="720"/>
        <w:jc w:val="both"/>
        <w:rPr>
          <w:b/>
          <w:i/>
          <w:szCs w:val="28"/>
          <w:lang w:val="it-IT"/>
        </w:rPr>
      </w:pPr>
      <w:r w:rsidRPr="00CA6060">
        <w:rPr>
          <w:b/>
          <w:i/>
          <w:szCs w:val="28"/>
          <w:lang w:val="it-IT"/>
        </w:rPr>
        <w:t>4. Một số nội dung khác</w:t>
      </w:r>
    </w:p>
    <w:p w:rsidR="00AC342E" w:rsidRPr="0056578B" w:rsidRDefault="00AC342E" w:rsidP="00E246C8">
      <w:pPr>
        <w:ind w:firstLine="720"/>
        <w:jc w:val="both"/>
        <w:rPr>
          <w:szCs w:val="28"/>
        </w:rPr>
      </w:pPr>
      <w:r w:rsidRPr="0056578B">
        <w:rPr>
          <w:szCs w:val="28"/>
        </w:rPr>
        <w:t xml:space="preserve">Gói thầu xây lắp thuộc DA Bệnh viện Y học cổ truyền </w:t>
      </w:r>
      <w:r w:rsidR="008D4A99">
        <w:rPr>
          <w:szCs w:val="28"/>
        </w:rPr>
        <w:t>X</w:t>
      </w:r>
      <w:r w:rsidRPr="0056578B">
        <w:rPr>
          <w:szCs w:val="28"/>
        </w:rPr>
        <w:t>: khối lượng nghiệm thu hoàn thành công tác thi công ép cọc theo thực tế nhỏ hơn giá trị hợp đồng với số tiền là 969.279.000 đồng nhưng chưa kịp thời thực hiện giảm trừ.</w:t>
      </w:r>
    </w:p>
    <w:p w:rsidR="00AC342E" w:rsidRPr="0056578B" w:rsidRDefault="00AC342E" w:rsidP="00E246C8">
      <w:pPr>
        <w:ind w:firstLine="720"/>
        <w:jc w:val="both"/>
        <w:rPr>
          <w:szCs w:val="28"/>
        </w:rPr>
      </w:pPr>
      <w:r w:rsidRPr="0056578B">
        <w:rPr>
          <w:szCs w:val="28"/>
        </w:rPr>
        <w:t>Gói thầu số 01, 02 thuộc DA Trường trung cấp Y thực tế không thực hiện việc thi công Hàng rào tôn bảo vệ công trường, nhà bảo vệ với tổng giá trị là 53.941.000 đồng nhưng chưa thực hiện giảm trừ.</w:t>
      </w:r>
    </w:p>
    <w:p w:rsidR="00AC342E" w:rsidRPr="00B11832" w:rsidRDefault="00AC342E" w:rsidP="00E246C8">
      <w:pPr>
        <w:ind w:firstLine="720"/>
        <w:jc w:val="both"/>
        <w:rPr>
          <w:szCs w:val="28"/>
        </w:rPr>
      </w:pPr>
      <w:r w:rsidRPr="00B11832">
        <w:rPr>
          <w:szCs w:val="28"/>
        </w:rPr>
        <w:t xml:space="preserve">Dự án Trường trung cấp Y, Hồ điều phối lũ thành phố </w:t>
      </w:r>
      <w:r w:rsidR="00CA6060" w:rsidRPr="00B11832">
        <w:rPr>
          <w:szCs w:val="28"/>
        </w:rPr>
        <w:t>H</w:t>
      </w:r>
      <w:r w:rsidRPr="00B11832">
        <w:rPr>
          <w:szCs w:val="28"/>
        </w:rPr>
        <w:t>: khối lượng đá (cấp 3, cấp 4) tại thiết kế BVTC được xác định theo tỷ lệ phần trăm trên cơ sở số liệu khoan địa chất, do đó trong quá trình thi công khối lượng đào đá (cấp 3, cấp 4) cần phải được nghiệm thu trên cơ sở thiết kế BVTC và thực tế thi công.</w:t>
      </w:r>
    </w:p>
    <w:p w:rsidR="00AC342E" w:rsidRPr="00CA6060" w:rsidRDefault="00B11832" w:rsidP="00E246C8">
      <w:pPr>
        <w:ind w:firstLine="720"/>
        <w:jc w:val="both"/>
        <w:rPr>
          <w:b/>
          <w:i/>
          <w:szCs w:val="28"/>
          <w:lang w:val="it-IT"/>
        </w:rPr>
      </w:pPr>
      <w:r>
        <w:rPr>
          <w:b/>
          <w:i/>
          <w:szCs w:val="28"/>
          <w:lang w:val="it-IT"/>
        </w:rPr>
        <w:t>VII</w:t>
      </w:r>
      <w:r w:rsidR="00AC342E" w:rsidRPr="00CA6060">
        <w:rPr>
          <w:b/>
          <w:i/>
          <w:szCs w:val="28"/>
          <w:lang w:val="it-IT"/>
        </w:rPr>
        <w:t>. CÔNG TÁC BÁO CÁO GIÁM SÁT, ĐÁNH GIÁ ĐẦU TƯ</w:t>
      </w:r>
    </w:p>
    <w:p w:rsidR="00AC342E" w:rsidRPr="00B11832" w:rsidRDefault="00AC342E" w:rsidP="00E246C8">
      <w:pPr>
        <w:ind w:firstLine="720"/>
        <w:jc w:val="both"/>
        <w:rPr>
          <w:szCs w:val="28"/>
        </w:rPr>
      </w:pPr>
      <w:r w:rsidRPr="00B11832">
        <w:rPr>
          <w:szCs w:val="28"/>
        </w:rPr>
        <w:t xml:space="preserve">- Trong giai đoạn 2015-2017, có 03/06 báo cáo giám sát, đánh giá tổng thể đầu tư (6 tháng, năm) của tỉnh chưa đảm bảo thời hạn so với quy định tại khoản 2 Điều 17 Nghị định số 113/2009/NĐ-CP ngày 15/12/2009 và khoản 4 </w:t>
      </w:r>
      <w:r w:rsidRPr="00B11832">
        <w:rPr>
          <w:szCs w:val="28"/>
        </w:rPr>
        <w:lastRenderedPageBreak/>
        <w:t>Điều 69 Nghị định số 84/2015/NĐ-CP ngày 30/9/2015 về giám sát và đánh giá đầu tư.</w:t>
      </w:r>
    </w:p>
    <w:p w:rsidR="00AC342E" w:rsidRPr="0056578B" w:rsidRDefault="00AC342E" w:rsidP="00E246C8">
      <w:pPr>
        <w:ind w:firstLine="720"/>
        <w:jc w:val="both"/>
        <w:rPr>
          <w:szCs w:val="28"/>
          <w:lang w:val="pt-BR"/>
        </w:rPr>
      </w:pPr>
      <w:r w:rsidRPr="00B11832">
        <w:rPr>
          <w:szCs w:val="28"/>
        </w:rPr>
        <w:t>- Các chủ chương trình, chủ đầu tư chưa thực hiện chế độ báo cáo GSĐGĐT đầy đủ theo quy định tại khoản 1 Điều 17 Nghị định số 113/2009/NĐ-CP và khoản 6 Điều 68 Nghị định số 84/2015/NĐ-CP, cụ thể</w:t>
      </w:r>
      <w:r w:rsidRPr="0056578B">
        <w:rPr>
          <w:szCs w:val="28"/>
          <w:lang w:val="pt-BR"/>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340"/>
        <w:gridCol w:w="990"/>
        <w:gridCol w:w="851"/>
        <w:gridCol w:w="850"/>
        <w:gridCol w:w="851"/>
        <w:gridCol w:w="850"/>
        <w:gridCol w:w="851"/>
        <w:gridCol w:w="850"/>
      </w:tblGrid>
      <w:tr w:rsidR="00AC342E" w:rsidRPr="00B80906" w:rsidTr="0054261C">
        <w:trPr>
          <w:trHeight w:val="299"/>
        </w:trPr>
        <w:tc>
          <w:tcPr>
            <w:tcW w:w="810" w:type="dxa"/>
            <w:vMerge w:val="restart"/>
            <w:vAlign w:val="center"/>
          </w:tcPr>
          <w:p w:rsidR="00AC342E" w:rsidRPr="0056578B" w:rsidRDefault="00AC342E" w:rsidP="0054261C">
            <w:pPr>
              <w:jc w:val="center"/>
              <w:rPr>
                <w:b/>
                <w:sz w:val="24"/>
                <w:lang w:val="pt-BR"/>
              </w:rPr>
            </w:pPr>
            <w:r w:rsidRPr="0056578B">
              <w:rPr>
                <w:b/>
                <w:sz w:val="24"/>
                <w:lang w:val="pt-BR"/>
              </w:rPr>
              <w:t>STT</w:t>
            </w:r>
          </w:p>
        </w:tc>
        <w:tc>
          <w:tcPr>
            <w:tcW w:w="2340" w:type="dxa"/>
            <w:vMerge w:val="restart"/>
            <w:vAlign w:val="center"/>
          </w:tcPr>
          <w:p w:rsidR="00AC342E" w:rsidRPr="0056578B" w:rsidRDefault="00AC342E" w:rsidP="0054261C">
            <w:pPr>
              <w:jc w:val="center"/>
              <w:rPr>
                <w:b/>
                <w:sz w:val="24"/>
                <w:lang w:val="pt-BR"/>
              </w:rPr>
            </w:pPr>
            <w:r w:rsidRPr="0056578B">
              <w:rPr>
                <w:b/>
                <w:sz w:val="24"/>
                <w:lang w:val="pt-BR"/>
              </w:rPr>
              <w:t>Nội dung</w:t>
            </w:r>
          </w:p>
        </w:tc>
        <w:tc>
          <w:tcPr>
            <w:tcW w:w="5243" w:type="dxa"/>
            <w:gridSpan w:val="6"/>
            <w:vAlign w:val="center"/>
          </w:tcPr>
          <w:p w:rsidR="00AC342E" w:rsidRPr="0056578B" w:rsidRDefault="00AC342E" w:rsidP="0054261C">
            <w:pPr>
              <w:jc w:val="center"/>
              <w:rPr>
                <w:b/>
                <w:sz w:val="24"/>
                <w:lang w:val="pt-BR"/>
              </w:rPr>
            </w:pPr>
            <w:r w:rsidRPr="0056578B">
              <w:rPr>
                <w:b/>
                <w:sz w:val="24"/>
                <w:lang w:val="pt-BR"/>
              </w:rPr>
              <w:t>Năm thực hiện</w:t>
            </w:r>
          </w:p>
        </w:tc>
        <w:tc>
          <w:tcPr>
            <w:tcW w:w="850" w:type="dxa"/>
            <w:vMerge w:val="restart"/>
            <w:vAlign w:val="center"/>
          </w:tcPr>
          <w:p w:rsidR="00AC342E" w:rsidRPr="0056578B" w:rsidRDefault="00AC342E" w:rsidP="0054261C">
            <w:pPr>
              <w:jc w:val="center"/>
              <w:rPr>
                <w:b/>
                <w:sz w:val="24"/>
                <w:lang w:val="pt-BR"/>
              </w:rPr>
            </w:pPr>
            <w:r w:rsidRPr="0056578B">
              <w:rPr>
                <w:b/>
                <w:sz w:val="24"/>
                <w:lang w:val="pt-BR"/>
              </w:rPr>
              <w:t>Tổng cộng</w:t>
            </w:r>
          </w:p>
          <w:p w:rsidR="00AC342E" w:rsidRPr="0056578B" w:rsidRDefault="00AC342E" w:rsidP="0054261C">
            <w:pPr>
              <w:jc w:val="center"/>
              <w:rPr>
                <w:b/>
                <w:sz w:val="24"/>
                <w:lang w:val="pt-BR"/>
              </w:rPr>
            </w:pPr>
            <w:r w:rsidRPr="0056578B">
              <w:rPr>
                <w:b/>
                <w:sz w:val="24"/>
                <w:lang w:val="pt-BR"/>
              </w:rPr>
              <w:t>2015-2017</w:t>
            </w:r>
          </w:p>
        </w:tc>
      </w:tr>
      <w:tr w:rsidR="00AC342E" w:rsidRPr="00B80906" w:rsidTr="0054261C">
        <w:trPr>
          <w:trHeight w:val="144"/>
        </w:trPr>
        <w:tc>
          <w:tcPr>
            <w:tcW w:w="810" w:type="dxa"/>
            <w:vMerge/>
            <w:vAlign w:val="center"/>
          </w:tcPr>
          <w:p w:rsidR="00AC342E" w:rsidRPr="0056578B" w:rsidRDefault="00AC342E" w:rsidP="0054261C">
            <w:pPr>
              <w:jc w:val="center"/>
              <w:rPr>
                <w:b/>
                <w:sz w:val="24"/>
                <w:lang w:val="pt-BR"/>
              </w:rPr>
            </w:pPr>
          </w:p>
        </w:tc>
        <w:tc>
          <w:tcPr>
            <w:tcW w:w="2340" w:type="dxa"/>
            <w:vMerge/>
            <w:vAlign w:val="center"/>
          </w:tcPr>
          <w:p w:rsidR="00AC342E" w:rsidRPr="0056578B" w:rsidRDefault="00AC342E" w:rsidP="0054261C">
            <w:pPr>
              <w:jc w:val="center"/>
              <w:rPr>
                <w:b/>
                <w:sz w:val="24"/>
                <w:lang w:val="pt-BR"/>
              </w:rPr>
            </w:pPr>
          </w:p>
        </w:tc>
        <w:tc>
          <w:tcPr>
            <w:tcW w:w="1841" w:type="dxa"/>
            <w:gridSpan w:val="2"/>
            <w:vAlign w:val="center"/>
          </w:tcPr>
          <w:p w:rsidR="00AC342E" w:rsidRPr="0056578B" w:rsidRDefault="00AC342E" w:rsidP="0054261C">
            <w:pPr>
              <w:jc w:val="center"/>
              <w:rPr>
                <w:b/>
                <w:sz w:val="24"/>
                <w:lang w:val="pt-BR"/>
              </w:rPr>
            </w:pPr>
            <w:r w:rsidRPr="0056578B">
              <w:rPr>
                <w:b/>
                <w:sz w:val="24"/>
                <w:lang w:val="pt-BR"/>
              </w:rPr>
              <w:t>2015</w:t>
            </w:r>
          </w:p>
        </w:tc>
        <w:tc>
          <w:tcPr>
            <w:tcW w:w="1701" w:type="dxa"/>
            <w:gridSpan w:val="2"/>
            <w:vAlign w:val="center"/>
          </w:tcPr>
          <w:p w:rsidR="00AC342E" w:rsidRPr="0056578B" w:rsidRDefault="00AC342E" w:rsidP="0054261C">
            <w:pPr>
              <w:jc w:val="center"/>
              <w:rPr>
                <w:b/>
                <w:sz w:val="24"/>
                <w:lang w:val="pt-BR"/>
              </w:rPr>
            </w:pPr>
            <w:r w:rsidRPr="0056578B">
              <w:rPr>
                <w:b/>
                <w:sz w:val="24"/>
                <w:lang w:val="pt-BR"/>
              </w:rPr>
              <w:t>2016</w:t>
            </w:r>
          </w:p>
        </w:tc>
        <w:tc>
          <w:tcPr>
            <w:tcW w:w="1701" w:type="dxa"/>
            <w:gridSpan w:val="2"/>
            <w:vAlign w:val="center"/>
          </w:tcPr>
          <w:p w:rsidR="00AC342E" w:rsidRPr="0056578B" w:rsidRDefault="00AC342E" w:rsidP="0054261C">
            <w:pPr>
              <w:jc w:val="center"/>
              <w:rPr>
                <w:b/>
                <w:sz w:val="24"/>
                <w:lang w:val="pt-BR"/>
              </w:rPr>
            </w:pPr>
            <w:r w:rsidRPr="0056578B">
              <w:rPr>
                <w:b/>
                <w:sz w:val="24"/>
                <w:lang w:val="pt-BR"/>
              </w:rPr>
              <w:t>2017</w:t>
            </w:r>
          </w:p>
        </w:tc>
        <w:tc>
          <w:tcPr>
            <w:tcW w:w="850" w:type="dxa"/>
            <w:vMerge/>
          </w:tcPr>
          <w:p w:rsidR="00AC342E" w:rsidRPr="0056578B" w:rsidRDefault="00AC342E" w:rsidP="00D91A6D">
            <w:pPr>
              <w:jc w:val="center"/>
              <w:rPr>
                <w:b/>
                <w:sz w:val="24"/>
                <w:lang w:val="pt-BR"/>
              </w:rPr>
            </w:pPr>
          </w:p>
        </w:tc>
      </w:tr>
      <w:tr w:rsidR="00AC342E" w:rsidRPr="00B80906" w:rsidTr="0054261C">
        <w:trPr>
          <w:trHeight w:val="144"/>
        </w:trPr>
        <w:tc>
          <w:tcPr>
            <w:tcW w:w="810" w:type="dxa"/>
            <w:vMerge/>
            <w:vAlign w:val="center"/>
          </w:tcPr>
          <w:p w:rsidR="00AC342E" w:rsidRPr="0056578B" w:rsidRDefault="00AC342E" w:rsidP="0054261C">
            <w:pPr>
              <w:jc w:val="center"/>
              <w:rPr>
                <w:b/>
                <w:sz w:val="24"/>
                <w:lang w:val="pt-BR"/>
              </w:rPr>
            </w:pPr>
          </w:p>
        </w:tc>
        <w:tc>
          <w:tcPr>
            <w:tcW w:w="2340" w:type="dxa"/>
            <w:vMerge/>
            <w:vAlign w:val="center"/>
          </w:tcPr>
          <w:p w:rsidR="00AC342E" w:rsidRPr="0056578B" w:rsidRDefault="00AC342E" w:rsidP="0054261C">
            <w:pPr>
              <w:jc w:val="center"/>
              <w:rPr>
                <w:b/>
                <w:sz w:val="24"/>
                <w:lang w:val="pt-BR"/>
              </w:rPr>
            </w:pPr>
          </w:p>
        </w:tc>
        <w:tc>
          <w:tcPr>
            <w:tcW w:w="990" w:type="dxa"/>
            <w:vAlign w:val="center"/>
          </w:tcPr>
          <w:p w:rsidR="008A5E09" w:rsidRDefault="00AC342E" w:rsidP="0054261C">
            <w:pPr>
              <w:spacing w:after="0"/>
              <w:jc w:val="center"/>
              <w:rPr>
                <w:b/>
                <w:sz w:val="24"/>
                <w:lang w:val="pt-BR"/>
              </w:rPr>
            </w:pPr>
            <w:r w:rsidRPr="0056578B">
              <w:rPr>
                <w:b/>
                <w:sz w:val="24"/>
                <w:lang w:val="pt-BR"/>
              </w:rPr>
              <w:t>6</w:t>
            </w:r>
          </w:p>
          <w:p w:rsidR="00AC342E" w:rsidRPr="0056578B" w:rsidRDefault="00AC342E" w:rsidP="0054261C">
            <w:pPr>
              <w:spacing w:after="0"/>
              <w:jc w:val="center"/>
              <w:rPr>
                <w:b/>
                <w:sz w:val="24"/>
                <w:lang w:val="pt-BR"/>
              </w:rPr>
            </w:pPr>
            <w:r w:rsidRPr="0056578B">
              <w:rPr>
                <w:b/>
                <w:sz w:val="24"/>
                <w:lang w:val="pt-BR"/>
              </w:rPr>
              <w:t>tháng</w:t>
            </w:r>
          </w:p>
        </w:tc>
        <w:tc>
          <w:tcPr>
            <w:tcW w:w="851" w:type="dxa"/>
            <w:vAlign w:val="center"/>
          </w:tcPr>
          <w:p w:rsidR="00AC342E" w:rsidRPr="0056578B" w:rsidRDefault="00AC342E" w:rsidP="0054261C">
            <w:pPr>
              <w:jc w:val="center"/>
              <w:rPr>
                <w:b/>
                <w:sz w:val="24"/>
                <w:lang w:val="pt-BR"/>
              </w:rPr>
            </w:pPr>
            <w:r w:rsidRPr="0056578B">
              <w:rPr>
                <w:b/>
                <w:sz w:val="24"/>
                <w:lang w:val="pt-BR"/>
              </w:rPr>
              <w:t>Cả năm</w:t>
            </w:r>
          </w:p>
        </w:tc>
        <w:tc>
          <w:tcPr>
            <w:tcW w:w="850" w:type="dxa"/>
            <w:vAlign w:val="center"/>
          </w:tcPr>
          <w:p w:rsidR="00AC342E" w:rsidRPr="0056578B" w:rsidRDefault="00AC342E" w:rsidP="0054261C">
            <w:pPr>
              <w:jc w:val="center"/>
              <w:rPr>
                <w:b/>
                <w:sz w:val="24"/>
                <w:lang w:val="pt-BR"/>
              </w:rPr>
            </w:pPr>
            <w:r w:rsidRPr="0056578B">
              <w:rPr>
                <w:b/>
                <w:sz w:val="24"/>
                <w:lang w:val="pt-BR"/>
              </w:rPr>
              <w:t>6 tháng</w:t>
            </w:r>
          </w:p>
        </w:tc>
        <w:tc>
          <w:tcPr>
            <w:tcW w:w="851" w:type="dxa"/>
            <w:vAlign w:val="center"/>
          </w:tcPr>
          <w:p w:rsidR="00AC342E" w:rsidRPr="0056578B" w:rsidRDefault="00AC342E" w:rsidP="0054261C">
            <w:pPr>
              <w:jc w:val="center"/>
              <w:rPr>
                <w:b/>
                <w:sz w:val="24"/>
                <w:lang w:val="pt-BR"/>
              </w:rPr>
            </w:pPr>
            <w:r w:rsidRPr="0056578B">
              <w:rPr>
                <w:b/>
                <w:sz w:val="24"/>
                <w:lang w:val="pt-BR"/>
              </w:rPr>
              <w:t>Cả năm</w:t>
            </w:r>
          </w:p>
        </w:tc>
        <w:tc>
          <w:tcPr>
            <w:tcW w:w="850" w:type="dxa"/>
            <w:vAlign w:val="center"/>
          </w:tcPr>
          <w:p w:rsidR="00AC342E" w:rsidRPr="0056578B" w:rsidRDefault="00AC342E" w:rsidP="0054261C">
            <w:pPr>
              <w:jc w:val="center"/>
              <w:rPr>
                <w:b/>
                <w:sz w:val="24"/>
                <w:lang w:val="pt-BR"/>
              </w:rPr>
            </w:pPr>
            <w:r w:rsidRPr="0056578B">
              <w:rPr>
                <w:b/>
                <w:sz w:val="24"/>
                <w:lang w:val="pt-BR"/>
              </w:rPr>
              <w:t>6 tháng</w:t>
            </w:r>
          </w:p>
        </w:tc>
        <w:tc>
          <w:tcPr>
            <w:tcW w:w="851" w:type="dxa"/>
            <w:vAlign w:val="center"/>
          </w:tcPr>
          <w:p w:rsidR="00AC342E" w:rsidRPr="0056578B" w:rsidRDefault="00AC342E" w:rsidP="0054261C">
            <w:pPr>
              <w:jc w:val="center"/>
              <w:rPr>
                <w:b/>
                <w:sz w:val="24"/>
                <w:lang w:val="pt-BR"/>
              </w:rPr>
            </w:pPr>
            <w:r w:rsidRPr="0056578B">
              <w:rPr>
                <w:b/>
                <w:sz w:val="24"/>
                <w:lang w:val="pt-BR"/>
              </w:rPr>
              <w:t>Cả năm</w:t>
            </w:r>
          </w:p>
        </w:tc>
        <w:tc>
          <w:tcPr>
            <w:tcW w:w="850" w:type="dxa"/>
            <w:vMerge/>
          </w:tcPr>
          <w:p w:rsidR="00AC342E" w:rsidRPr="0056578B" w:rsidRDefault="00AC342E" w:rsidP="00D91A6D">
            <w:pPr>
              <w:jc w:val="center"/>
              <w:rPr>
                <w:b/>
                <w:sz w:val="24"/>
                <w:lang w:val="pt-BR"/>
              </w:rPr>
            </w:pPr>
          </w:p>
        </w:tc>
      </w:tr>
      <w:tr w:rsidR="00AC342E" w:rsidRPr="00B80906" w:rsidTr="0054261C">
        <w:trPr>
          <w:trHeight w:val="1028"/>
        </w:trPr>
        <w:tc>
          <w:tcPr>
            <w:tcW w:w="810" w:type="dxa"/>
            <w:vAlign w:val="center"/>
          </w:tcPr>
          <w:p w:rsidR="00AC342E" w:rsidRPr="0056578B" w:rsidRDefault="00AC342E" w:rsidP="0054261C">
            <w:pPr>
              <w:jc w:val="center"/>
              <w:rPr>
                <w:sz w:val="24"/>
                <w:lang w:val="pt-BR"/>
              </w:rPr>
            </w:pPr>
            <w:r w:rsidRPr="0056578B">
              <w:rPr>
                <w:sz w:val="24"/>
                <w:lang w:val="pt-BR"/>
              </w:rPr>
              <w:t>1</w:t>
            </w:r>
          </w:p>
        </w:tc>
        <w:tc>
          <w:tcPr>
            <w:tcW w:w="2340" w:type="dxa"/>
            <w:vAlign w:val="center"/>
          </w:tcPr>
          <w:p w:rsidR="00AC342E" w:rsidRPr="0056578B" w:rsidRDefault="00AC342E" w:rsidP="0054261C">
            <w:pPr>
              <w:jc w:val="center"/>
              <w:rPr>
                <w:sz w:val="24"/>
                <w:lang w:val="pt-BR"/>
              </w:rPr>
            </w:pPr>
            <w:r w:rsidRPr="0056578B">
              <w:rPr>
                <w:sz w:val="24"/>
                <w:lang w:val="pt-BR"/>
              </w:rPr>
              <w:t>Số lượng chủ chương trình, chủ đầu tư phải thực hiện báo cáo GSĐGĐT</w:t>
            </w:r>
          </w:p>
        </w:tc>
        <w:tc>
          <w:tcPr>
            <w:tcW w:w="990" w:type="dxa"/>
            <w:vAlign w:val="center"/>
          </w:tcPr>
          <w:p w:rsidR="00AC342E" w:rsidRPr="0056578B" w:rsidRDefault="00AC342E" w:rsidP="0054261C">
            <w:pPr>
              <w:jc w:val="center"/>
              <w:rPr>
                <w:sz w:val="24"/>
                <w:lang w:val="pt-BR"/>
              </w:rPr>
            </w:pPr>
            <w:r w:rsidRPr="0056578B">
              <w:rPr>
                <w:sz w:val="24"/>
                <w:lang w:val="pt-BR"/>
              </w:rPr>
              <w:t>Không được báo cáo</w:t>
            </w:r>
          </w:p>
        </w:tc>
        <w:tc>
          <w:tcPr>
            <w:tcW w:w="851" w:type="dxa"/>
            <w:vAlign w:val="center"/>
          </w:tcPr>
          <w:p w:rsidR="00AC342E" w:rsidRPr="0056578B" w:rsidRDefault="00AC342E" w:rsidP="0054261C">
            <w:pPr>
              <w:jc w:val="center"/>
              <w:rPr>
                <w:sz w:val="24"/>
                <w:lang w:val="pt-BR"/>
              </w:rPr>
            </w:pPr>
            <w:r w:rsidRPr="0056578B">
              <w:rPr>
                <w:sz w:val="24"/>
                <w:lang w:val="pt-BR"/>
              </w:rPr>
              <w:t>31</w:t>
            </w:r>
          </w:p>
        </w:tc>
        <w:tc>
          <w:tcPr>
            <w:tcW w:w="850" w:type="dxa"/>
            <w:vAlign w:val="center"/>
          </w:tcPr>
          <w:p w:rsidR="00AC342E" w:rsidRPr="0056578B" w:rsidRDefault="00AC342E" w:rsidP="0054261C">
            <w:pPr>
              <w:jc w:val="center"/>
              <w:rPr>
                <w:sz w:val="24"/>
                <w:lang w:val="pt-BR"/>
              </w:rPr>
            </w:pPr>
            <w:r w:rsidRPr="0056578B">
              <w:rPr>
                <w:sz w:val="24"/>
                <w:lang w:val="pt-BR"/>
              </w:rPr>
              <w:t>31</w:t>
            </w:r>
          </w:p>
        </w:tc>
        <w:tc>
          <w:tcPr>
            <w:tcW w:w="851" w:type="dxa"/>
            <w:vAlign w:val="center"/>
          </w:tcPr>
          <w:p w:rsidR="00AC342E" w:rsidRPr="0056578B" w:rsidRDefault="00AC342E" w:rsidP="0054261C">
            <w:pPr>
              <w:jc w:val="center"/>
              <w:rPr>
                <w:sz w:val="24"/>
                <w:lang w:val="pt-BR"/>
              </w:rPr>
            </w:pPr>
            <w:r w:rsidRPr="0056578B">
              <w:rPr>
                <w:sz w:val="24"/>
                <w:lang w:val="pt-BR"/>
              </w:rPr>
              <w:t>31</w:t>
            </w:r>
          </w:p>
        </w:tc>
        <w:tc>
          <w:tcPr>
            <w:tcW w:w="850" w:type="dxa"/>
            <w:vAlign w:val="center"/>
          </w:tcPr>
          <w:p w:rsidR="00AC342E" w:rsidRPr="0056578B" w:rsidRDefault="00AC342E" w:rsidP="0054261C">
            <w:pPr>
              <w:jc w:val="center"/>
              <w:rPr>
                <w:sz w:val="24"/>
                <w:lang w:val="pt-BR"/>
              </w:rPr>
            </w:pPr>
            <w:r w:rsidRPr="0056578B">
              <w:rPr>
                <w:sz w:val="24"/>
                <w:lang w:val="pt-BR"/>
              </w:rPr>
              <w:t>30</w:t>
            </w:r>
          </w:p>
        </w:tc>
        <w:tc>
          <w:tcPr>
            <w:tcW w:w="851" w:type="dxa"/>
            <w:vAlign w:val="center"/>
          </w:tcPr>
          <w:p w:rsidR="00AC342E" w:rsidRPr="0056578B" w:rsidRDefault="00AC342E" w:rsidP="0054261C">
            <w:pPr>
              <w:jc w:val="center"/>
              <w:rPr>
                <w:sz w:val="24"/>
                <w:lang w:val="pt-BR"/>
              </w:rPr>
            </w:pPr>
            <w:r w:rsidRPr="0056578B">
              <w:rPr>
                <w:sz w:val="24"/>
                <w:lang w:val="pt-BR"/>
              </w:rPr>
              <w:t>31</w:t>
            </w:r>
          </w:p>
        </w:tc>
        <w:tc>
          <w:tcPr>
            <w:tcW w:w="850" w:type="dxa"/>
            <w:vAlign w:val="center"/>
          </w:tcPr>
          <w:p w:rsidR="00AC342E" w:rsidRPr="0056578B" w:rsidRDefault="00AC342E" w:rsidP="0054261C">
            <w:pPr>
              <w:jc w:val="center"/>
              <w:rPr>
                <w:sz w:val="24"/>
                <w:lang w:val="pt-BR"/>
              </w:rPr>
            </w:pPr>
            <w:r w:rsidRPr="0056578B">
              <w:rPr>
                <w:sz w:val="24"/>
                <w:lang w:val="pt-BR"/>
              </w:rPr>
              <w:t>93</w:t>
            </w:r>
          </w:p>
        </w:tc>
      </w:tr>
      <w:tr w:rsidR="00AC342E" w:rsidRPr="00B80906" w:rsidTr="0054261C">
        <w:trPr>
          <w:trHeight w:val="1146"/>
        </w:trPr>
        <w:tc>
          <w:tcPr>
            <w:tcW w:w="810" w:type="dxa"/>
            <w:vAlign w:val="center"/>
          </w:tcPr>
          <w:p w:rsidR="00AC342E" w:rsidRPr="0056578B" w:rsidRDefault="00AC342E" w:rsidP="0054261C">
            <w:pPr>
              <w:jc w:val="center"/>
              <w:rPr>
                <w:sz w:val="24"/>
                <w:lang w:val="pt-BR"/>
              </w:rPr>
            </w:pPr>
            <w:r w:rsidRPr="0056578B">
              <w:rPr>
                <w:sz w:val="24"/>
                <w:lang w:val="pt-BR"/>
              </w:rPr>
              <w:t>2</w:t>
            </w:r>
          </w:p>
        </w:tc>
        <w:tc>
          <w:tcPr>
            <w:tcW w:w="2340" w:type="dxa"/>
            <w:vAlign w:val="center"/>
          </w:tcPr>
          <w:p w:rsidR="00AC342E" w:rsidRPr="0056578B" w:rsidRDefault="00AC342E" w:rsidP="0054261C">
            <w:pPr>
              <w:jc w:val="center"/>
              <w:rPr>
                <w:sz w:val="24"/>
                <w:lang w:val="pt-BR"/>
              </w:rPr>
            </w:pPr>
            <w:r w:rsidRPr="0056578B">
              <w:rPr>
                <w:sz w:val="24"/>
                <w:lang w:val="pt-BR"/>
              </w:rPr>
              <w:t>Số lượng chủ chương trình, chủ đầu tư không thực hiện báo cáo GSĐGĐT</w:t>
            </w:r>
          </w:p>
        </w:tc>
        <w:tc>
          <w:tcPr>
            <w:tcW w:w="990" w:type="dxa"/>
            <w:vAlign w:val="center"/>
          </w:tcPr>
          <w:p w:rsidR="00AC342E" w:rsidRPr="0056578B" w:rsidRDefault="00AC342E" w:rsidP="0054261C">
            <w:pPr>
              <w:jc w:val="center"/>
              <w:rPr>
                <w:sz w:val="24"/>
                <w:lang w:val="pt-BR"/>
              </w:rPr>
            </w:pPr>
            <w:r w:rsidRPr="0056578B">
              <w:rPr>
                <w:sz w:val="24"/>
                <w:lang w:val="pt-BR"/>
              </w:rPr>
              <w:t>Không được báo cáo</w:t>
            </w:r>
          </w:p>
        </w:tc>
        <w:tc>
          <w:tcPr>
            <w:tcW w:w="851" w:type="dxa"/>
            <w:vAlign w:val="center"/>
          </w:tcPr>
          <w:p w:rsidR="00AC342E" w:rsidRPr="0056578B" w:rsidRDefault="00AC342E" w:rsidP="0054261C">
            <w:pPr>
              <w:jc w:val="center"/>
              <w:rPr>
                <w:sz w:val="24"/>
                <w:lang w:val="pt-BR"/>
              </w:rPr>
            </w:pPr>
            <w:r w:rsidRPr="0056578B">
              <w:rPr>
                <w:sz w:val="24"/>
                <w:lang w:val="pt-BR"/>
              </w:rPr>
              <w:t>16</w:t>
            </w:r>
          </w:p>
        </w:tc>
        <w:tc>
          <w:tcPr>
            <w:tcW w:w="850" w:type="dxa"/>
            <w:vAlign w:val="center"/>
          </w:tcPr>
          <w:p w:rsidR="00AC342E" w:rsidRPr="0056578B" w:rsidRDefault="00AC342E" w:rsidP="0054261C">
            <w:pPr>
              <w:jc w:val="center"/>
              <w:rPr>
                <w:sz w:val="24"/>
                <w:lang w:val="pt-BR"/>
              </w:rPr>
            </w:pPr>
            <w:r w:rsidRPr="0056578B">
              <w:rPr>
                <w:sz w:val="24"/>
                <w:lang w:val="pt-BR"/>
              </w:rPr>
              <w:t>17</w:t>
            </w:r>
          </w:p>
        </w:tc>
        <w:tc>
          <w:tcPr>
            <w:tcW w:w="851" w:type="dxa"/>
            <w:vAlign w:val="center"/>
          </w:tcPr>
          <w:p w:rsidR="00AC342E" w:rsidRPr="0056578B" w:rsidRDefault="00AC342E" w:rsidP="0054261C">
            <w:pPr>
              <w:jc w:val="center"/>
              <w:rPr>
                <w:sz w:val="24"/>
                <w:lang w:val="pt-BR"/>
              </w:rPr>
            </w:pPr>
            <w:r w:rsidRPr="0056578B">
              <w:rPr>
                <w:sz w:val="24"/>
                <w:lang w:val="pt-BR"/>
              </w:rPr>
              <w:t>18</w:t>
            </w:r>
          </w:p>
        </w:tc>
        <w:tc>
          <w:tcPr>
            <w:tcW w:w="850" w:type="dxa"/>
            <w:vAlign w:val="center"/>
          </w:tcPr>
          <w:p w:rsidR="00AC342E" w:rsidRPr="0056578B" w:rsidRDefault="00AC342E" w:rsidP="0054261C">
            <w:pPr>
              <w:jc w:val="center"/>
              <w:rPr>
                <w:sz w:val="24"/>
                <w:lang w:val="pt-BR"/>
              </w:rPr>
            </w:pPr>
            <w:r w:rsidRPr="0056578B">
              <w:rPr>
                <w:sz w:val="24"/>
                <w:lang w:val="pt-BR"/>
              </w:rPr>
              <w:t>15</w:t>
            </w:r>
          </w:p>
        </w:tc>
        <w:tc>
          <w:tcPr>
            <w:tcW w:w="851" w:type="dxa"/>
            <w:vAlign w:val="center"/>
          </w:tcPr>
          <w:p w:rsidR="00AC342E" w:rsidRPr="0056578B" w:rsidRDefault="00AC342E" w:rsidP="0054261C">
            <w:pPr>
              <w:jc w:val="center"/>
              <w:rPr>
                <w:sz w:val="24"/>
                <w:lang w:val="pt-BR"/>
              </w:rPr>
            </w:pPr>
            <w:r w:rsidRPr="0056578B">
              <w:rPr>
                <w:sz w:val="24"/>
                <w:lang w:val="pt-BR"/>
              </w:rPr>
              <w:t>20</w:t>
            </w:r>
          </w:p>
        </w:tc>
        <w:tc>
          <w:tcPr>
            <w:tcW w:w="850" w:type="dxa"/>
            <w:vAlign w:val="center"/>
          </w:tcPr>
          <w:p w:rsidR="00AC342E" w:rsidRPr="0056578B" w:rsidRDefault="00AC342E" w:rsidP="0054261C">
            <w:pPr>
              <w:jc w:val="center"/>
              <w:rPr>
                <w:sz w:val="24"/>
                <w:lang w:val="pt-BR"/>
              </w:rPr>
            </w:pPr>
            <w:r w:rsidRPr="0056578B">
              <w:rPr>
                <w:sz w:val="24"/>
                <w:lang w:val="pt-BR"/>
              </w:rPr>
              <w:t>54</w:t>
            </w:r>
          </w:p>
        </w:tc>
      </w:tr>
      <w:tr w:rsidR="00AC342E" w:rsidRPr="00B80906" w:rsidTr="0054261C">
        <w:trPr>
          <w:trHeight w:val="766"/>
        </w:trPr>
        <w:tc>
          <w:tcPr>
            <w:tcW w:w="810" w:type="dxa"/>
            <w:vAlign w:val="center"/>
          </w:tcPr>
          <w:p w:rsidR="00AC342E" w:rsidRPr="0056578B" w:rsidRDefault="00AC342E" w:rsidP="0054261C">
            <w:pPr>
              <w:jc w:val="center"/>
              <w:rPr>
                <w:sz w:val="24"/>
                <w:lang w:val="pt-BR"/>
              </w:rPr>
            </w:pPr>
            <w:r w:rsidRPr="0056578B">
              <w:rPr>
                <w:sz w:val="24"/>
                <w:lang w:val="pt-BR"/>
              </w:rPr>
              <w:t>3=2/1</w:t>
            </w:r>
          </w:p>
        </w:tc>
        <w:tc>
          <w:tcPr>
            <w:tcW w:w="2340" w:type="dxa"/>
            <w:vAlign w:val="center"/>
          </w:tcPr>
          <w:p w:rsidR="00AC342E" w:rsidRPr="0056578B" w:rsidRDefault="00AC342E" w:rsidP="0054261C">
            <w:pPr>
              <w:jc w:val="center"/>
              <w:rPr>
                <w:sz w:val="24"/>
                <w:lang w:val="pt-BR"/>
              </w:rPr>
            </w:pPr>
            <w:r w:rsidRPr="0056578B">
              <w:rPr>
                <w:sz w:val="24"/>
                <w:lang w:val="pt-BR"/>
              </w:rPr>
              <w:t>Tỷ lệ lập báo cáo GSĐGĐT (%)</w:t>
            </w:r>
          </w:p>
        </w:tc>
        <w:tc>
          <w:tcPr>
            <w:tcW w:w="990" w:type="dxa"/>
            <w:vAlign w:val="center"/>
          </w:tcPr>
          <w:p w:rsidR="00AC342E" w:rsidRPr="0056578B" w:rsidRDefault="00AC342E" w:rsidP="0054261C">
            <w:pPr>
              <w:jc w:val="center"/>
              <w:rPr>
                <w:sz w:val="24"/>
                <w:lang w:val="pt-BR"/>
              </w:rPr>
            </w:pPr>
            <w:r w:rsidRPr="0056578B">
              <w:rPr>
                <w:sz w:val="24"/>
                <w:lang w:val="pt-BR"/>
              </w:rPr>
              <w:t>Không có dữ liệu để tính</w:t>
            </w:r>
          </w:p>
        </w:tc>
        <w:tc>
          <w:tcPr>
            <w:tcW w:w="851" w:type="dxa"/>
            <w:vAlign w:val="center"/>
          </w:tcPr>
          <w:p w:rsidR="00AC342E" w:rsidRPr="0056578B" w:rsidRDefault="00AC342E" w:rsidP="0054261C">
            <w:pPr>
              <w:jc w:val="center"/>
              <w:rPr>
                <w:sz w:val="24"/>
                <w:lang w:val="pt-BR"/>
              </w:rPr>
            </w:pPr>
            <w:r w:rsidRPr="0056578B">
              <w:rPr>
                <w:sz w:val="24"/>
                <w:lang w:val="pt-BR"/>
              </w:rPr>
              <w:t>51,61</w:t>
            </w:r>
          </w:p>
        </w:tc>
        <w:tc>
          <w:tcPr>
            <w:tcW w:w="850" w:type="dxa"/>
            <w:vAlign w:val="center"/>
          </w:tcPr>
          <w:p w:rsidR="00AC342E" w:rsidRPr="0056578B" w:rsidRDefault="00AC342E" w:rsidP="0054261C">
            <w:pPr>
              <w:jc w:val="center"/>
              <w:rPr>
                <w:sz w:val="24"/>
                <w:lang w:val="pt-BR"/>
              </w:rPr>
            </w:pPr>
            <w:r w:rsidRPr="0056578B">
              <w:rPr>
                <w:sz w:val="24"/>
                <w:lang w:val="pt-BR"/>
              </w:rPr>
              <w:t>54,84</w:t>
            </w:r>
          </w:p>
        </w:tc>
        <w:tc>
          <w:tcPr>
            <w:tcW w:w="851" w:type="dxa"/>
            <w:vAlign w:val="center"/>
          </w:tcPr>
          <w:p w:rsidR="00AC342E" w:rsidRPr="0056578B" w:rsidRDefault="00AC342E" w:rsidP="0054261C">
            <w:pPr>
              <w:jc w:val="center"/>
              <w:rPr>
                <w:sz w:val="24"/>
                <w:lang w:val="pt-BR"/>
              </w:rPr>
            </w:pPr>
            <w:r w:rsidRPr="0056578B">
              <w:rPr>
                <w:sz w:val="24"/>
                <w:lang w:val="pt-BR"/>
              </w:rPr>
              <w:t>58,06</w:t>
            </w:r>
          </w:p>
        </w:tc>
        <w:tc>
          <w:tcPr>
            <w:tcW w:w="850" w:type="dxa"/>
            <w:vAlign w:val="center"/>
          </w:tcPr>
          <w:p w:rsidR="00AC342E" w:rsidRPr="0056578B" w:rsidRDefault="00AC342E" w:rsidP="0054261C">
            <w:pPr>
              <w:jc w:val="center"/>
              <w:rPr>
                <w:sz w:val="24"/>
                <w:lang w:val="pt-BR"/>
              </w:rPr>
            </w:pPr>
            <w:r w:rsidRPr="0056578B">
              <w:rPr>
                <w:sz w:val="24"/>
                <w:lang w:val="pt-BR"/>
              </w:rPr>
              <w:t>50,00</w:t>
            </w:r>
          </w:p>
        </w:tc>
        <w:tc>
          <w:tcPr>
            <w:tcW w:w="851" w:type="dxa"/>
            <w:vAlign w:val="center"/>
          </w:tcPr>
          <w:p w:rsidR="00AC342E" w:rsidRPr="0056578B" w:rsidRDefault="00AC342E" w:rsidP="0054261C">
            <w:pPr>
              <w:jc w:val="center"/>
              <w:rPr>
                <w:sz w:val="24"/>
                <w:lang w:val="pt-BR"/>
              </w:rPr>
            </w:pPr>
            <w:r w:rsidRPr="0056578B">
              <w:rPr>
                <w:sz w:val="24"/>
                <w:lang w:val="pt-BR"/>
              </w:rPr>
              <w:t>64,52</w:t>
            </w:r>
          </w:p>
        </w:tc>
        <w:tc>
          <w:tcPr>
            <w:tcW w:w="850" w:type="dxa"/>
            <w:vAlign w:val="center"/>
          </w:tcPr>
          <w:p w:rsidR="00AC342E" w:rsidRPr="0056578B" w:rsidRDefault="00AC342E" w:rsidP="0054261C">
            <w:pPr>
              <w:jc w:val="center"/>
              <w:rPr>
                <w:sz w:val="24"/>
                <w:lang w:val="pt-BR"/>
              </w:rPr>
            </w:pPr>
            <w:r w:rsidRPr="0056578B">
              <w:rPr>
                <w:sz w:val="24"/>
                <w:lang w:val="pt-BR"/>
              </w:rPr>
              <w:t>58,06</w:t>
            </w:r>
          </w:p>
        </w:tc>
      </w:tr>
    </w:tbl>
    <w:p w:rsidR="00AC342E" w:rsidRPr="008A5E09" w:rsidRDefault="00AC342E" w:rsidP="00D91A6D">
      <w:pPr>
        <w:widowControl w:val="0"/>
        <w:ind w:firstLine="720"/>
        <w:jc w:val="both"/>
        <w:rPr>
          <w:szCs w:val="28"/>
          <w:lang w:val="pt-BR"/>
        </w:rPr>
      </w:pPr>
      <w:r w:rsidRPr="00B80906">
        <w:rPr>
          <w:szCs w:val="28"/>
        </w:rPr>
        <w:t xml:space="preserve">- Một số </w:t>
      </w:r>
      <w:r w:rsidRPr="00B80906">
        <w:rPr>
          <w:szCs w:val="28"/>
          <w:lang w:val="pt-BR"/>
        </w:rPr>
        <w:t xml:space="preserve">chủ chương trình, chủ đầu tư </w:t>
      </w:r>
      <w:r w:rsidRPr="00B80906">
        <w:rPr>
          <w:szCs w:val="28"/>
        </w:rPr>
        <w:t xml:space="preserve">nhiều kỳ liên tiếp chưa thực hiện báo cáo GSĐGĐT: 02 kỳ liên tiếp </w:t>
      </w:r>
      <w:r w:rsidRPr="008A5E09">
        <w:rPr>
          <w:szCs w:val="28"/>
          <w:lang w:val="pt-BR"/>
        </w:rPr>
        <w:t>chưa thực hiện báo cáo GSĐGĐT (Sở GTVT, Sở TN&amp;MT, Ban chỉ huy bộ đội biên phòng tỉnh, Sở Công thương, Quỹ ĐTPT); 03 kỳ liên tiếp chưa thực hiện báo cáo GSĐGĐT (Sở Nội vụ, UBND huyện Bát Xát); 04 kỳ liên tiếp chưa thực hiện báo cáo GSĐGĐT (UBND huyện Bảo Yên).</w:t>
      </w:r>
    </w:p>
    <w:p w:rsidR="00AC342E" w:rsidRPr="00B80906" w:rsidRDefault="00AC342E" w:rsidP="00D91A6D">
      <w:pPr>
        <w:ind w:firstLine="720"/>
        <w:jc w:val="both"/>
        <w:rPr>
          <w:szCs w:val="28"/>
          <w:lang w:val="pt-BR"/>
        </w:rPr>
      </w:pPr>
      <w:r w:rsidRPr="00B80906">
        <w:rPr>
          <w:szCs w:val="28"/>
          <w:lang w:val="pt-BR"/>
        </w:rPr>
        <w:t>- Các chủ chương trình, chủ đầu tư chưa cập nhật đầy đủ, kịp thời, chính xác thông tin báo cáo vào hệ thống thông tin về giám sát, đánh giá đầu tư chương trình, dự án đầu tư sử dụng vốn nhà nước theo quy định tại khoản 14 Điều 68 Nghị định số 84/2015/NĐ-CP.</w:t>
      </w:r>
    </w:p>
    <w:p w:rsidR="00AC342E" w:rsidRPr="008A5E09" w:rsidRDefault="00AC342E" w:rsidP="00D91A6D">
      <w:pPr>
        <w:ind w:firstLine="720"/>
        <w:jc w:val="both"/>
        <w:rPr>
          <w:szCs w:val="28"/>
          <w:lang w:val="pt-BR"/>
        </w:rPr>
      </w:pPr>
      <w:r w:rsidRPr="008A5E09">
        <w:rPr>
          <w:szCs w:val="28"/>
          <w:lang w:val="pt-BR"/>
        </w:rPr>
        <w:t>- Việc thực hiện chế độ báo cáo đối với từng dự án chưa đầy đủ, cụ thể:</w:t>
      </w:r>
    </w:p>
    <w:p w:rsidR="00AC342E" w:rsidRPr="00B80906" w:rsidRDefault="00AC342E" w:rsidP="00D91A6D">
      <w:pPr>
        <w:ind w:firstLine="720"/>
        <w:jc w:val="both"/>
        <w:rPr>
          <w:szCs w:val="28"/>
          <w:lang w:val="pt-BR"/>
        </w:rPr>
      </w:pPr>
      <w:r w:rsidRPr="00B80906">
        <w:rPr>
          <w:szCs w:val="28"/>
          <w:lang w:val="pt-BR"/>
        </w:rPr>
        <w:t>+ Căn cứ vào số liệu báo cáo của các chủ đầu tư thì số lượng dự án không lập Báo cáo GSĐGĐT như sau:</w:t>
      </w:r>
    </w:p>
    <w:tbl>
      <w:tblPr>
        <w:tblW w:w="9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69"/>
        <w:gridCol w:w="1276"/>
        <w:gridCol w:w="850"/>
        <w:gridCol w:w="851"/>
        <w:gridCol w:w="850"/>
        <w:gridCol w:w="851"/>
        <w:gridCol w:w="992"/>
        <w:gridCol w:w="851"/>
      </w:tblGrid>
      <w:tr w:rsidR="00AC342E" w:rsidRPr="00B80906" w:rsidTr="0054261C">
        <w:tc>
          <w:tcPr>
            <w:tcW w:w="851" w:type="dxa"/>
            <w:vMerge w:val="restart"/>
            <w:shd w:val="clear" w:color="auto" w:fill="auto"/>
            <w:vAlign w:val="center"/>
          </w:tcPr>
          <w:p w:rsidR="00AC342E" w:rsidRPr="00EA7500" w:rsidRDefault="00AC342E" w:rsidP="0054261C">
            <w:pPr>
              <w:jc w:val="center"/>
              <w:rPr>
                <w:b/>
                <w:bCs/>
                <w:sz w:val="24"/>
                <w:lang w:val="pt-BR"/>
              </w:rPr>
            </w:pPr>
            <w:r w:rsidRPr="00EA7500">
              <w:rPr>
                <w:b/>
                <w:bCs/>
                <w:sz w:val="24"/>
                <w:lang w:val="pt-BR"/>
              </w:rPr>
              <w:t>STT</w:t>
            </w:r>
          </w:p>
        </w:tc>
        <w:tc>
          <w:tcPr>
            <w:tcW w:w="1669" w:type="dxa"/>
            <w:vMerge w:val="restart"/>
            <w:shd w:val="clear" w:color="auto" w:fill="auto"/>
            <w:vAlign w:val="center"/>
          </w:tcPr>
          <w:p w:rsidR="00AC342E" w:rsidRPr="00EA7500" w:rsidRDefault="00AC342E" w:rsidP="0054261C">
            <w:pPr>
              <w:jc w:val="center"/>
              <w:rPr>
                <w:b/>
                <w:bCs/>
                <w:sz w:val="24"/>
                <w:lang w:val="pt-BR"/>
              </w:rPr>
            </w:pPr>
            <w:r w:rsidRPr="00EA7500">
              <w:rPr>
                <w:b/>
                <w:bCs/>
                <w:sz w:val="24"/>
                <w:lang w:val="pt-BR"/>
              </w:rPr>
              <w:t>Nội dung</w:t>
            </w:r>
          </w:p>
        </w:tc>
        <w:tc>
          <w:tcPr>
            <w:tcW w:w="5670" w:type="dxa"/>
            <w:gridSpan w:val="6"/>
            <w:shd w:val="clear" w:color="auto" w:fill="auto"/>
            <w:vAlign w:val="center"/>
          </w:tcPr>
          <w:p w:rsidR="00AC342E" w:rsidRPr="00EA7500" w:rsidRDefault="00AC342E" w:rsidP="0054261C">
            <w:pPr>
              <w:jc w:val="center"/>
              <w:rPr>
                <w:b/>
                <w:bCs/>
                <w:sz w:val="24"/>
                <w:lang w:val="pt-BR"/>
              </w:rPr>
            </w:pPr>
            <w:r w:rsidRPr="00EA7500">
              <w:rPr>
                <w:b/>
                <w:bCs/>
                <w:sz w:val="24"/>
                <w:lang w:val="pt-BR"/>
              </w:rPr>
              <w:t>Năm thực hiện</w:t>
            </w:r>
          </w:p>
        </w:tc>
        <w:tc>
          <w:tcPr>
            <w:tcW w:w="851" w:type="dxa"/>
            <w:vMerge w:val="restart"/>
            <w:shd w:val="clear" w:color="auto" w:fill="auto"/>
            <w:vAlign w:val="center"/>
          </w:tcPr>
          <w:p w:rsidR="0054261C" w:rsidRDefault="00AC342E" w:rsidP="0054261C">
            <w:pPr>
              <w:jc w:val="center"/>
              <w:rPr>
                <w:b/>
                <w:bCs/>
                <w:sz w:val="24"/>
                <w:lang w:val="pt-BR"/>
              </w:rPr>
            </w:pPr>
            <w:r w:rsidRPr="00EA7500">
              <w:rPr>
                <w:b/>
                <w:bCs/>
                <w:sz w:val="24"/>
                <w:lang w:val="pt-BR"/>
              </w:rPr>
              <w:t>Tổng cộng</w:t>
            </w:r>
          </w:p>
          <w:p w:rsidR="00AC342E" w:rsidRPr="00EA7500" w:rsidRDefault="00AC342E" w:rsidP="0054261C">
            <w:pPr>
              <w:jc w:val="center"/>
              <w:rPr>
                <w:b/>
                <w:bCs/>
                <w:sz w:val="24"/>
                <w:lang w:val="pt-BR"/>
              </w:rPr>
            </w:pPr>
            <w:r w:rsidRPr="00EA7500">
              <w:rPr>
                <w:b/>
                <w:bCs/>
                <w:sz w:val="24"/>
                <w:lang w:val="pt-BR"/>
              </w:rPr>
              <w:t xml:space="preserve"> 2015-2017</w:t>
            </w:r>
          </w:p>
        </w:tc>
      </w:tr>
      <w:tr w:rsidR="00AC342E" w:rsidRPr="00B80906" w:rsidTr="0054261C">
        <w:tc>
          <w:tcPr>
            <w:tcW w:w="851" w:type="dxa"/>
            <w:vMerge/>
            <w:shd w:val="clear" w:color="auto" w:fill="auto"/>
            <w:vAlign w:val="center"/>
          </w:tcPr>
          <w:p w:rsidR="00AC342E" w:rsidRPr="00EA7500" w:rsidRDefault="00AC342E" w:rsidP="0054261C">
            <w:pPr>
              <w:jc w:val="center"/>
              <w:rPr>
                <w:b/>
                <w:bCs/>
                <w:sz w:val="24"/>
                <w:lang w:val="pt-BR"/>
              </w:rPr>
            </w:pPr>
          </w:p>
        </w:tc>
        <w:tc>
          <w:tcPr>
            <w:tcW w:w="1669" w:type="dxa"/>
            <w:vMerge/>
            <w:shd w:val="clear" w:color="auto" w:fill="auto"/>
            <w:vAlign w:val="center"/>
          </w:tcPr>
          <w:p w:rsidR="00AC342E" w:rsidRPr="00EA7500" w:rsidRDefault="00AC342E" w:rsidP="0054261C">
            <w:pPr>
              <w:jc w:val="center"/>
              <w:rPr>
                <w:b/>
                <w:bCs/>
                <w:sz w:val="24"/>
                <w:lang w:val="pt-BR"/>
              </w:rPr>
            </w:pPr>
          </w:p>
        </w:tc>
        <w:tc>
          <w:tcPr>
            <w:tcW w:w="2126" w:type="dxa"/>
            <w:gridSpan w:val="2"/>
            <w:shd w:val="clear" w:color="auto" w:fill="auto"/>
            <w:vAlign w:val="center"/>
          </w:tcPr>
          <w:p w:rsidR="00AC342E" w:rsidRPr="00EA7500" w:rsidRDefault="00AC342E" w:rsidP="0054261C">
            <w:pPr>
              <w:jc w:val="center"/>
              <w:rPr>
                <w:b/>
                <w:bCs/>
                <w:sz w:val="24"/>
                <w:lang w:val="pt-BR"/>
              </w:rPr>
            </w:pPr>
            <w:r w:rsidRPr="00EA7500">
              <w:rPr>
                <w:b/>
                <w:bCs/>
                <w:sz w:val="24"/>
                <w:lang w:val="pt-BR"/>
              </w:rPr>
              <w:t>2015</w:t>
            </w:r>
          </w:p>
        </w:tc>
        <w:tc>
          <w:tcPr>
            <w:tcW w:w="1701" w:type="dxa"/>
            <w:gridSpan w:val="2"/>
            <w:shd w:val="clear" w:color="auto" w:fill="auto"/>
            <w:vAlign w:val="center"/>
          </w:tcPr>
          <w:p w:rsidR="00AC342E" w:rsidRPr="00EA7500" w:rsidRDefault="00AC342E" w:rsidP="0054261C">
            <w:pPr>
              <w:jc w:val="center"/>
              <w:rPr>
                <w:b/>
                <w:bCs/>
                <w:sz w:val="24"/>
                <w:lang w:val="pt-BR"/>
              </w:rPr>
            </w:pPr>
            <w:r w:rsidRPr="00EA7500">
              <w:rPr>
                <w:b/>
                <w:bCs/>
                <w:sz w:val="24"/>
                <w:lang w:val="pt-BR"/>
              </w:rPr>
              <w:t>2016</w:t>
            </w:r>
          </w:p>
        </w:tc>
        <w:tc>
          <w:tcPr>
            <w:tcW w:w="1843" w:type="dxa"/>
            <w:gridSpan w:val="2"/>
            <w:shd w:val="clear" w:color="auto" w:fill="auto"/>
            <w:vAlign w:val="center"/>
          </w:tcPr>
          <w:p w:rsidR="00AC342E" w:rsidRPr="00EA7500" w:rsidRDefault="00AC342E" w:rsidP="0054261C">
            <w:pPr>
              <w:jc w:val="center"/>
              <w:rPr>
                <w:b/>
                <w:bCs/>
                <w:sz w:val="24"/>
                <w:lang w:val="pt-BR"/>
              </w:rPr>
            </w:pPr>
            <w:r w:rsidRPr="00EA7500">
              <w:rPr>
                <w:b/>
                <w:bCs/>
                <w:sz w:val="24"/>
                <w:lang w:val="pt-BR"/>
              </w:rPr>
              <w:t>2017</w:t>
            </w:r>
          </w:p>
        </w:tc>
        <w:tc>
          <w:tcPr>
            <w:tcW w:w="851" w:type="dxa"/>
            <w:vMerge/>
            <w:shd w:val="clear" w:color="auto" w:fill="auto"/>
          </w:tcPr>
          <w:p w:rsidR="00AC342E" w:rsidRPr="00EA7500" w:rsidRDefault="00AC342E" w:rsidP="00D91A6D">
            <w:pPr>
              <w:jc w:val="center"/>
              <w:rPr>
                <w:b/>
                <w:bCs/>
                <w:sz w:val="24"/>
                <w:lang w:val="pt-BR"/>
              </w:rPr>
            </w:pPr>
          </w:p>
        </w:tc>
      </w:tr>
      <w:tr w:rsidR="00AC342E" w:rsidRPr="00B80906" w:rsidTr="0054261C">
        <w:tc>
          <w:tcPr>
            <w:tcW w:w="851" w:type="dxa"/>
            <w:vMerge/>
            <w:shd w:val="clear" w:color="auto" w:fill="auto"/>
            <w:vAlign w:val="center"/>
          </w:tcPr>
          <w:p w:rsidR="00AC342E" w:rsidRPr="00EA7500" w:rsidRDefault="00AC342E" w:rsidP="0054261C">
            <w:pPr>
              <w:jc w:val="center"/>
              <w:rPr>
                <w:b/>
                <w:bCs/>
                <w:sz w:val="24"/>
                <w:lang w:val="pt-BR"/>
              </w:rPr>
            </w:pPr>
          </w:p>
        </w:tc>
        <w:tc>
          <w:tcPr>
            <w:tcW w:w="1669" w:type="dxa"/>
            <w:vMerge/>
            <w:shd w:val="clear" w:color="auto" w:fill="auto"/>
            <w:vAlign w:val="center"/>
          </w:tcPr>
          <w:p w:rsidR="00AC342E" w:rsidRPr="00EA7500" w:rsidRDefault="00AC342E" w:rsidP="0054261C">
            <w:pPr>
              <w:jc w:val="center"/>
              <w:rPr>
                <w:b/>
                <w:bCs/>
                <w:sz w:val="24"/>
                <w:lang w:val="pt-BR"/>
              </w:rPr>
            </w:pPr>
          </w:p>
        </w:tc>
        <w:tc>
          <w:tcPr>
            <w:tcW w:w="1276" w:type="dxa"/>
            <w:shd w:val="clear" w:color="auto" w:fill="auto"/>
            <w:vAlign w:val="center"/>
          </w:tcPr>
          <w:p w:rsidR="00AC342E" w:rsidRPr="00EA7500" w:rsidRDefault="00AC342E" w:rsidP="0054261C">
            <w:pPr>
              <w:jc w:val="center"/>
              <w:rPr>
                <w:b/>
                <w:bCs/>
                <w:sz w:val="24"/>
                <w:lang w:val="pt-BR"/>
              </w:rPr>
            </w:pPr>
            <w:r w:rsidRPr="00EA7500">
              <w:rPr>
                <w:b/>
                <w:bCs/>
                <w:sz w:val="24"/>
                <w:lang w:val="pt-BR"/>
              </w:rPr>
              <w:t>6       tháng</w:t>
            </w:r>
          </w:p>
        </w:tc>
        <w:tc>
          <w:tcPr>
            <w:tcW w:w="850" w:type="dxa"/>
            <w:shd w:val="clear" w:color="auto" w:fill="auto"/>
            <w:vAlign w:val="center"/>
          </w:tcPr>
          <w:p w:rsidR="00AC342E" w:rsidRPr="00EA7500" w:rsidRDefault="00AC342E" w:rsidP="0054261C">
            <w:pPr>
              <w:jc w:val="center"/>
              <w:rPr>
                <w:b/>
                <w:bCs/>
                <w:sz w:val="24"/>
                <w:lang w:val="pt-BR"/>
              </w:rPr>
            </w:pPr>
            <w:r w:rsidRPr="00EA7500">
              <w:rPr>
                <w:b/>
                <w:bCs/>
                <w:sz w:val="24"/>
                <w:lang w:val="pt-BR"/>
              </w:rPr>
              <w:t>Cả năm</w:t>
            </w:r>
          </w:p>
        </w:tc>
        <w:tc>
          <w:tcPr>
            <w:tcW w:w="851" w:type="dxa"/>
            <w:shd w:val="clear" w:color="auto" w:fill="auto"/>
            <w:vAlign w:val="center"/>
          </w:tcPr>
          <w:p w:rsidR="00AC342E" w:rsidRPr="00EA7500" w:rsidRDefault="00AC342E" w:rsidP="0054261C">
            <w:pPr>
              <w:jc w:val="center"/>
              <w:rPr>
                <w:b/>
                <w:bCs/>
                <w:sz w:val="24"/>
                <w:lang w:val="pt-BR"/>
              </w:rPr>
            </w:pPr>
            <w:r w:rsidRPr="00EA7500">
              <w:rPr>
                <w:b/>
                <w:bCs/>
                <w:sz w:val="24"/>
                <w:lang w:val="pt-BR"/>
              </w:rPr>
              <w:t>6 tháng</w:t>
            </w:r>
          </w:p>
        </w:tc>
        <w:tc>
          <w:tcPr>
            <w:tcW w:w="850" w:type="dxa"/>
            <w:shd w:val="clear" w:color="auto" w:fill="auto"/>
            <w:vAlign w:val="center"/>
          </w:tcPr>
          <w:p w:rsidR="00AC342E" w:rsidRPr="00EA7500" w:rsidRDefault="00AC342E" w:rsidP="0054261C">
            <w:pPr>
              <w:jc w:val="center"/>
              <w:rPr>
                <w:b/>
                <w:bCs/>
                <w:sz w:val="24"/>
                <w:lang w:val="pt-BR"/>
              </w:rPr>
            </w:pPr>
            <w:r w:rsidRPr="00EA7500">
              <w:rPr>
                <w:b/>
                <w:bCs/>
                <w:sz w:val="24"/>
                <w:lang w:val="pt-BR"/>
              </w:rPr>
              <w:t>Cả năm</w:t>
            </w:r>
          </w:p>
        </w:tc>
        <w:tc>
          <w:tcPr>
            <w:tcW w:w="851" w:type="dxa"/>
            <w:shd w:val="clear" w:color="auto" w:fill="auto"/>
            <w:vAlign w:val="center"/>
          </w:tcPr>
          <w:p w:rsidR="00AC342E" w:rsidRPr="00EA7500" w:rsidRDefault="00AC342E" w:rsidP="0054261C">
            <w:pPr>
              <w:jc w:val="center"/>
              <w:rPr>
                <w:b/>
                <w:bCs/>
                <w:sz w:val="24"/>
                <w:lang w:val="pt-BR"/>
              </w:rPr>
            </w:pPr>
            <w:r w:rsidRPr="00EA7500">
              <w:rPr>
                <w:b/>
                <w:bCs/>
                <w:sz w:val="24"/>
                <w:lang w:val="pt-BR"/>
              </w:rPr>
              <w:t>6 tháng</w:t>
            </w:r>
          </w:p>
        </w:tc>
        <w:tc>
          <w:tcPr>
            <w:tcW w:w="992" w:type="dxa"/>
            <w:shd w:val="clear" w:color="auto" w:fill="auto"/>
            <w:vAlign w:val="center"/>
          </w:tcPr>
          <w:p w:rsidR="00AC342E" w:rsidRPr="00EA7500" w:rsidRDefault="00AC342E" w:rsidP="0054261C">
            <w:pPr>
              <w:jc w:val="center"/>
              <w:rPr>
                <w:b/>
                <w:bCs/>
                <w:sz w:val="24"/>
                <w:lang w:val="pt-BR"/>
              </w:rPr>
            </w:pPr>
            <w:r w:rsidRPr="00EA7500">
              <w:rPr>
                <w:b/>
                <w:bCs/>
                <w:sz w:val="24"/>
                <w:lang w:val="pt-BR"/>
              </w:rPr>
              <w:t>Cả năm</w:t>
            </w:r>
          </w:p>
        </w:tc>
        <w:tc>
          <w:tcPr>
            <w:tcW w:w="851" w:type="dxa"/>
            <w:vMerge/>
            <w:shd w:val="clear" w:color="auto" w:fill="auto"/>
          </w:tcPr>
          <w:p w:rsidR="00AC342E" w:rsidRPr="00EA7500" w:rsidRDefault="00AC342E" w:rsidP="00D91A6D">
            <w:pPr>
              <w:jc w:val="center"/>
              <w:rPr>
                <w:b/>
                <w:bCs/>
                <w:sz w:val="24"/>
                <w:lang w:val="pt-BR"/>
              </w:rPr>
            </w:pPr>
          </w:p>
        </w:tc>
      </w:tr>
      <w:tr w:rsidR="00AC342E" w:rsidRPr="00B80906" w:rsidTr="0054261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1</w:t>
            </w:r>
          </w:p>
        </w:tc>
        <w:tc>
          <w:tcPr>
            <w:tcW w:w="1669" w:type="dxa"/>
            <w:shd w:val="clear" w:color="auto" w:fill="auto"/>
            <w:vAlign w:val="center"/>
          </w:tcPr>
          <w:p w:rsidR="00AC342E" w:rsidRPr="00EA7500" w:rsidRDefault="00AC342E" w:rsidP="0054261C">
            <w:pPr>
              <w:jc w:val="center"/>
              <w:rPr>
                <w:bCs/>
                <w:sz w:val="24"/>
                <w:lang w:val="pt-BR"/>
              </w:rPr>
            </w:pPr>
            <w:r w:rsidRPr="00EA7500">
              <w:rPr>
                <w:bCs/>
                <w:sz w:val="24"/>
                <w:lang w:val="pt-BR"/>
              </w:rPr>
              <w:t>Số dự án phải lập Báo cáo GSĐGĐT</w:t>
            </w:r>
          </w:p>
        </w:tc>
        <w:tc>
          <w:tcPr>
            <w:tcW w:w="1276" w:type="dxa"/>
            <w:shd w:val="clear" w:color="auto" w:fill="auto"/>
            <w:vAlign w:val="center"/>
          </w:tcPr>
          <w:p w:rsidR="00AC342E" w:rsidRPr="00EA7500" w:rsidRDefault="00AC342E" w:rsidP="0054261C">
            <w:pPr>
              <w:jc w:val="center"/>
              <w:rPr>
                <w:bCs/>
                <w:sz w:val="24"/>
                <w:lang w:val="pt-BR"/>
              </w:rPr>
            </w:pPr>
            <w:r w:rsidRPr="00EA7500">
              <w:rPr>
                <w:bCs/>
                <w:sz w:val="24"/>
                <w:lang w:val="pt-BR"/>
              </w:rPr>
              <w:t>Không được báo cáo</w:t>
            </w:r>
          </w:p>
        </w:tc>
        <w:tc>
          <w:tcPr>
            <w:tcW w:w="850" w:type="dxa"/>
            <w:shd w:val="clear" w:color="auto" w:fill="auto"/>
            <w:vAlign w:val="center"/>
          </w:tcPr>
          <w:p w:rsidR="00AC342E" w:rsidRPr="00EA7500" w:rsidRDefault="00AC342E" w:rsidP="0054261C">
            <w:pPr>
              <w:jc w:val="center"/>
              <w:rPr>
                <w:bCs/>
                <w:sz w:val="24"/>
                <w:lang w:val="pt-BR"/>
              </w:rPr>
            </w:pPr>
            <w:r w:rsidRPr="00EA7500">
              <w:rPr>
                <w:bCs/>
                <w:sz w:val="24"/>
                <w:lang w:val="pt-BR"/>
              </w:rPr>
              <w:t>1255</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689</w:t>
            </w:r>
          </w:p>
        </w:tc>
        <w:tc>
          <w:tcPr>
            <w:tcW w:w="850" w:type="dxa"/>
            <w:shd w:val="clear" w:color="auto" w:fill="auto"/>
            <w:vAlign w:val="center"/>
          </w:tcPr>
          <w:p w:rsidR="00AC342E" w:rsidRPr="00EA7500" w:rsidRDefault="00AC342E" w:rsidP="0054261C">
            <w:pPr>
              <w:jc w:val="center"/>
              <w:rPr>
                <w:bCs/>
                <w:sz w:val="24"/>
                <w:lang w:val="pt-BR"/>
              </w:rPr>
            </w:pPr>
            <w:r w:rsidRPr="00EA7500">
              <w:rPr>
                <w:bCs/>
                <w:sz w:val="24"/>
                <w:lang w:val="pt-BR"/>
              </w:rPr>
              <w:t>1102</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375</w:t>
            </w:r>
          </w:p>
        </w:tc>
        <w:tc>
          <w:tcPr>
            <w:tcW w:w="992" w:type="dxa"/>
            <w:shd w:val="clear" w:color="auto" w:fill="auto"/>
            <w:vAlign w:val="center"/>
          </w:tcPr>
          <w:p w:rsidR="00AC342E" w:rsidRPr="00EA7500" w:rsidRDefault="00AC342E" w:rsidP="0054261C">
            <w:pPr>
              <w:jc w:val="center"/>
              <w:rPr>
                <w:bCs/>
                <w:sz w:val="24"/>
                <w:lang w:val="pt-BR"/>
              </w:rPr>
            </w:pPr>
            <w:r w:rsidRPr="00EA7500">
              <w:rPr>
                <w:bCs/>
                <w:sz w:val="24"/>
                <w:lang w:val="pt-BR"/>
              </w:rPr>
              <w:t>2367</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4724</w:t>
            </w:r>
          </w:p>
        </w:tc>
      </w:tr>
      <w:tr w:rsidR="00AC342E" w:rsidRPr="00B80906" w:rsidTr="0054261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2</w:t>
            </w:r>
          </w:p>
        </w:tc>
        <w:tc>
          <w:tcPr>
            <w:tcW w:w="1669" w:type="dxa"/>
            <w:shd w:val="clear" w:color="auto" w:fill="auto"/>
            <w:vAlign w:val="center"/>
          </w:tcPr>
          <w:p w:rsidR="00AC342E" w:rsidRPr="00EA7500" w:rsidRDefault="00AC342E" w:rsidP="0054261C">
            <w:pPr>
              <w:jc w:val="center"/>
              <w:rPr>
                <w:bCs/>
                <w:sz w:val="24"/>
                <w:lang w:val="pt-BR"/>
              </w:rPr>
            </w:pPr>
            <w:r w:rsidRPr="00EA7500">
              <w:rPr>
                <w:bCs/>
                <w:sz w:val="24"/>
                <w:lang w:val="pt-BR"/>
              </w:rPr>
              <w:t xml:space="preserve">Số dự án </w:t>
            </w:r>
            <w:r w:rsidRPr="00EA7500">
              <w:rPr>
                <w:bCs/>
                <w:sz w:val="24"/>
                <w:lang w:val="pt-BR"/>
              </w:rPr>
              <w:lastRenderedPageBreak/>
              <w:t>không lập Báo cáo GSĐGĐT</w:t>
            </w:r>
          </w:p>
        </w:tc>
        <w:tc>
          <w:tcPr>
            <w:tcW w:w="1276" w:type="dxa"/>
            <w:shd w:val="clear" w:color="auto" w:fill="auto"/>
            <w:vAlign w:val="center"/>
          </w:tcPr>
          <w:p w:rsidR="00AC342E" w:rsidRPr="00EA7500" w:rsidRDefault="00AC342E" w:rsidP="0054261C">
            <w:pPr>
              <w:jc w:val="center"/>
              <w:rPr>
                <w:bCs/>
                <w:sz w:val="24"/>
                <w:lang w:val="pt-BR"/>
              </w:rPr>
            </w:pPr>
            <w:r w:rsidRPr="00EA7500">
              <w:rPr>
                <w:bCs/>
                <w:sz w:val="24"/>
                <w:lang w:val="pt-BR"/>
              </w:rPr>
              <w:lastRenderedPageBreak/>
              <w:t xml:space="preserve">Không </w:t>
            </w:r>
            <w:r w:rsidRPr="00EA7500">
              <w:rPr>
                <w:bCs/>
                <w:sz w:val="24"/>
                <w:lang w:val="pt-BR"/>
              </w:rPr>
              <w:lastRenderedPageBreak/>
              <w:t>được báo cáo</w:t>
            </w:r>
          </w:p>
        </w:tc>
        <w:tc>
          <w:tcPr>
            <w:tcW w:w="850" w:type="dxa"/>
            <w:shd w:val="clear" w:color="auto" w:fill="auto"/>
            <w:vAlign w:val="center"/>
          </w:tcPr>
          <w:p w:rsidR="00AC342E" w:rsidRPr="00EA7500" w:rsidRDefault="00AC342E" w:rsidP="0054261C">
            <w:pPr>
              <w:jc w:val="center"/>
              <w:rPr>
                <w:bCs/>
                <w:sz w:val="24"/>
                <w:lang w:val="pt-BR"/>
              </w:rPr>
            </w:pPr>
            <w:r w:rsidRPr="00EA7500">
              <w:rPr>
                <w:bCs/>
                <w:sz w:val="24"/>
                <w:lang w:val="pt-BR"/>
              </w:rPr>
              <w:lastRenderedPageBreak/>
              <w:t>575</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419</w:t>
            </w:r>
          </w:p>
        </w:tc>
        <w:tc>
          <w:tcPr>
            <w:tcW w:w="850" w:type="dxa"/>
            <w:shd w:val="clear" w:color="auto" w:fill="auto"/>
            <w:vAlign w:val="center"/>
          </w:tcPr>
          <w:p w:rsidR="00AC342E" w:rsidRPr="00EA7500" w:rsidRDefault="00AC342E" w:rsidP="0054261C">
            <w:pPr>
              <w:jc w:val="center"/>
              <w:rPr>
                <w:bCs/>
                <w:sz w:val="24"/>
                <w:lang w:val="pt-BR"/>
              </w:rPr>
            </w:pPr>
            <w:r w:rsidRPr="00EA7500">
              <w:rPr>
                <w:bCs/>
                <w:sz w:val="24"/>
                <w:lang w:val="pt-BR"/>
              </w:rPr>
              <w:t>531</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265</w:t>
            </w:r>
          </w:p>
        </w:tc>
        <w:tc>
          <w:tcPr>
            <w:tcW w:w="992" w:type="dxa"/>
            <w:shd w:val="clear" w:color="auto" w:fill="auto"/>
            <w:vAlign w:val="center"/>
          </w:tcPr>
          <w:p w:rsidR="00AC342E" w:rsidRPr="00EA7500" w:rsidRDefault="00AC342E" w:rsidP="0054261C">
            <w:pPr>
              <w:jc w:val="center"/>
              <w:rPr>
                <w:bCs/>
                <w:sz w:val="24"/>
                <w:lang w:val="pt-BR"/>
              </w:rPr>
            </w:pPr>
            <w:r w:rsidRPr="00EA7500">
              <w:rPr>
                <w:bCs/>
                <w:sz w:val="24"/>
                <w:lang w:val="pt-BR"/>
              </w:rPr>
              <w:t>1033</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2139</w:t>
            </w:r>
          </w:p>
        </w:tc>
      </w:tr>
      <w:tr w:rsidR="00AC342E" w:rsidRPr="00B80906" w:rsidTr="0054261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lastRenderedPageBreak/>
              <w:t>3=2/1</w:t>
            </w:r>
          </w:p>
        </w:tc>
        <w:tc>
          <w:tcPr>
            <w:tcW w:w="1669" w:type="dxa"/>
            <w:shd w:val="clear" w:color="auto" w:fill="auto"/>
            <w:vAlign w:val="center"/>
          </w:tcPr>
          <w:p w:rsidR="00AC342E" w:rsidRPr="00EA7500" w:rsidRDefault="00AC342E" w:rsidP="0054261C">
            <w:pPr>
              <w:jc w:val="center"/>
              <w:rPr>
                <w:bCs/>
                <w:sz w:val="24"/>
                <w:lang w:val="pt-BR"/>
              </w:rPr>
            </w:pPr>
            <w:r w:rsidRPr="00EA7500">
              <w:rPr>
                <w:bCs/>
                <w:sz w:val="24"/>
                <w:lang w:val="pt-BR"/>
              </w:rPr>
              <w:t>Tỷ lệ dự án không lập Báo cáo GSĐGĐT (%)</w:t>
            </w:r>
          </w:p>
        </w:tc>
        <w:tc>
          <w:tcPr>
            <w:tcW w:w="1276" w:type="dxa"/>
            <w:shd w:val="clear" w:color="auto" w:fill="auto"/>
            <w:vAlign w:val="center"/>
          </w:tcPr>
          <w:p w:rsidR="00AC342E" w:rsidRPr="00EA7500" w:rsidRDefault="00AC342E" w:rsidP="0054261C">
            <w:pPr>
              <w:jc w:val="center"/>
              <w:rPr>
                <w:bCs/>
                <w:sz w:val="24"/>
                <w:lang w:val="pt-BR"/>
              </w:rPr>
            </w:pPr>
            <w:r w:rsidRPr="00EA7500">
              <w:rPr>
                <w:bCs/>
                <w:sz w:val="24"/>
                <w:lang w:val="pt-BR"/>
              </w:rPr>
              <w:t>Không có dữ liệu</w:t>
            </w:r>
          </w:p>
        </w:tc>
        <w:tc>
          <w:tcPr>
            <w:tcW w:w="850" w:type="dxa"/>
            <w:shd w:val="clear" w:color="auto" w:fill="auto"/>
            <w:vAlign w:val="center"/>
          </w:tcPr>
          <w:p w:rsidR="00AC342E" w:rsidRPr="00EA7500" w:rsidRDefault="00AC342E" w:rsidP="0054261C">
            <w:pPr>
              <w:jc w:val="center"/>
              <w:rPr>
                <w:bCs/>
                <w:sz w:val="24"/>
                <w:lang w:val="pt-BR"/>
              </w:rPr>
            </w:pPr>
            <w:r w:rsidRPr="00EA7500">
              <w:rPr>
                <w:bCs/>
                <w:sz w:val="24"/>
                <w:lang w:val="pt-BR"/>
              </w:rPr>
              <w:t>45,82</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60,81</w:t>
            </w:r>
          </w:p>
        </w:tc>
        <w:tc>
          <w:tcPr>
            <w:tcW w:w="850" w:type="dxa"/>
            <w:shd w:val="clear" w:color="auto" w:fill="auto"/>
            <w:vAlign w:val="center"/>
          </w:tcPr>
          <w:p w:rsidR="00AC342E" w:rsidRPr="00EA7500" w:rsidRDefault="00AC342E" w:rsidP="0054261C">
            <w:pPr>
              <w:jc w:val="center"/>
              <w:rPr>
                <w:bCs/>
                <w:sz w:val="24"/>
                <w:lang w:val="pt-BR"/>
              </w:rPr>
            </w:pPr>
            <w:r w:rsidRPr="00EA7500">
              <w:rPr>
                <w:bCs/>
                <w:sz w:val="24"/>
                <w:lang w:val="pt-BR"/>
              </w:rPr>
              <w:t>48,19</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70,67</w:t>
            </w:r>
          </w:p>
        </w:tc>
        <w:tc>
          <w:tcPr>
            <w:tcW w:w="992" w:type="dxa"/>
            <w:shd w:val="clear" w:color="auto" w:fill="auto"/>
            <w:vAlign w:val="center"/>
          </w:tcPr>
          <w:p w:rsidR="00AC342E" w:rsidRPr="00EA7500" w:rsidRDefault="00AC342E" w:rsidP="0054261C">
            <w:pPr>
              <w:jc w:val="center"/>
              <w:rPr>
                <w:bCs/>
                <w:sz w:val="24"/>
                <w:lang w:val="pt-BR"/>
              </w:rPr>
            </w:pPr>
            <w:r w:rsidRPr="00EA7500">
              <w:rPr>
                <w:bCs/>
                <w:sz w:val="24"/>
                <w:lang w:val="pt-BR"/>
              </w:rPr>
              <w:t>43,64</w:t>
            </w:r>
          </w:p>
        </w:tc>
        <w:tc>
          <w:tcPr>
            <w:tcW w:w="851" w:type="dxa"/>
            <w:shd w:val="clear" w:color="auto" w:fill="auto"/>
            <w:vAlign w:val="center"/>
          </w:tcPr>
          <w:p w:rsidR="00AC342E" w:rsidRPr="00EA7500" w:rsidRDefault="00AC342E" w:rsidP="0054261C">
            <w:pPr>
              <w:jc w:val="center"/>
              <w:rPr>
                <w:bCs/>
                <w:sz w:val="24"/>
                <w:lang w:val="pt-BR"/>
              </w:rPr>
            </w:pPr>
            <w:r w:rsidRPr="00EA7500">
              <w:rPr>
                <w:bCs/>
                <w:sz w:val="24"/>
                <w:lang w:val="pt-BR"/>
              </w:rPr>
              <w:t>45,28</w:t>
            </w:r>
          </w:p>
        </w:tc>
      </w:tr>
    </w:tbl>
    <w:p w:rsidR="00AC342E" w:rsidRPr="00B80906" w:rsidRDefault="00AC342E" w:rsidP="00D91A6D">
      <w:pPr>
        <w:widowControl w:val="0"/>
        <w:ind w:firstLine="720"/>
        <w:jc w:val="both"/>
        <w:rPr>
          <w:b/>
          <w:szCs w:val="28"/>
          <w:lang w:val="pl-PL"/>
        </w:rPr>
      </w:pPr>
      <w:r w:rsidRPr="00B80906">
        <w:rPr>
          <w:szCs w:val="28"/>
          <w:lang w:val="pl-PL"/>
        </w:rPr>
        <w:t xml:space="preserve">+ Qua thanh tra chi tiết đối với 05 chủ đầu tư (Ban quản lý các CTXDCB - Sở Y tế; Sở Nông nghiệp và PTNT; Ban quản lý dự án ODA; Huyện </w:t>
      </w:r>
      <w:r w:rsidR="007F72C3">
        <w:rPr>
          <w:szCs w:val="28"/>
          <w:lang w:val="pl-PL"/>
        </w:rPr>
        <w:t>M</w:t>
      </w:r>
      <w:r w:rsidRPr="00B80906">
        <w:rPr>
          <w:szCs w:val="28"/>
          <w:lang w:val="pl-PL"/>
        </w:rPr>
        <w:t xml:space="preserve">; Huyện </w:t>
      </w:r>
      <w:r w:rsidR="007F72C3">
        <w:rPr>
          <w:szCs w:val="28"/>
          <w:lang w:val="pl-PL"/>
        </w:rPr>
        <w:t>N</w:t>
      </w:r>
      <w:r w:rsidRPr="00B80906">
        <w:rPr>
          <w:szCs w:val="28"/>
          <w:lang w:val="pl-PL"/>
        </w:rPr>
        <w:t>) về tình hình lập Báo cáo GSĐGĐT năm 2017 của từng chương trình, dự án cho thấy các chủ đầu tư thực hiện chưa đầy đủ, kịp thời.</w:t>
      </w:r>
    </w:p>
    <w:p w:rsidR="00AC342E" w:rsidRPr="007F72C3" w:rsidRDefault="00AC342E" w:rsidP="00D91A6D">
      <w:pPr>
        <w:jc w:val="center"/>
        <w:rPr>
          <w:bCs/>
          <w:i/>
          <w:szCs w:val="28"/>
          <w:lang w:val="es-ES_tradnl"/>
        </w:rPr>
      </w:pPr>
      <w:r w:rsidRPr="007F72C3">
        <w:rPr>
          <w:b/>
          <w:bCs/>
          <w:i/>
          <w:szCs w:val="28"/>
          <w:lang w:val="af-ZA"/>
        </w:rPr>
        <w:t>Phần thứ ba</w:t>
      </w:r>
    </w:p>
    <w:p w:rsidR="00AC342E" w:rsidRPr="007F72C3" w:rsidRDefault="00AC342E" w:rsidP="00D91A6D">
      <w:pPr>
        <w:jc w:val="center"/>
        <w:rPr>
          <w:b/>
          <w:bCs/>
          <w:i/>
          <w:szCs w:val="28"/>
          <w:lang w:val="de-DE"/>
        </w:rPr>
      </w:pPr>
      <w:r w:rsidRPr="007F72C3">
        <w:rPr>
          <w:b/>
          <w:bCs/>
          <w:i/>
          <w:szCs w:val="28"/>
          <w:lang w:val="de-DE"/>
        </w:rPr>
        <w:t>KẾT LUẬN VÀ KIẾN NGHỊ</w:t>
      </w:r>
    </w:p>
    <w:p w:rsidR="00AC342E" w:rsidRPr="007F72C3" w:rsidRDefault="00AC342E" w:rsidP="00D91A6D">
      <w:pPr>
        <w:ind w:firstLine="720"/>
        <w:jc w:val="both"/>
        <w:rPr>
          <w:b/>
          <w:bCs/>
          <w:i/>
          <w:szCs w:val="28"/>
          <w:lang w:val="de-DE"/>
        </w:rPr>
      </w:pPr>
      <w:r w:rsidRPr="007F72C3">
        <w:rPr>
          <w:b/>
          <w:bCs/>
          <w:i/>
          <w:szCs w:val="28"/>
          <w:lang w:val="sv-SE"/>
        </w:rPr>
        <w:t xml:space="preserve">I. </w:t>
      </w:r>
      <w:r w:rsidRPr="007F72C3">
        <w:rPr>
          <w:b/>
          <w:bCs/>
          <w:i/>
          <w:szCs w:val="28"/>
          <w:lang w:val="de-DE"/>
        </w:rPr>
        <w:t>KẾT LUẬN</w:t>
      </w:r>
    </w:p>
    <w:p w:rsidR="00AC342E" w:rsidRPr="00B80906" w:rsidRDefault="00AC342E" w:rsidP="00D91A6D">
      <w:pPr>
        <w:pStyle w:val="BodyText"/>
        <w:ind w:firstLine="720"/>
        <w:jc w:val="both"/>
        <w:rPr>
          <w:rFonts w:ascii="Times New Roman" w:hAnsi="Times New Roman"/>
          <w:bCs/>
          <w:szCs w:val="28"/>
          <w:lang w:val="sv-SE"/>
        </w:rPr>
      </w:pPr>
      <w:r w:rsidRPr="00B80906">
        <w:rPr>
          <w:rFonts w:ascii="Times New Roman" w:hAnsi="Times New Roman"/>
          <w:bCs/>
          <w:szCs w:val="28"/>
          <w:lang w:val="sv-SE"/>
        </w:rPr>
        <w:t xml:space="preserve">Trong giai đoạn 2015-2017, UBND tỉnh </w:t>
      </w:r>
      <w:r w:rsidR="008D4A99">
        <w:rPr>
          <w:rFonts w:ascii="Times New Roman" w:hAnsi="Times New Roman"/>
          <w:bCs/>
          <w:szCs w:val="28"/>
          <w:lang w:val="sv-SE"/>
        </w:rPr>
        <w:t>X</w:t>
      </w:r>
      <w:r w:rsidRPr="00B80906">
        <w:rPr>
          <w:rFonts w:ascii="Times New Roman" w:hAnsi="Times New Roman"/>
          <w:bCs/>
          <w:szCs w:val="28"/>
          <w:lang w:val="sv-SE"/>
        </w:rPr>
        <w:t xml:space="preserve"> đã tích cực chỉ đạo, quản lý và thực hiện các quy</w:t>
      </w:r>
      <w:r w:rsidR="007F72C3">
        <w:rPr>
          <w:rFonts w:ascii="Times New Roman" w:hAnsi="Times New Roman"/>
          <w:bCs/>
          <w:szCs w:val="28"/>
          <w:lang w:val="sv-SE"/>
        </w:rPr>
        <w:t xml:space="preserve"> định pháp luật về đầu tư công. </w:t>
      </w:r>
      <w:r w:rsidRPr="00B80906">
        <w:rPr>
          <w:rFonts w:ascii="Times New Roman" w:hAnsi="Times New Roman"/>
          <w:bCs/>
          <w:szCs w:val="28"/>
          <w:lang w:val="sv-SE"/>
        </w:rPr>
        <w:t>Nhìn chung, công tác quản lý, điều hành và thực hiện đã tuân thủ các quy định pháp luật về đầu tư công. Tuy nhiên, trong quá trình thực hiện còn một số sai sót chính như sau:</w:t>
      </w:r>
    </w:p>
    <w:p w:rsidR="00AC342E" w:rsidRPr="00B80906" w:rsidRDefault="00AC342E" w:rsidP="00D91A6D">
      <w:pPr>
        <w:ind w:firstLine="720"/>
        <w:jc w:val="both"/>
        <w:rPr>
          <w:szCs w:val="28"/>
          <w:lang w:val="sv-SE"/>
        </w:rPr>
      </w:pPr>
      <w:r w:rsidRPr="00B80906">
        <w:rPr>
          <w:szCs w:val="28"/>
          <w:lang w:val="sv-SE"/>
        </w:rPr>
        <w:t>1. V</w:t>
      </w:r>
      <w:r w:rsidRPr="00B80906">
        <w:rPr>
          <w:bCs/>
          <w:szCs w:val="28"/>
          <w:lang w:val="it-IT"/>
        </w:rPr>
        <w:t xml:space="preserve">iệc áp dụng </w:t>
      </w:r>
      <w:r w:rsidRPr="00B80906">
        <w:rPr>
          <w:szCs w:val="28"/>
          <w:lang w:val="sv-SE"/>
        </w:rPr>
        <w:t xml:space="preserve">văn bản hướng dẫn </w:t>
      </w:r>
      <w:r w:rsidRPr="00B80906">
        <w:rPr>
          <w:szCs w:val="28"/>
          <w:lang w:val="it-IT"/>
        </w:rPr>
        <w:t>xác định đơn giá ca máy</w:t>
      </w:r>
      <w:r w:rsidRPr="00B80906">
        <w:rPr>
          <w:szCs w:val="28"/>
          <w:lang w:val="sv-SE"/>
        </w:rPr>
        <w:t xml:space="preserve"> và thực hiện việc </w:t>
      </w:r>
      <w:r w:rsidRPr="00B80906">
        <w:rPr>
          <w:szCs w:val="28"/>
          <w:lang w:val="it-IT"/>
        </w:rPr>
        <w:t>điều chỉnh, bổ sung cho phần khối lượng phát sinh</w:t>
      </w:r>
      <w:r w:rsidRPr="00B80906">
        <w:rPr>
          <w:szCs w:val="28"/>
          <w:lang w:val="sv-SE"/>
        </w:rPr>
        <w:t xml:space="preserve"> chưa phù hợp với hướng dẫn đã ban hành.</w:t>
      </w:r>
    </w:p>
    <w:p w:rsidR="00AC342E" w:rsidRPr="00B80906" w:rsidRDefault="00AC342E" w:rsidP="00D91A6D">
      <w:pPr>
        <w:ind w:firstLine="720"/>
        <w:jc w:val="both"/>
        <w:rPr>
          <w:szCs w:val="28"/>
          <w:lang w:val="it-IT"/>
        </w:rPr>
      </w:pPr>
      <w:r w:rsidRPr="00B80906">
        <w:rPr>
          <w:szCs w:val="28"/>
          <w:lang w:val="it-IT"/>
        </w:rPr>
        <w:t xml:space="preserve">2. </w:t>
      </w:r>
      <w:r w:rsidRPr="00B80906">
        <w:rPr>
          <w:szCs w:val="28"/>
          <w:lang w:val="sv-SE"/>
        </w:rPr>
        <w:t xml:space="preserve">Công tác lập, thẩm định, phê duyệt chủ trương đầu tư còn sai sót: </w:t>
      </w:r>
      <w:r w:rsidRPr="00B80906">
        <w:rPr>
          <w:szCs w:val="28"/>
          <w:lang w:val="it-IT"/>
        </w:rPr>
        <w:t>Một số dự án quyết định chủ trương đầu tư khi chưa xác định rõ nguồn vốn và khả năng cân đối nguồn vốn; P</w:t>
      </w:r>
      <w:r w:rsidRPr="00B80906">
        <w:rPr>
          <w:szCs w:val="28"/>
          <w:lang w:val="sv-SE"/>
        </w:rPr>
        <w:t>hê duyệt quyết định chủ trương đầu tư chưa đúng thẩm quyền;</w:t>
      </w:r>
      <w:r w:rsidRPr="00B80906">
        <w:rPr>
          <w:szCs w:val="28"/>
          <w:lang w:val="it-IT"/>
        </w:rPr>
        <w:t xml:space="preserve"> Văn bản phê duyệt chủ trương đầu tư chưa thống nhất về thể thức văn bản.</w:t>
      </w:r>
    </w:p>
    <w:p w:rsidR="00AC342E" w:rsidRPr="00B80906" w:rsidRDefault="00AC342E" w:rsidP="00D91A6D">
      <w:pPr>
        <w:ind w:firstLine="720"/>
        <w:jc w:val="both"/>
        <w:rPr>
          <w:szCs w:val="28"/>
          <w:lang w:val="sv-SE"/>
        </w:rPr>
      </w:pPr>
      <w:r w:rsidRPr="00B80906">
        <w:rPr>
          <w:szCs w:val="28"/>
          <w:lang w:val="sv-SE"/>
        </w:rPr>
        <w:t>3. Công tác trình, thẩm định và phê duyệt dự án đầu tư: Chưa xác định rõ nguồn vốn, thời gian thực hiện dự án, chủ đầu tư dự án, tổ chức tư vấn lập dự án, chủ nhiệm lập dự án và hình thức quản lý dự án; chậm phê duyệt ĐTM.</w:t>
      </w:r>
    </w:p>
    <w:p w:rsidR="00AC342E" w:rsidRPr="00B80906" w:rsidRDefault="00AC342E" w:rsidP="00D91A6D">
      <w:pPr>
        <w:ind w:firstLine="720"/>
        <w:jc w:val="both"/>
        <w:rPr>
          <w:szCs w:val="28"/>
        </w:rPr>
      </w:pPr>
      <w:r w:rsidRPr="00B80906">
        <w:rPr>
          <w:szCs w:val="28"/>
        </w:rPr>
        <w:t>4. Công tác phân bổ, bố trí và giải ngân vốn đầu tư công còn sai sót: Chưa tập trung bố trí vốn cho các dự án hoàn thành; việc phân bổ vốn trung hạn &amp; bố trí vốn ODA chưa đáp ứng, việc phân bổ vốn tín dụng còn chưa phù hợp và phân bổ vốn sự nghiệp có tính chất đầu tư còn sai sót; công tác lập, phân bổ vốn đầu tư theo năm; còn phát sinh nợ XDCB.</w:t>
      </w:r>
    </w:p>
    <w:p w:rsidR="00AC342E" w:rsidRPr="00B80906" w:rsidRDefault="00AC342E" w:rsidP="00D91A6D">
      <w:pPr>
        <w:ind w:firstLine="720"/>
        <w:jc w:val="both"/>
        <w:rPr>
          <w:szCs w:val="28"/>
          <w:lang w:val="es-ES_tradnl"/>
        </w:rPr>
      </w:pPr>
      <w:r w:rsidRPr="00B80906">
        <w:rPr>
          <w:szCs w:val="28"/>
        </w:rPr>
        <w:t>5. Việc quản lý, nghiệm thu và thanh toán vốn h</w:t>
      </w:r>
      <w:r w:rsidRPr="00B80906">
        <w:rPr>
          <w:szCs w:val="28"/>
          <w:lang w:val="es-ES_tradnl"/>
        </w:rPr>
        <w:t xml:space="preserve">ỗ trợ dự án còn sai sót trong </w:t>
      </w:r>
      <w:r w:rsidRPr="00B80906">
        <w:rPr>
          <w:szCs w:val="28"/>
        </w:rPr>
        <w:t>việc</w:t>
      </w:r>
      <w:r w:rsidRPr="00B80906">
        <w:rPr>
          <w:szCs w:val="28"/>
          <w:lang w:val="es-ES_tradnl"/>
        </w:rPr>
        <w:t xml:space="preserve"> đề xuất hỗ trợ, phân bổ vốn, xác định cự ly vận chuyển, thanh toán vốn hỗ trợ sau đầu tư (điểm 4 khoản III Mục A Phần thứ hai Kết luận thanh tra).</w:t>
      </w:r>
    </w:p>
    <w:p w:rsidR="00AC342E" w:rsidRPr="00B80906" w:rsidRDefault="00AC342E" w:rsidP="00D91A6D">
      <w:pPr>
        <w:ind w:firstLine="720"/>
        <w:jc w:val="both"/>
        <w:rPr>
          <w:szCs w:val="28"/>
        </w:rPr>
      </w:pPr>
      <w:r w:rsidRPr="00B80906">
        <w:rPr>
          <w:szCs w:val="28"/>
        </w:rPr>
        <w:t>6. Công tác lập, thẩm định, phê duyệt thiết kế BVTC-DT và triển khai thực hiện của một số dự án còn để xẩy ra sai sót như: Áp dụng định mức, đơn giá, nhân công chưa đúng quy định; khối lượng dự toán chưa đúng so với thiết kế được duyệt; lập thiết kế, tính dự toán và biện pháp tổ chức thi công còn chưa phù hợp.</w:t>
      </w:r>
    </w:p>
    <w:p w:rsidR="00AC342E" w:rsidRPr="00B80906" w:rsidRDefault="00AC342E" w:rsidP="00D91A6D">
      <w:pPr>
        <w:ind w:firstLine="720"/>
        <w:jc w:val="both"/>
        <w:rPr>
          <w:szCs w:val="28"/>
        </w:rPr>
      </w:pPr>
      <w:r w:rsidRPr="00B80906">
        <w:rPr>
          <w:szCs w:val="28"/>
        </w:rPr>
        <w:lastRenderedPageBreak/>
        <w:t>7. Công tác lựa chọn nhà thầu: thiếu sót trong việc lập KHĐT/KHLCNT; một số gói thầu chưa đăng tải KHĐT/KHLCNT và kết quả đấu thầu; HSMT còn sai sót; việc tổ chức đánh giá đánh giá HSDT còn một số điểm chưa phù hợp.</w:t>
      </w:r>
    </w:p>
    <w:p w:rsidR="00AC342E" w:rsidRPr="00B80906" w:rsidRDefault="00AC342E" w:rsidP="00D91A6D">
      <w:pPr>
        <w:ind w:firstLine="720"/>
        <w:jc w:val="both"/>
        <w:rPr>
          <w:iCs/>
          <w:szCs w:val="28"/>
          <w:lang w:val="es-ES_tradnl" w:eastAsia="vi-VN"/>
        </w:rPr>
      </w:pPr>
      <w:r w:rsidRPr="00B80906">
        <w:rPr>
          <w:szCs w:val="28"/>
        </w:rPr>
        <w:t>8. Công tác ký kết hợp đồng, nghiệm thu, thanh toán và quản lý chất lượng còn sai sót.</w:t>
      </w:r>
    </w:p>
    <w:p w:rsidR="00AC342E" w:rsidRPr="00B80906" w:rsidRDefault="00AC342E" w:rsidP="00D91A6D">
      <w:pPr>
        <w:ind w:firstLine="720"/>
        <w:jc w:val="both"/>
        <w:rPr>
          <w:szCs w:val="28"/>
        </w:rPr>
      </w:pPr>
      <w:r w:rsidRPr="00B80906">
        <w:rPr>
          <w:spacing w:val="-6"/>
          <w:szCs w:val="28"/>
        </w:rPr>
        <w:t xml:space="preserve">9. </w:t>
      </w:r>
      <w:r w:rsidRPr="007F72C3">
        <w:rPr>
          <w:szCs w:val="28"/>
        </w:rPr>
        <w:t>Công tác báo cáo giám sát, đánh giá tổng thể đầu tư: tổng hợp và báo cáo số liệu chưa kịp thời; chưa cập nhật thông tin báo cáo vào hệ thống thông tin quy định; một số chủ đầu tư không Báo cáo GSĐGĐT hoặc báo cáo không đầy đủ theo quy định</w:t>
      </w:r>
      <w:r w:rsidRPr="00B80906">
        <w:rPr>
          <w:szCs w:val="28"/>
        </w:rPr>
        <w:t>.</w:t>
      </w:r>
    </w:p>
    <w:p w:rsidR="00AC342E" w:rsidRPr="00B80906" w:rsidRDefault="00AC342E" w:rsidP="00D91A6D">
      <w:pPr>
        <w:ind w:firstLine="720"/>
        <w:jc w:val="both"/>
        <w:rPr>
          <w:szCs w:val="28"/>
        </w:rPr>
      </w:pPr>
      <w:r w:rsidRPr="00B80906">
        <w:rPr>
          <w:szCs w:val="28"/>
          <w:lang w:val="es-ES_tradnl"/>
        </w:rPr>
        <w:t xml:space="preserve">10. Tổng số tiền sai sót phát hiện qua thanh tra là 6.731.682.000 đồng. Trong đó: giá trị thu hồi là </w:t>
      </w:r>
      <w:r w:rsidRPr="00B80906">
        <w:rPr>
          <w:szCs w:val="28"/>
          <w:lang w:val="da-DK"/>
        </w:rPr>
        <w:t>278.334.000 đồng; giá trị giảm trừ là 6.025.632.000 đồng; số tiền xử lý khác 434.950.000 đồng.</w:t>
      </w:r>
    </w:p>
    <w:p w:rsidR="00AC342E" w:rsidRPr="007F72C3" w:rsidRDefault="00AC342E" w:rsidP="00D91A6D">
      <w:pPr>
        <w:ind w:firstLine="720"/>
        <w:jc w:val="both"/>
        <w:rPr>
          <w:b/>
          <w:i/>
          <w:szCs w:val="28"/>
          <w:lang w:val="es-ES_tradnl"/>
        </w:rPr>
      </w:pPr>
      <w:r w:rsidRPr="007F72C3">
        <w:rPr>
          <w:b/>
          <w:i/>
          <w:szCs w:val="28"/>
          <w:lang w:val="es-ES_tradnl"/>
        </w:rPr>
        <w:t xml:space="preserve">II. </w:t>
      </w:r>
      <w:r w:rsidRPr="007F72C3">
        <w:rPr>
          <w:b/>
          <w:bCs/>
          <w:i/>
          <w:szCs w:val="28"/>
          <w:lang w:val="de-DE"/>
        </w:rPr>
        <w:t>KIẾN NGHỊ</w:t>
      </w:r>
    </w:p>
    <w:p w:rsidR="00AC342E" w:rsidRPr="00B80906" w:rsidRDefault="00AC342E" w:rsidP="00D91A6D">
      <w:pPr>
        <w:ind w:firstLine="720"/>
        <w:jc w:val="both"/>
        <w:rPr>
          <w:szCs w:val="28"/>
          <w:lang w:val="af-ZA"/>
        </w:rPr>
      </w:pPr>
      <w:r w:rsidRPr="00E36A86">
        <w:rPr>
          <w:szCs w:val="28"/>
        </w:rPr>
        <w:t xml:space="preserve">Căn cứ vào kết quả thanh tra, Bộ trưởng Bộ Kế hoạch và Đầu tư kiến nghị với HĐND, UBND tỉnh </w:t>
      </w:r>
      <w:r w:rsidR="008D4A99" w:rsidRPr="00E36A86">
        <w:rPr>
          <w:szCs w:val="28"/>
        </w:rPr>
        <w:t>X</w:t>
      </w:r>
      <w:r w:rsidRPr="00E36A86">
        <w:rPr>
          <w:szCs w:val="28"/>
        </w:rPr>
        <w:t xml:space="preserve"> một số nội dung sau:</w:t>
      </w:r>
      <w:r w:rsidRPr="00B80906">
        <w:rPr>
          <w:szCs w:val="28"/>
          <w:lang w:val="af-ZA"/>
        </w:rPr>
        <w:t xml:space="preserve"> </w:t>
      </w:r>
    </w:p>
    <w:p w:rsidR="00AC342E" w:rsidRPr="00B80906" w:rsidRDefault="00AC342E" w:rsidP="00D91A6D">
      <w:pPr>
        <w:ind w:firstLine="720"/>
        <w:jc w:val="both"/>
        <w:rPr>
          <w:spacing w:val="-4"/>
          <w:szCs w:val="28"/>
          <w:lang w:val="sv-SE"/>
        </w:rPr>
      </w:pPr>
      <w:r w:rsidRPr="00E36A86">
        <w:rPr>
          <w:spacing w:val="-6"/>
          <w:szCs w:val="28"/>
          <w:lang w:val="af-ZA"/>
        </w:rPr>
        <w:t>1. K</w:t>
      </w:r>
      <w:r w:rsidRPr="007F72C3">
        <w:rPr>
          <w:szCs w:val="28"/>
          <w:lang w:val="af-ZA"/>
        </w:rPr>
        <w:t xml:space="preserve">hi phê duyệt chủ trương đầu tư cần xác định rõ nguồn vốn và khả năng cân đối vốn; văn bản phê duyệt chủ trương đầu tư phải thống nhất về thể thức, đúng về thẩm quyền; việc lập, thẩm định, phê duyệt dự án đầu tư phải thực hiện đúng quy định.  </w:t>
      </w:r>
    </w:p>
    <w:p w:rsidR="00AC342E" w:rsidRPr="00B80906" w:rsidRDefault="00AC342E" w:rsidP="00D91A6D">
      <w:pPr>
        <w:ind w:firstLine="720"/>
        <w:jc w:val="both"/>
        <w:rPr>
          <w:szCs w:val="28"/>
          <w:lang w:val="da-DK"/>
        </w:rPr>
      </w:pPr>
      <w:r w:rsidRPr="00B80906">
        <w:rPr>
          <w:szCs w:val="28"/>
          <w:lang w:val="af-ZA"/>
        </w:rPr>
        <w:t xml:space="preserve">2. Chấn chỉnh công tác lập kế hoạch đầu tư công trung hạn, kế hoạch đầu tư hàng năm; thực hiện nghiêm việc quản lý, phân bổ và sử dụng vốn trung hạn, vốn tín dụng ưu đãi, vốn sự nghiệp có tính chất đầu tư... Tập trung </w:t>
      </w:r>
      <w:r w:rsidRPr="00B80906">
        <w:rPr>
          <w:szCs w:val="28"/>
          <w:lang w:val="da-DK"/>
        </w:rPr>
        <w:t xml:space="preserve">bố trí đủ vốn cho dự án hoàn thành và dự kiến hoàn thành, hạn chế tối đa việc khởi công mới hoặc điều chỉnh tăng </w:t>
      </w:r>
      <w:r w:rsidRPr="00B80906">
        <w:rPr>
          <w:szCs w:val="28"/>
        </w:rPr>
        <w:t>TMĐT</w:t>
      </w:r>
      <w:r w:rsidRPr="00B80906">
        <w:rPr>
          <w:szCs w:val="28"/>
          <w:lang w:val="da-DK"/>
        </w:rPr>
        <w:t xml:space="preserve"> đối với những dự án không thực sự cần thiết và xử lý nợ đọng xây dựng cơ bản theo quy định.</w:t>
      </w:r>
    </w:p>
    <w:p w:rsidR="00AC342E" w:rsidRPr="00B80906" w:rsidRDefault="00AC342E" w:rsidP="00D91A6D">
      <w:pPr>
        <w:widowControl w:val="0"/>
        <w:ind w:firstLine="720"/>
        <w:jc w:val="both"/>
        <w:rPr>
          <w:szCs w:val="28"/>
          <w:lang w:val="da-DK"/>
        </w:rPr>
      </w:pPr>
      <w:r w:rsidRPr="00B80906">
        <w:rPr>
          <w:szCs w:val="28"/>
          <w:lang w:val="da-DK"/>
        </w:rPr>
        <w:t>3. Chỉ đạo tổ chức rà soát và có báo cáo cụ thể việc xác định cự ly vận chuyển, mức hỗ trợ và việc nghiệm thu, thanh toán cho dự án và có biện pháp khắc phục sai sót nêu tại khoản 5 Mục I Phần thứ ba Kết luận thanh tra.</w:t>
      </w:r>
    </w:p>
    <w:p w:rsidR="00AC342E" w:rsidRPr="00B80906" w:rsidRDefault="00AC342E" w:rsidP="00D91A6D">
      <w:pPr>
        <w:ind w:firstLine="720"/>
        <w:jc w:val="both"/>
        <w:rPr>
          <w:spacing w:val="-4"/>
          <w:szCs w:val="28"/>
          <w:lang w:val="af-ZA"/>
        </w:rPr>
      </w:pPr>
      <w:r w:rsidRPr="00B80906">
        <w:rPr>
          <w:spacing w:val="-4"/>
          <w:szCs w:val="28"/>
          <w:lang w:val="af-ZA"/>
        </w:rPr>
        <w:t xml:space="preserve">4. Chỉ đạo các cơ quan, đơn vị liên quan của tỉnh thực hiện các nội dung sau: </w:t>
      </w:r>
    </w:p>
    <w:p w:rsidR="00AC342E" w:rsidRPr="00B80906" w:rsidRDefault="00AC342E" w:rsidP="00D91A6D">
      <w:pPr>
        <w:ind w:firstLine="720"/>
        <w:jc w:val="both"/>
        <w:rPr>
          <w:szCs w:val="28"/>
          <w:lang w:val="af-ZA"/>
        </w:rPr>
      </w:pPr>
      <w:r w:rsidRPr="00B80906">
        <w:rPr>
          <w:szCs w:val="28"/>
          <w:lang w:val="af-ZA"/>
        </w:rPr>
        <w:t xml:space="preserve">4.1. Đối với Sở Kế hoạch và Đầu tư: </w:t>
      </w:r>
    </w:p>
    <w:p w:rsidR="00AC342E" w:rsidRPr="007F72C3" w:rsidRDefault="00AC342E" w:rsidP="00D91A6D">
      <w:pPr>
        <w:ind w:firstLine="720"/>
        <w:jc w:val="both"/>
        <w:rPr>
          <w:szCs w:val="28"/>
          <w:lang w:val="af-ZA"/>
        </w:rPr>
      </w:pPr>
      <w:r w:rsidRPr="007F72C3">
        <w:rPr>
          <w:szCs w:val="28"/>
          <w:lang w:val="af-ZA"/>
        </w:rPr>
        <w:t>Thực hiện nghiêm túc việc thẩm định nguồn vốn và khả năng cân đối vốn theo đúng quy định pháp luật về Đầu tư công; tiếp tục tham mưu cho UBND tỉnh chấn chỉnh công tác lựa chọn nhà thầu và công tác giám sát, đánh giá đầu tư, trường hợp không thực hiện giám sát và đánh giá đầu tư thì xem xét, có hình thức xử lý theo quy định.</w:t>
      </w:r>
    </w:p>
    <w:p w:rsidR="00AC342E" w:rsidRPr="00B80906" w:rsidRDefault="00AC342E" w:rsidP="00D91A6D">
      <w:pPr>
        <w:ind w:firstLine="720"/>
        <w:jc w:val="both"/>
        <w:rPr>
          <w:szCs w:val="28"/>
          <w:lang w:val="af-ZA"/>
        </w:rPr>
      </w:pPr>
      <w:r w:rsidRPr="00B80906">
        <w:rPr>
          <w:szCs w:val="28"/>
          <w:lang w:val="af-ZA"/>
        </w:rPr>
        <w:t>Tăng cường thanh tra, kiểm tra việc sử dụng vốn đầu tư phát triển nguồn vốn nhà nước, công tác lựa chọn nhà thầu đối với các chủ đầu tư, bên mời thầu.</w:t>
      </w:r>
    </w:p>
    <w:p w:rsidR="00AC342E" w:rsidRPr="00B80906" w:rsidRDefault="00AC342E" w:rsidP="00D91A6D">
      <w:pPr>
        <w:ind w:firstLine="720"/>
        <w:jc w:val="both"/>
        <w:rPr>
          <w:spacing w:val="-4"/>
          <w:szCs w:val="28"/>
          <w:lang w:val="af-ZA"/>
        </w:rPr>
      </w:pPr>
      <w:r w:rsidRPr="00B80906">
        <w:rPr>
          <w:spacing w:val="-4"/>
          <w:szCs w:val="28"/>
          <w:lang w:val="af-ZA"/>
        </w:rPr>
        <w:lastRenderedPageBreak/>
        <w:t xml:space="preserve">Tổ chức kiểm tra, rà soát và báo cáo UBND tỉnh đối với việc </w:t>
      </w:r>
      <w:r w:rsidRPr="00B80906">
        <w:rPr>
          <w:spacing w:val="-4"/>
          <w:szCs w:val="28"/>
        </w:rPr>
        <w:t xml:space="preserve">thiết kế, quy hoạch hồ thủy điện </w:t>
      </w:r>
      <w:r w:rsidR="007F72C3" w:rsidRPr="00E36A86">
        <w:rPr>
          <w:spacing w:val="-4"/>
          <w:szCs w:val="28"/>
          <w:lang w:val="af-ZA"/>
        </w:rPr>
        <w:t>O</w:t>
      </w:r>
      <w:r w:rsidRPr="00B80906">
        <w:rPr>
          <w:spacing w:val="-4"/>
          <w:szCs w:val="28"/>
        </w:rPr>
        <w:t xml:space="preserve"> để đảm báo đúng quy định.</w:t>
      </w:r>
    </w:p>
    <w:p w:rsidR="00AC342E" w:rsidRPr="00B80906" w:rsidRDefault="00AC342E" w:rsidP="00D91A6D">
      <w:pPr>
        <w:ind w:firstLine="720"/>
        <w:jc w:val="both"/>
        <w:rPr>
          <w:szCs w:val="28"/>
          <w:lang w:val="af-ZA"/>
        </w:rPr>
      </w:pPr>
      <w:r w:rsidRPr="00B80906">
        <w:rPr>
          <w:szCs w:val="28"/>
          <w:lang w:val="af-ZA"/>
        </w:rPr>
        <w:t xml:space="preserve">4.2. Đối với Sở Tài chính: </w:t>
      </w:r>
    </w:p>
    <w:p w:rsidR="00AC342E" w:rsidRPr="00B80906" w:rsidRDefault="00AC342E" w:rsidP="00D91A6D">
      <w:pPr>
        <w:widowControl w:val="0"/>
        <w:ind w:firstLine="720"/>
        <w:jc w:val="both"/>
        <w:rPr>
          <w:szCs w:val="28"/>
          <w:lang w:val="af-ZA"/>
        </w:rPr>
      </w:pPr>
      <w:r w:rsidRPr="00B80906">
        <w:rPr>
          <w:szCs w:val="28"/>
          <w:lang w:val="af-ZA"/>
        </w:rPr>
        <w:t xml:space="preserve">Chấn chỉnh trong công tác tham mưu việc phân bổ, bố trí và thanh toán vốn sự nghiệp có tính chất đầu tư; đảm bảo việc bố trí vốn sự nghiệp có tính chất đầu tư theo đúng đối tượng và tiến độ, tránh gây nợ đọng trong đầu tư xây dựng. </w:t>
      </w:r>
    </w:p>
    <w:p w:rsidR="00AC342E" w:rsidRPr="00B80906" w:rsidRDefault="00AC342E" w:rsidP="00D91A6D">
      <w:pPr>
        <w:ind w:firstLine="720"/>
        <w:jc w:val="both"/>
        <w:rPr>
          <w:szCs w:val="28"/>
          <w:lang w:val="af-ZA"/>
        </w:rPr>
      </w:pPr>
      <w:r w:rsidRPr="00B80906">
        <w:rPr>
          <w:szCs w:val="28"/>
          <w:lang w:val="af-ZA"/>
        </w:rPr>
        <w:t xml:space="preserve">4.3. Đối với Sở GTVT - Xây dựng: </w:t>
      </w:r>
    </w:p>
    <w:p w:rsidR="00AC342E" w:rsidRPr="00B80906" w:rsidRDefault="00AC342E" w:rsidP="00D91A6D">
      <w:pPr>
        <w:ind w:firstLine="720"/>
        <w:jc w:val="both"/>
        <w:rPr>
          <w:szCs w:val="28"/>
          <w:lang w:val="af-ZA"/>
        </w:rPr>
      </w:pPr>
      <w:r w:rsidRPr="00B80906">
        <w:rPr>
          <w:szCs w:val="28"/>
          <w:lang w:val="af-ZA"/>
        </w:rPr>
        <w:t>Chủ trì, phối hợp với các sở, ngành liên quan tham mưu cho UBND tỉnh hướng dẫn chi tiết về xác định đơn giá ca máy; việc thực hiện việc điều chỉnh, bổ sung cho phần khối lượng phát sinh.</w:t>
      </w:r>
    </w:p>
    <w:p w:rsidR="00AC342E" w:rsidRPr="00B80906" w:rsidRDefault="00AC342E" w:rsidP="00D91A6D">
      <w:pPr>
        <w:ind w:firstLine="720"/>
        <w:jc w:val="both"/>
        <w:rPr>
          <w:szCs w:val="28"/>
          <w:lang w:val="af-ZA"/>
        </w:rPr>
      </w:pPr>
      <w:r w:rsidRPr="00B80906">
        <w:rPr>
          <w:szCs w:val="28"/>
          <w:lang w:val="af-ZA"/>
        </w:rPr>
        <w:t>4.4. Đối với chủ đầu tư các dự án và nhà thầu: Nghiêm túc thực hiện các quy định về công tác khảo sát lập, thẩm định, phê duyệt dự án, thiết kế - dự toán; lưu ý việc lập, phê duyệt giá trị dự toán hạng mục điện, nước thuộc trách nhiệm của đơn vị cung cấp điện, nước; công tác đấu thầu, thực hiện hợp đồng và quản lý chất lượng, công tác giám sát, đánh giá đầu tư.</w:t>
      </w:r>
    </w:p>
    <w:p w:rsidR="00AC342E" w:rsidRPr="00B80906" w:rsidRDefault="00AC342E" w:rsidP="00D91A6D">
      <w:pPr>
        <w:ind w:firstLine="720"/>
        <w:jc w:val="both"/>
        <w:rPr>
          <w:szCs w:val="28"/>
          <w:lang w:val="da-DK"/>
        </w:rPr>
      </w:pPr>
      <w:r w:rsidRPr="00B80906">
        <w:rPr>
          <w:szCs w:val="28"/>
          <w:lang w:val="da-DK"/>
        </w:rPr>
        <w:t>5. Xử lý về kinh tế:</w:t>
      </w:r>
    </w:p>
    <w:p w:rsidR="00AC342E" w:rsidRPr="00B80906" w:rsidRDefault="00AC342E" w:rsidP="00D91A6D">
      <w:pPr>
        <w:widowControl w:val="0"/>
        <w:ind w:firstLine="720"/>
        <w:jc w:val="both"/>
        <w:rPr>
          <w:szCs w:val="28"/>
          <w:lang w:val="da-DK"/>
        </w:rPr>
      </w:pPr>
      <w:r w:rsidRPr="00B80906">
        <w:rPr>
          <w:szCs w:val="28"/>
          <w:lang w:val="da-DK"/>
        </w:rPr>
        <w:t>- Thu hồi giá trị sai sót về kinh tế số tiền là 278.334.000 đồng (Hai trăm bảy tám triệu, ba trăm ba tư nghìn đồng) qua tài khoản tạm giữ của Thanh tra Bộ Kế hoạch và Đầu tư - số tài khoản: 3949, mã QHNS: 9054418 tại Kho bạc nhà nước quận Ba Đình-Thành phố Hà Nội.</w:t>
      </w:r>
    </w:p>
    <w:p w:rsidR="00AC342E" w:rsidRPr="00B80906" w:rsidRDefault="00AC342E" w:rsidP="00D91A6D">
      <w:pPr>
        <w:widowControl w:val="0"/>
        <w:ind w:firstLine="720"/>
        <w:jc w:val="both"/>
        <w:rPr>
          <w:szCs w:val="28"/>
          <w:lang w:val="da-DK"/>
        </w:rPr>
      </w:pPr>
      <w:r w:rsidRPr="00B80906">
        <w:rPr>
          <w:szCs w:val="28"/>
          <w:lang w:val="da-DK"/>
        </w:rPr>
        <w:t>- Rà soát, thực hiện giảm trừ khi thanh quyết toán số tiền là 6.025.632.000 đồng (Sáu tỷ, không trăm hai mươi lăm triệu, sáu trăm ba mươi hai nghìn đồng).</w:t>
      </w:r>
    </w:p>
    <w:p w:rsidR="00AC342E" w:rsidRPr="00B80906" w:rsidRDefault="00AC342E" w:rsidP="00D91A6D">
      <w:pPr>
        <w:widowControl w:val="0"/>
        <w:ind w:firstLine="720"/>
        <w:jc w:val="both"/>
        <w:rPr>
          <w:szCs w:val="28"/>
          <w:lang w:val="da-DK"/>
        </w:rPr>
      </w:pPr>
      <w:r w:rsidRPr="00B80906">
        <w:rPr>
          <w:szCs w:val="28"/>
          <w:lang w:val="da-DK"/>
        </w:rPr>
        <w:t>- Đối với số tiền xử lý khác 434.950.000 đồng (Bốn trăm ba mươi bốn triệu, chín trăm năm mươi nghìn đồng), chủ đầu tư tổ chức rà soát, tính toán để điều chỉnh dự toán theo quy định.</w:t>
      </w:r>
    </w:p>
    <w:p w:rsidR="00AC342E" w:rsidRPr="00B80906" w:rsidRDefault="00AC342E" w:rsidP="00D91A6D">
      <w:pPr>
        <w:ind w:firstLine="720"/>
        <w:jc w:val="both"/>
        <w:rPr>
          <w:szCs w:val="28"/>
          <w:lang w:val="af-ZA"/>
        </w:rPr>
      </w:pPr>
      <w:r w:rsidRPr="00B80906">
        <w:rPr>
          <w:szCs w:val="28"/>
          <w:lang w:val="af-ZA"/>
        </w:rPr>
        <w:t xml:space="preserve">Yêu cầu các tổ chức, cá nhân có liên quan nghiêm túc rút kinh nghiệm, chấn chỉnh và có biện pháp khắc phục những sai sót đã nêu trên. </w:t>
      </w:r>
    </w:p>
    <w:p w:rsidR="00AC342E" w:rsidRDefault="00AC342E" w:rsidP="00D91A6D">
      <w:pPr>
        <w:ind w:firstLine="709"/>
        <w:jc w:val="both"/>
        <w:rPr>
          <w:b/>
          <w:bCs/>
          <w:color w:val="990000"/>
          <w:sz w:val="26"/>
          <w:szCs w:val="26"/>
        </w:rPr>
      </w:pPr>
      <w:r w:rsidRPr="007F72C3">
        <w:rPr>
          <w:szCs w:val="28"/>
          <w:lang w:val="da-DK"/>
        </w:rPr>
        <w:t xml:space="preserve">Trên đây là nội dung kết luận thanh tra việc chấp hành pháp luật về đầu tư công giai đoạn 2015-2017 tại tỉnh </w:t>
      </w:r>
      <w:r w:rsidR="008D4A99" w:rsidRPr="007F72C3">
        <w:rPr>
          <w:szCs w:val="28"/>
          <w:lang w:val="da-DK"/>
        </w:rPr>
        <w:t>X</w:t>
      </w:r>
      <w:r w:rsidRPr="007F72C3">
        <w:rPr>
          <w:szCs w:val="28"/>
          <w:lang w:val="da-DK"/>
        </w:rPr>
        <w:t xml:space="preserve">, đề nghị UBND tỉnh </w:t>
      </w:r>
      <w:r w:rsidR="008D4A99" w:rsidRPr="007F72C3">
        <w:rPr>
          <w:szCs w:val="28"/>
          <w:lang w:val="da-DK"/>
        </w:rPr>
        <w:t>X</w:t>
      </w:r>
      <w:r w:rsidRPr="007F72C3">
        <w:rPr>
          <w:szCs w:val="28"/>
          <w:lang w:val="da-DK"/>
        </w:rPr>
        <w:t xml:space="preserve"> chỉ đạo và thực hiện nghiêm túc các nội dung trong Kết luận thanh tra. Kết quả thực hiện Kết luận thanh tra được gửi cho Bộ </w:t>
      </w:r>
      <w:r w:rsidR="0054261C">
        <w:rPr>
          <w:szCs w:val="28"/>
          <w:lang w:val="da-DK"/>
        </w:rPr>
        <w:t>K</w:t>
      </w:r>
      <w:r w:rsidRPr="007F72C3">
        <w:rPr>
          <w:szCs w:val="28"/>
          <w:lang w:val="da-DK"/>
        </w:rPr>
        <w:t>ế hoạch và Đầu tư trước ngày</w:t>
      </w:r>
      <w:r w:rsidRPr="00B80906">
        <w:rPr>
          <w:spacing w:val="-4"/>
          <w:szCs w:val="28"/>
          <w:lang w:val="pt-BR"/>
        </w:rPr>
        <w:t xml:space="preserve"> </w:t>
      </w:r>
      <w:r w:rsidR="007E293D">
        <w:rPr>
          <w:spacing w:val="-4"/>
          <w:szCs w:val="28"/>
          <w:lang w:val="pt-BR"/>
        </w:rPr>
        <w:t>...</w:t>
      </w:r>
      <w:r w:rsidRPr="007F72C3">
        <w:rPr>
          <w:spacing w:val="-4"/>
          <w:szCs w:val="28"/>
          <w:lang w:val="pt-BR"/>
        </w:rPr>
        <w:t>/</w:t>
      </w:r>
      <w:r w:rsidR="007E293D">
        <w:rPr>
          <w:spacing w:val="-4"/>
          <w:szCs w:val="28"/>
          <w:lang w:val="pt-BR"/>
        </w:rPr>
        <w:t>...</w:t>
      </w:r>
      <w:r w:rsidRPr="007F72C3">
        <w:rPr>
          <w:spacing w:val="-4"/>
          <w:szCs w:val="28"/>
          <w:lang w:val="pt-BR"/>
        </w:rPr>
        <w:t>/2019</w:t>
      </w:r>
      <w:r w:rsidRPr="00B80906">
        <w:rPr>
          <w:spacing w:val="-4"/>
          <w:szCs w:val="28"/>
          <w:lang w:val="pt-BR"/>
        </w:rPr>
        <w:t>./.</w:t>
      </w:r>
      <w:r>
        <w:rPr>
          <w:b/>
          <w:bCs/>
          <w:color w:val="990000"/>
          <w:sz w:val="26"/>
          <w:szCs w:val="26"/>
        </w:rPr>
        <w:t xml:space="preserve"> </w:t>
      </w:r>
    </w:p>
    <w:p w:rsidR="00A55501" w:rsidRDefault="00A55501" w:rsidP="00D91A6D">
      <w:pPr>
        <w:jc w:val="both"/>
        <w:rPr>
          <w:b/>
          <w:bCs/>
          <w:color w:val="990000"/>
          <w:sz w:val="26"/>
          <w:szCs w:val="26"/>
        </w:rPr>
      </w:pPr>
    </w:p>
    <w:p w:rsidR="00BC3355" w:rsidRDefault="00BC3355" w:rsidP="00D91A6D">
      <w:pPr>
        <w:rPr>
          <w:rFonts w:eastAsia="Times New Roman" w:cs="Times New Roman"/>
          <w:b/>
          <w:szCs w:val="24"/>
          <w:lang w:val="pt-BR"/>
        </w:rPr>
      </w:pPr>
      <w:r>
        <w:rPr>
          <w:b/>
          <w:lang w:val="pt-BR"/>
        </w:rPr>
        <w:br w:type="page"/>
      </w:r>
    </w:p>
    <w:p w:rsidR="00A55501" w:rsidRPr="00AF3A96" w:rsidRDefault="00A55501" w:rsidP="00F021F7">
      <w:pPr>
        <w:pStyle w:val="Heading3"/>
        <w:numPr>
          <w:ilvl w:val="0"/>
          <w:numId w:val="29"/>
        </w:numPr>
        <w:tabs>
          <w:tab w:val="left" w:pos="1080"/>
        </w:tabs>
        <w:ind w:left="0" w:firstLine="720"/>
        <w:jc w:val="both"/>
        <w:rPr>
          <w:i/>
          <w:lang w:val="pt-BR"/>
        </w:rPr>
      </w:pPr>
      <w:bookmarkStart w:id="44" w:name="_Toc34142149"/>
      <w:r w:rsidRPr="005B1818">
        <w:rPr>
          <w:lang w:val="pt-BR"/>
        </w:rPr>
        <w:lastRenderedPageBreak/>
        <w:t>Bộ KH&amp;ĐT thanh tra việc thực hiện dự án đầu tư xây dựng theo hình thức hợp đồng Xây dựng – Kinh doanh – Chuyển giao (BOT) do Bộ GTVT là cơ quan nhà nước có thẩm quyền.</w:t>
      </w:r>
      <w:bookmarkEnd w:id="44"/>
    </w:p>
    <w:p w:rsidR="005573DB" w:rsidRPr="00643FE7" w:rsidRDefault="00BC3355" w:rsidP="00643FE7">
      <w:pPr>
        <w:pStyle w:val="Heading4"/>
        <w:numPr>
          <w:ilvl w:val="1"/>
          <w:numId w:val="29"/>
        </w:numPr>
        <w:tabs>
          <w:tab w:val="left" w:pos="1260"/>
        </w:tabs>
        <w:ind w:left="0" w:firstLine="720"/>
        <w:jc w:val="both"/>
        <w:rPr>
          <w:bCs/>
          <w:szCs w:val="28"/>
          <w:lang w:val="pt-BR"/>
        </w:rPr>
      </w:pPr>
      <w:r w:rsidRPr="00643FE7">
        <w:rPr>
          <w:bCs/>
          <w:szCs w:val="28"/>
          <w:lang w:val="pt-BR"/>
        </w:rPr>
        <w:t>D</w:t>
      </w:r>
      <w:r w:rsidR="004F1235" w:rsidRPr="00643FE7">
        <w:rPr>
          <w:bCs/>
          <w:szCs w:val="28"/>
          <w:lang w:val="pt-BR"/>
        </w:rPr>
        <w:t xml:space="preserve">ự kiến nội dung </w:t>
      </w:r>
      <w:r w:rsidRPr="00643FE7">
        <w:rPr>
          <w:bCs/>
          <w:szCs w:val="28"/>
          <w:lang w:val="pt-BR"/>
        </w:rPr>
        <w:t xml:space="preserve">chính tiến hành </w:t>
      </w:r>
      <w:r w:rsidR="004F1235" w:rsidRPr="00643FE7">
        <w:rPr>
          <w:bCs/>
          <w:szCs w:val="28"/>
          <w:lang w:val="pt-BR"/>
        </w:rPr>
        <w:t>thanh tra</w:t>
      </w:r>
    </w:p>
    <w:p w:rsidR="00151505" w:rsidRPr="00151505" w:rsidRDefault="005573DB" w:rsidP="005573DB">
      <w:pPr>
        <w:ind w:firstLine="720"/>
        <w:jc w:val="both"/>
        <w:rPr>
          <w:szCs w:val="28"/>
          <w:lang w:val="pt-BR"/>
        </w:rPr>
      </w:pPr>
      <w:r>
        <w:rPr>
          <w:szCs w:val="28"/>
          <w:lang w:val="pt-BR"/>
        </w:rPr>
        <w:t>2.</w:t>
      </w:r>
      <w:r w:rsidR="00151505" w:rsidRPr="00151505">
        <w:rPr>
          <w:szCs w:val="28"/>
          <w:lang w:val="pt-BR"/>
        </w:rPr>
        <w:t>1.1</w:t>
      </w:r>
      <w:r w:rsidR="00151505">
        <w:rPr>
          <w:szCs w:val="28"/>
          <w:lang w:val="pt-BR"/>
        </w:rPr>
        <w:t>.</w:t>
      </w:r>
      <w:r w:rsidR="00151505" w:rsidRPr="00151505">
        <w:rPr>
          <w:szCs w:val="28"/>
          <w:lang w:val="pt-BR"/>
        </w:rPr>
        <w:t xml:space="preserve"> Công tác quản lý Nhà nước trong hoạt động đầu tư theo hình thức hợp đồng BOT</w:t>
      </w:r>
    </w:p>
    <w:p w:rsidR="00151505" w:rsidRPr="00915648" w:rsidRDefault="00151505" w:rsidP="005573DB">
      <w:pPr>
        <w:ind w:firstLine="720"/>
        <w:jc w:val="both"/>
        <w:rPr>
          <w:szCs w:val="28"/>
          <w:lang w:val="pt-BR"/>
        </w:rPr>
      </w:pPr>
      <w:r w:rsidRPr="00915648">
        <w:rPr>
          <w:szCs w:val="28"/>
          <w:lang w:val="pt-BR"/>
        </w:rPr>
        <w:t>- Các văn bản của Bộ, ngành hướng dẫn, chỉ đạo điều hành đối với hình thức đầu tư theo hợp đồng BOT;</w:t>
      </w:r>
    </w:p>
    <w:p w:rsidR="00151505" w:rsidRPr="00915648" w:rsidRDefault="00151505" w:rsidP="005573DB">
      <w:pPr>
        <w:ind w:firstLine="720"/>
        <w:jc w:val="both"/>
        <w:rPr>
          <w:szCs w:val="28"/>
          <w:lang w:val="pt-BR"/>
        </w:rPr>
      </w:pPr>
      <w:r w:rsidRPr="00915648">
        <w:rPr>
          <w:szCs w:val="28"/>
          <w:lang w:val="pt-BR"/>
        </w:rPr>
        <w:t>- Công tác lập thẩm định phê duyệt và công bố danh mục dự án kêu gọi đầu tư theo hình thức hợp đồng BOT;</w:t>
      </w:r>
    </w:p>
    <w:p w:rsidR="00151505" w:rsidRPr="00915648" w:rsidRDefault="00151505" w:rsidP="005573DB">
      <w:pPr>
        <w:ind w:firstLine="720"/>
        <w:jc w:val="both"/>
        <w:rPr>
          <w:szCs w:val="28"/>
          <w:lang w:val="pt-BR"/>
        </w:rPr>
      </w:pPr>
      <w:r w:rsidRPr="00915648">
        <w:rPr>
          <w:szCs w:val="28"/>
          <w:lang w:val="pt-BR"/>
        </w:rPr>
        <w:t>- Công tác lập, thẩm định, phê duyệt Báo cáo nghiên cứu khả thi hoặc Đề xuất dự án;</w:t>
      </w:r>
    </w:p>
    <w:p w:rsidR="00151505" w:rsidRPr="00915648" w:rsidRDefault="00151505" w:rsidP="005573DB">
      <w:pPr>
        <w:ind w:firstLine="720"/>
        <w:jc w:val="both"/>
        <w:rPr>
          <w:szCs w:val="28"/>
          <w:lang w:val="pt-BR"/>
        </w:rPr>
      </w:pPr>
      <w:r w:rsidRPr="00915648">
        <w:rPr>
          <w:szCs w:val="28"/>
          <w:lang w:val="pt-BR"/>
        </w:rPr>
        <w:t>- Công tác lựa chọn nhà đầu tư;</w:t>
      </w:r>
    </w:p>
    <w:p w:rsidR="00151505" w:rsidRPr="00915648" w:rsidRDefault="00151505" w:rsidP="005573DB">
      <w:pPr>
        <w:ind w:firstLine="720"/>
        <w:jc w:val="both"/>
        <w:rPr>
          <w:szCs w:val="28"/>
          <w:lang w:val="pt-BR"/>
        </w:rPr>
      </w:pPr>
      <w:r w:rsidRPr="00915648">
        <w:rPr>
          <w:szCs w:val="28"/>
          <w:lang w:val="pt-BR"/>
        </w:rPr>
        <w:t>- Công tác đàm phán ký kết hợp đồng dự án;</w:t>
      </w:r>
    </w:p>
    <w:p w:rsidR="00151505" w:rsidRPr="00915648" w:rsidRDefault="00151505" w:rsidP="005573DB">
      <w:pPr>
        <w:ind w:firstLine="720"/>
        <w:jc w:val="both"/>
        <w:rPr>
          <w:szCs w:val="28"/>
          <w:lang w:val="pt-BR"/>
        </w:rPr>
      </w:pPr>
      <w:r w:rsidRPr="00915648">
        <w:rPr>
          <w:szCs w:val="28"/>
          <w:lang w:val="pt-BR"/>
        </w:rPr>
        <w:t>- Công tác thẩm định, cấp giấy Chứng nhận đầu tư;</w:t>
      </w:r>
    </w:p>
    <w:p w:rsidR="00151505" w:rsidRPr="00915648" w:rsidRDefault="00151505" w:rsidP="005573DB">
      <w:pPr>
        <w:ind w:firstLine="720"/>
        <w:jc w:val="both"/>
        <w:rPr>
          <w:szCs w:val="28"/>
          <w:lang w:val="pt-BR"/>
        </w:rPr>
      </w:pPr>
      <w:r w:rsidRPr="00915648">
        <w:rPr>
          <w:szCs w:val="28"/>
          <w:lang w:val="pt-BR"/>
        </w:rPr>
        <w:t>- Công tác giải phóng mặt bằng, giao và nhận đất để thực hiện dự án;</w:t>
      </w:r>
    </w:p>
    <w:p w:rsidR="00151505" w:rsidRPr="00915648" w:rsidRDefault="00151505" w:rsidP="005573DB">
      <w:pPr>
        <w:ind w:firstLine="720"/>
        <w:jc w:val="both"/>
        <w:rPr>
          <w:szCs w:val="28"/>
          <w:lang w:val="pt-BR"/>
        </w:rPr>
      </w:pPr>
      <w:r w:rsidRPr="00915648">
        <w:rPr>
          <w:szCs w:val="28"/>
          <w:lang w:val="pt-BR"/>
        </w:rPr>
        <w:t>- Công tác kiểm tra, giám sát quá trình thực hiện dự án;</w:t>
      </w:r>
    </w:p>
    <w:p w:rsidR="00151505" w:rsidRPr="00915648" w:rsidRDefault="00151505" w:rsidP="005573DB">
      <w:pPr>
        <w:ind w:firstLine="720"/>
        <w:jc w:val="both"/>
        <w:rPr>
          <w:szCs w:val="28"/>
          <w:lang w:val="pt-BR"/>
        </w:rPr>
      </w:pPr>
      <w:r w:rsidRPr="00915648">
        <w:rPr>
          <w:szCs w:val="28"/>
          <w:lang w:val="pt-BR"/>
        </w:rPr>
        <w:t>- Công tác nghiệm thu, bàn giao và thanh quyết toán công trình;</w:t>
      </w:r>
    </w:p>
    <w:p w:rsidR="00151505" w:rsidRPr="00915648" w:rsidRDefault="00151505" w:rsidP="005573DB">
      <w:pPr>
        <w:ind w:firstLine="720"/>
        <w:jc w:val="both"/>
        <w:rPr>
          <w:szCs w:val="28"/>
          <w:lang w:val="pt-BR"/>
        </w:rPr>
      </w:pPr>
      <w:r w:rsidRPr="00915648">
        <w:rPr>
          <w:szCs w:val="28"/>
          <w:lang w:val="pt-BR"/>
        </w:rPr>
        <w:t xml:space="preserve">- Việc thực hiện các ưu đãi cho Nhà đầu tư thực hiện dự án; </w:t>
      </w:r>
    </w:p>
    <w:p w:rsidR="00151505" w:rsidRPr="00151505" w:rsidRDefault="00151505" w:rsidP="005573DB">
      <w:pPr>
        <w:ind w:firstLine="720"/>
        <w:jc w:val="both"/>
        <w:rPr>
          <w:szCs w:val="28"/>
          <w:lang w:val="pt-BR"/>
        </w:rPr>
      </w:pPr>
      <w:r w:rsidRPr="00915648">
        <w:rPr>
          <w:szCs w:val="28"/>
          <w:lang w:val="pt-BR"/>
        </w:rPr>
        <w:t xml:space="preserve">- Sự phù hợp của phương án kinh doanh đối với dự án đầu tư theo hình thức </w:t>
      </w:r>
      <w:r w:rsidRPr="00151505">
        <w:rPr>
          <w:szCs w:val="28"/>
          <w:lang w:val="pt-BR"/>
        </w:rPr>
        <w:t>BOT đối chiếu với các quy định của pháp luật.</w:t>
      </w:r>
    </w:p>
    <w:p w:rsidR="00151505" w:rsidRPr="00151505" w:rsidRDefault="005573DB" w:rsidP="005573DB">
      <w:pPr>
        <w:ind w:firstLine="720"/>
        <w:jc w:val="both"/>
        <w:rPr>
          <w:szCs w:val="28"/>
          <w:lang w:val="pt-BR"/>
        </w:rPr>
      </w:pPr>
      <w:r>
        <w:rPr>
          <w:szCs w:val="28"/>
          <w:lang w:val="pt-BR"/>
        </w:rPr>
        <w:t>2.</w:t>
      </w:r>
      <w:r w:rsidR="00151505">
        <w:rPr>
          <w:szCs w:val="28"/>
          <w:lang w:val="pt-BR"/>
        </w:rPr>
        <w:t>1.</w:t>
      </w:r>
      <w:r w:rsidR="00151505" w:rsidRPr="00151505">
        <w:rPr>
          <w:szCs w:val="28"/>
          <w:lang w:val="pt-BR"/>
        </w:rPr>
        <w:t xml:space="preserve">2. </w:t>
      </w:r>
      <w:r w:rsidR="00151505">
        <w:rPr>
          <w:szCs w:val="28"/>
          <w:lang w:val="pt-BR"/>
        </w:rPr>
        <w:t>Thực hiện d</w:t>
      </w:r>
      <w:r w:rsidR="00151505" w:rsidRPr="00151505">
        <w:rPr>
          <w:szCs w:val="28"/>
          <w:lang w:val="pt-BR"/>
        </w:rPr>
        <w:t>ự án đầu tư theo hình thức hợp đồng BOT</w:t>
      </w:r>
    </w:p>
    <w:p w:rsidR="00151505" w:rsidRPr="00915648" w:rsidRDefault="00151505" w:rsidP="005573DB">
      <w:pPr>
        <w:ind w:firstLine="720"/>
        <w:jc w:val="both"/>
        <w:rPr>
          <w:szCs w:val="28"/>
          <w:lang w:val="pt-BR"/>
        </w:rPr>
      </w:pPr>
      <w:r w:rsidRPr="00915648">
        <w:rPr>
          <w:szCs w:val="28"/>
          <w:lang w:val="pt-BR"/>
        </w:rPr>
        <w:t>- Năng lực của nhà đầu tư thực hiện dự án;</w:t>
      </w:r>
    </w:p>
    <w:p w:rsidR="00151505" w:rsidRPr="00915648" w:rsidRDefault="00151505" w:rsidP="005573DB">
      <w:pPr>
        <w:ind w:firstLine="720"/>
        <w:jc w:val="both"/>
        <w:rPr>
          <w:szCs w:val="28"/>
          <w:lang w:val="pt-BR"/>
        </w:rPr>
      </w:pPr>
      <w:r w:rsidRPr="00915648">
        <w:rPr>
          <w:szCs w:val="28"/>
          <w:lang w:val="pt-BR"/>
        </w:rPr>
        <w:t>- Việc thành lập doanh nghiệp dự án để thực hiện dự án đầu tư;</w:t>
      </w:r>
    </w:p>
    <w:p w:rsidR="00151505" w:rsidRPr="00915648" w:rsidRDefault="00151505" w:rsidP="005573DB">
      <w:pPr>
        <w:ind w:firstLine="720"/>
        <w:jc w:val="both"/>
        <w:rPr>
          <w:szCs w:val="28"/>
          <w:lang w:val="pt-BR"/>
        </w:rPr>
      </w:pPr>
      <w:r w:rsidRPr="00915648">
        <w:rPr>
          <w:szCs w:val="28"/>
          <w:lang w:val="pt-BR"/>
        </w:rPr>
        <w:t>- Công tác giải phóng mặt bằng và bồi thường, tái định cư;</w:t>
      </w:r>
    </w:p>
    <w:p w:rsidR="00151505" w:rsidRPr="00915648" w:rsidRDefault="00151505" w:rsidP="005573DB">
      <w:pPr>
        <w:ind w:firstLine="720"/>
        <w:jc w:val="both"/>
        <w:rPr>
          <w:szCs w:val="28"/>
          <w:lang w:val="pt-BR"/>
        </w:rPr>
      </w:pPr>
      <w:r w:rsidRPr="00915648">
        <w:rPr>
          <w:szCs w:val="28"/>
          <w:lang w:val="pt-BR"/>
        </w:rPr>
        <w:t>- Điều kiện triển khai dự án, tổ chức lựa chọn nhà thầu thực hiện dự án;</w:t>
      </w:r>
    </w:p>
    <w:p w:rsidR="00151505" w:rsidRPr="00915648" w:rsidRDefault="00151505" w:rsidP="005573DB">
      <w:pPr>
        <w:ind w:firstLine="720"/>
        <w:jc w:val="both"/>
        <w:rPr>
          <w:szCs w:val="28"/>
          <w:lang w:val="pt-BR"/>
        </w:rPr>
      </w:pPr>
      <w:r w:rsidRPr="00915648">
        <w:rPr>
          <w:szCs w:val="28"/>
          <w:lang w:val="pt-BR"/>
        </w:rPr>
        <w:t>- Công tác lập thiết kế kỹ thuật, giám sát và quản lý xây dựng công trình;</w:t>
      </w:r>
    </w:p>
    <w:p w:rsidR="00151505" w:rsidRPr="00915648" w:rsidRDefault="00151505" w:rsidP="005573DB">
      <w:pPr>
        <w:ind w:firstLine="720"/>
        <w:jc w:val="both"/>
        <w:rPr>
          <w:szCs w:val="28"/>
          <w:lang w:val="pt-BR"/>
        </w:rPr>
      </w:pPr>
      <w:r w:rsidRPr="00915648">
        <w:rPr>
          <w:szCs w:val="28"/>
          <w:lang w:val="pt-BR"/>
        </w:rPr>
        <w:t>- Việc nghiệm thu, thanh toán với các nhà thầu;</w:t>
      </w:r>
    </w:p>
    <w:p w:rsidR="00151505" w:rsidRPr="00915648" w:rsidRDefault="00151505" w:rsidP="005573DB">
      <w:pPr>
        <w:ind w:firstLine="720"/>
        <w:jc w:val="both"/>
        <w:rPr>
          <w:szCs w:val="28"/>
          <w:lang w:val="pt-BR"/>
        </w:rPr>
      </w:pPr>
      <w:r w:rsidRPr="00915648">
        <w:rPr>
          <w:szCs w:val="28"/>
          <w:lang w:val="pt-BR"/>
        </w:rPr>
        <w:t>- Việc thực hiện các nghĩa vụ với Nhà nước;</w:t>
      </w:r>
    </w:p>
    <w:p w:rsidR="00151505" w:rsidRPr="00151505" w:rsidRDefault="00151505" w:rsidP="005573DB">
      <w:pPr>
        <w:ind w:firstLine="720"/>
        <w:jc w:val="both"/>
        <w:rPr>
          <w:szCs w:val="28"/>
          <w:lang w:val="pt-BR"/>
        </w:rPr>
      </w:pPr>
      <w:r w:rsidRPr="00151505">
        <w:rPr>
          <w:szCs w:val="28"/>
          <w:lang w:val="pt-BR"/>
        </w:rPr>
        <w:t>- Việc quản lý kinh doanh khai thác công trình đối với hình thức hợp đồng BOT;</w:t>
      </w:r>
    </w:p>
    <w:p w:rsidR="00151505" w:rsidRPr="00915648" w:rsidRDefault="00151505" w:rsidP="007F4094">
      <w:pPr>
        <w:ind w:firstLine="720"/>
        <w:jc w:val="both"/>
        <w:rPr>
          <w:szCs w:val="28"/>
          <w:lang w:val="pt-BR"/>
        </w:rPr>
      </w:pPr>
      <w:r w:rsidRPr="00915648">
        <w:rPr>
          <w:szCs w:val="28"/>
          <w:lang w:val="pt-BR"/>
        </w:rPr>
        <w:t>- Việc thay đổi quy mô, mục tiêu, tổng mức đầu tư, tiến độ hoàn thành và chuyển nhượng dự án (nếu có);</w:t>
      </w:r>
    </w:p>
    <w:p w:rsidR="00151505" w:rsidRPr="00915648" w:rsidRDefault="00151505" w:rsidP="007F4094">
      <w:pPr>
        <w:ind w:firstLine="720"/>
        <w:jc w:val="both"/>
        <w:rPr>
          <w:szCs w:val="28"/>
          <w:lang w:val="pt-BR"/>
        </w:rPr>
      </w:pPr>
      <w:r w:rsidRPr="00915648">
        <w:rPr>
          <w:szCs w:val="28"/>
          <w:lang w:val="pt-BR"/>
        </w:rPr>
        <w:t>- Xác định chi phí đầu tư, tiến độ giải ngân và công tác nghiệm thu thanh quyết toán;</w:t>
      </w:r>
    </w:p>
    <w:p w:rsidR="00A55501" w:rsidRDefault="00151505" w:rsidP="007F4094">
      <w:pPr>
        <w:ind w:firstLine="720"/>
        <w:jc w:val="both"/>
        <w:rPr>
          <w:szCs w:val="28"/>
          <w:lang w:val="pt-BR"/>
        </w:rPr>
      </w:pPr>
      <w:r w:rsidRPr="00915648">
        <w:rPr>
          <w:szCs w:val="28"/>
          <w:lang w:val="pt-BR"/>
        </w:rPr>
        <w:t>- Công tác chuyển giao công trình.</w:t>
      </w:r>
    </w:p>
    <w:p w:rsidR="00151505" w:rsidRDefault="00151505" w:rsidP="00F021F7">
      <w:pPr>
        <w:pStyle w:val="Heading4"/>
        <w:numPr>
          <w:ilvl w:val="1"/>
          <w:numId w:val="29"/>
        </w:numPr>
        <w:tabs>
          <w:tab w:val="left" w:pos="1260"/>
        </w:tabs>
        <w:ind w:left="0" w:firstLine="720"/>
        <w:jc w:val="both"/>
        <w:rPr>
          <w:lang w:val="pt-BR"/>
        </w:rPr>
      </w:pPr>
      <w:r w:rsidRPr="00151505">
        <w:rPr>
          <w:bCs/>
          <w:szCs w:val="28"/>
          <w:lang w:val="pt-BR"/>
        </w:rPr>
        <w:lastRenderedPageBreak/>
        <w:t xml:space="preserve">Ví dụ minh họa về Kết luận thanh tra </w:t>
      </w:r>
      <w:r w:rsidRPr="00151505">
        <w:rPr>
          <w:bCs/>
          <w:lang w:val="pt-BR"/>
        </w:rPr>
        <w:t xml:space="preserve">chuyên đề về </w:t>
      </w:r>
      <w:r w:rsidRPr="00151505">
        <w:rPr>
          <w:lang w:val="pt-BR"/>
        </w:rPr>
        <w:t xml:space="preserve">công tác quản lý nhà nước và triển khai thực hiện các dự án đầu tư theo hình thức hợp đồng BOT trên tuyến Quốc lộ </w:t>
      </w:r>
      <w:r w:rsidR="009C0FCF">
        <w:rPr>
          <w:lang w:val="pt-BR"/>
        </w:rPr>
        <w:t>1</w:t>
      </w:r>
      <w:r w:rsidRPr="00151505">
        <w:rPr>
          <w:lang w:val="pt-BR"/>
        </w:rPr>
        <w:t xml:space="preserve"> do Bộ Giao thông vận tải là cơ quan nhà nước có thẩm quyền</w:t>
      </w:r>
    </w:p>
    <w:p w:rsidR="00A41413" w:rsidRDefault="00A41413" w:rsidP="00D91A6D">
      <w:pPr>
        <w:ind w:firstLine="567"/>
        <w:jc w:val="both"/>
        <w:rPr>
          <w:b/>
          <w:lang w:val="pt-BR"/>
        </w:rPr>
      </w:pPr>
    </w:p>
    <w:p w:rsidR="00A41413" w:rsidRPr="00D47F97" w:rsidRDefault="00A41413" w:rsidP="00D91A6D">
      <w:pPr>
        <w:jc w:val="center"/>
        <w:rPr>
          <w:b/>
          <w:bCs/>
          <w:i/>
          <w:szCs w:val="28"/>
        </w:rPr>
      </w:pPr>
      <w:r w:rsidRPr="00D47F97">
        <w:rPr>
          <w:b/>
          <w:bCs/>
          <w:i/>
          <w:szCs w:val="28"/>
        </w:rPr>
        <w:t>Phần thứ nhất</w:t>
      </w:r>
    </w:p>
    <w:p w:rsidR="009C0FCF" w:rsidRPr="00013100" w:rsidRDefault="009C0FCF" w:rsidP="00D91A6D">
      <w:pPr>
        <w:tabs>
          <w:tab w:val="left" w:pos="851"/>
        </w:tabs>
        <w:jc w:val="center"/>
        <w:rPr>
          <w:b/>
          <w:i/>
        </w:rPr>
      </w:pPr>
      <w:r w:rsidRPr="00013100">
        <w:rPr>
          <w:b/>
          <w:i/>
        </w:rPr>
        <w:t>KHÁI QUÁT CHUNG</w:t>
      </w:r>
    </w:p>
    <w:p w:rsidR="009C0FCF" w:rsidRPr="00282B11" w:rsidRDefault="009C0FCF" w:rsidP="007F4094">
      <w:pPr>
        <w:ind w:firstLine="720"/>
        <w:jc w:val="both"/>
      </w:pPr>
      <w:r w:rsidRPr="00282B11">
        <w:t>Quốc lộ 1 dài 2.300,45 Km là tuyến đường huyết mạch nối liền các tỉnh theo chiều dài cả nước. Đây là một trong những trục đường bộ quan trọng nhất trong hệ thống đường bộ ở nước ta. Việc nâng cấp mở rộng tuyến đường là nhân tố quan trọng thúc đẩy phát triển kinh tế - xã hội cả nước, giữ vững an ninh chính trị, quốc phòng.</w:t>
      </w:r>
    </w:p>
    <w:p w:rsidR="009C0FCF" w:rsidRPr="00282B11" w:rsidRDefault="009C0FCF" w:rsidP="007F4094">
      <w:pPr>
        <w:ind w:firstLine="720"/>
        <w:jc w:val="both"/>
      </w:pPr>
      <w:r w:rsidRPr="00282B11">
        <w:t xml:space="preserve">Ngày </w:t>
      </w:r>
      <w:r>
        <w:t>21</w:t>
      </w:r>
      <w:r w:rsidRPr="00282B11">
        <w:t>/</w:t>
      </w:r>
      <w:r>
        <w:t>02</w:t>
      </w:r>
      <w:r w:rsidRPr="00282B11">
        <w:t>/2012, Văn phòng Chính phủ có văn bản số 55/TB-VPCP về kết luận của Thủ tướng Chính phủ tại cuộc họp thường trực Chính phủ về Đề án mở rộng Quốc lộ 1 giai đoạn 2012-2020.</w:t>
      </w:r>
    </w:p>
    <w:p w:rsidR="009C0FCF" w:rsidRDefault="009C0FCF" w:rsidP="007F4094">
      <w:pPr>
        <w:ind w:firstLine="720"/>
        <w:jc w:val="both"/>
      </w:pPr>
      <w:r w:rsidRPr="00282B11">
        <w:t xml:space="preserve">Trên cơ sở đó, ngày </w:t>
      </w:r>
      <w:r w:rsidRPr="00E36A86">
        <w:t>…</w:t>
      </w:r>
      <w:r w:rsidRPr="00282B11">
        <w:t>/</w:t>
      </w:r>
      <w:r w:rsidRPr="00E36A86">
        <w:t>…</w:t>
      </w:r>
      <w:r w:rsidRPr="00282B11">
        <w:t>/2012</w:t>
      </w:r>
      <w:r>
        <w:t xml:space="preserve"> </w:t>
      </w:r>
      <w:r w:rsidRPr="00282B11">
        <w:t xml:space="preserve">Bộ GTVT có </w:t>
      </w:r>
      <w:r w:rsidRPr="001E374B">
        <w:t>Quy</w:t>
      </w:r>
      <w:r w:rsidRPr="001E374B">
        <w:rPr>
          <w:rFonts w:cs="Arial"/>
        </w:rPr>
        <w:t>ế</w:t>
      </w:r>
      <w:r w:rsidRPr="001E374B">
        <w:t xml:space="preserve">t </w:t>
      </w:r>
      <w:r w:rsidRPr="001E374B">
        <w:rPr>
          <w:rFonts w:cs="Arial"/>
        </w:rPr>
        <w:t>đị</w:t>
      </w:r>
      <w:r w:rsidRPr="001E374B">
        <w:t>nh s</w:t>
      </w:r>
      <w:r w:rsidRPr="001E374B">
        <w:rPr>
          <w:rFonts w:cs="Arial"/>
        </w:rPr>
        <w:t>ố</w:t>
      </w:r>
      <w:r w:rsidRPr="001E374B">
        <w:t xml:space="preserve"> </w:t>
      </w:r>
      <w:r w:rsidRPr="00E36A86">
        <w:t>…</w:t>
      </w:r>
      <w:r w:rsidRPr="001E374B">
        <w:t>/Q</w:t>
      </w:r>
      <w:r w:rsidRPr="001E374B">
        <w:rPr>
          <w:rFonts w:cs="Arial"/>
        </w:rPr>
        <w:t>Đ</w:t>
      </w:r>
      <w:r w:rsidRPr="001E374B">
        <w:t>-BGTVT v</w:t>
      </w:r>
      <w:r w:rsidRPr="001E374B">
        <w:rPr>
          <w:rFonts w:cs="Arial"/>
        </w:rPr>
        <w:t>ề</w:t>
      </w:r>
      <w:r w:rsidRPr="001E374B">
        <w:t xml:space="preserve"> vi</w:t>
      </w:r>
      <w:r w:rsidRPr="001E374B">
        <w:rPr>
          <w:rFonts w:cs="Arial"/>
        </w:rPr>
        <w:t>ệ</w:t>
      </w:r>
      <w:r w:rsidRPr="001E374B">
        <w:t>c cho ph</w:t>
      </w:r>
      <w:r w:rsidRPr="001E374B">
        <w:rPr>
          <w:rFonts w:cs=".VnTime"/>
        </w:rPr>
        <w:t>é</w:t>
      </w:r>
      <w:r w:rsidRPr="001E374B">
        <w:t>p l</w:t>
      </w:r>
      <w:r w:rsidRPr="001E374B">
        <w:rPr>
          <w:rFonts w:cs="Arial"/>
        </w:rPr>
        <w:t>ậ</w:t>
      </w:r>
      <w:r w:rsidRPr="001E374B">
        <w:t>p d</w:t>
      </w:r>
      <w:r w:rsidRPr="001E374B">
        <w:rPr>
          <w:rFonts w:cs="Arial"/>
        </w:rPr>
        <w:t>ự</w:t>
      </w:r>
      <w:r>
        <w:rPr>
          <w:rFonts w:cs="Arial"/>
        </w:rPr>
        <w:t xml:space="preserve"> </w:t>
      </w:r>
      <w:r w:rsidRPr="001E374B">
        <w:rPr>
          <w:rFonts w:cs=".VnTime"/>
        </w:rPr>
        <w:t>á</w:t>
      </w:r>
      <w:r w:rsidRPr="001E374B">
        <w:t xml:space="preserve">n </w:t>
      </w:r>
      <w:r w:rsidRPr="001E374B">
        <w:rPr>
          <w:rFonts w:cs="Arial"/>
        </w:rPr>
        <w:t>đầ</w:t>
      </w:r>
      <w:r w:rsidRPr="001E374B">
        <w:t>u t</w:t>
      </w:r>
      <w:r w:rsidRPr="001E374B">
        <w:rPr>
          <w:rFonts w:cs="Arial"/>
        </w:rPr>
        <w:t>ư</w:t>
      </w:r>
      <w:r w:rsidRPr="001E374B">
        <w:t xml:space="preserve"> xây d</w:t>
      </w:r>
      <w:r w:rsidRPr="001E374B">
        <w:rPr>
          <w:rFonts w:cs="Arial"/>
        </w:rPr>
        <w:t>ự</w:t>
      </w:r>
      <w:r w:rsidRPr="001E374B">
        <w:t>ng c</w:t>
      </w:r>
      <w:r w:rsidRPr="001E374B">
        <w:rPr>
          <w:rFonts w:cs=".VnTime"/>
        </w:rPr>
        <w:t>ô</w:t>
      </w:r>
      <w:r w:rsidRPr="001E374B">
        <w:t>ng tr</w:t>
      </w:r>
      <w:r w:rsidRPr="001E374B">
        <w:rPr>
          <w:rFonts w:cs=".VnTime"/>
        </w:rPr>
        <w:t>ì</w:t>
      </w:r>
      <w:r w:rsidRPr="001E374B">
        <w:t>nh m</w:t>
      </w:r>
      <w:r w:rsidRPr="001E374B">
        <w:rPr>
          <w:rFonts w:cs="Arial"/>
        </w:rPr>
        <w:t>ở</w:t>
      </w:r>
      <w:r w:rsidRPr="001E374B">
        <w:t xml:space="preserve"> r</w:t>
      </w:r>
      <w:r w:rsidRPr="001E374B">
        <w:rPr>
          <w:rFonts w:cs="Arial"/>
        </w:rPr>
        <w:t>ộ</w:t>
      </w:r>
      <w:r w:rsidRPr="001E374B">
        <w:t xml:space="preserve">ng QL1 </w:t>
      </w:r>
      <w:r w:rsidRPr="001E374B">
        <w:rPr>
          <w:rFonts w:cs="Arial"/>
        </w:rPr>
        <w:t>đ</w:t>
      </w:r>
      <w:r w:rsidRPr="001E374B">
        <w:t>o</w:t>
      </w:r>
      <w:r w:rsidRPr="001E374B">
        <w:rPr>
          <w:rFonts w:cs="Arial"/>
        </w:rPr>
        <w:t>ạ</w:t>
      </w:r>
      <w:r w:rsidRPr="001E374B">
        <w:t>n Km</w:t>
      </w:r>
      <w:r w:rsidRPr="00E36A86">
        <w:t>…</w:t>
      </w:r>
      <w:r>
        <w:t xml:space="preserve"> ÷ </w:t>
      </w:r>
      <w:r w:rsidRPr="001E374B">
        <w:t>Km</w:t>
      </w:r>
      <w:r w:rsidRPr="00E36A86">
        <w:t>…</w:t>
      </w:r>
      <w:r w:rsidRPr="001E374B">
        <w:t>, t</w:t>
      </w:r>
      <w:r w:rsidRPr="001E374B">
        <w:rPr>
          <w:rFonts w:cs="Arial"/>
        </w:rPr>
        <w:t>ỉ</w:t>
      </w:r>
      <w:r w:rsidRPr="001E374B">
        <w:t xml:space="preserve">nh </w:t>
      </w:r>
      <w:r w:rsidRPr="00E36A86">
        <w:t>Y</w:t>
      </w:r>
      <w:r w:rsidRPr="001E374B">
        <w:t xml:space="preserve"> theo h</w:t>
      </w:r>
      <w:r w:rsidRPr="001E374B">
        <w:rPr>
          <w:rFonts w:cs=".VnTime"/>
        </w:rPr>
        <w:t>ì</w:t>
      </w:r>
      <w:r w:rsidRPr="001E374B">
        <w:t>nh th</w:t>
      </w:r>
      <w:r w:rsidRPr="001E374B">
        <w:rPr>
          <w:rFonts w:cs="Arial"/>
        </w:rPr>
        <w:t>ứ</w:t>
      </w:r>
      <w:r w:rsidRPr="001E374B">
        <w:t xml:space="preserve">c </w:t>
      </w:r>
      <w:r w:rsidRPr="00E36A86">
        <w:t xml:space="preserve">hợp đồng </w:t>
      </w:r>
      <w:r w:rsidRPr="001E374B">
        <w:t>BOT</w:t>
      </w:r>
      <w:r>
        <w:t>.</w:t>
      </w:r>
    </w:p>
    <w:p w:rsidR="009C0FCF" w:rsidRDefault="009C0FCF" w:rsidP="007F4094">
      <w:pPr>
        <w:ind w:firstLine="720"/>
        <w:jc w:val="both"/>
      </w:pPr>
      <w:r>
        <w:t xml:space="preserve">Ngày </w:t>
      </w:r>
      <w:r w:rsidRPr="00E36A86">
        <w:t>…</w:t>
      </w:r>
      <w:r>
        <w:t>/</w:t>
      </w:r>
      <w:r w:rsidRPr="00E36A86">
        <w:t>…</w:t>
      </w:r>
      <w:r>
        <w:t xml:space="preserve">/2013, tại </w:t>
      </w:r>
      <w:r w:rsidRPr="001E374B">
        <w:t xml:space="preserve">Quyết định số </w:t>
      </w:r>
      <w:r w:rsidRPr="00E36A86">
        <w:t>…</w:t>
      </w:r>
      <w:r w:rsidRPr="001E374B">
        <w:t>/QĐ-BGTVT</w:t>
      </w:r>
      <w:r>
        <w:t>,</w:t>
      </w:r>
      <w:r w:rsidRPr="001E374B">
        <w:t xml:space="preserve"> Bộ GTVT phê duyệt Dự án </w:t>
      </w:r>
      <w:r w:rsidRPr="001E374B">
        <w:rPr>
          <w:rFonts w:hint="eastAsia"/>
        </w:rPr>
        <w:t>Đ</w:t>
      </w:r>
      <w:r w:rsidRPr="001E374B">
        <w:t xml:space="preserve">TXD công trình mở rộng QL1 </w:t>
      </w:r>
      <w:r w:rsidRPr="001E374B">
        <w:rPr>
          <w:rFonts w:hint="eastAsia"/>
        </w:rPr>
        <w:t>đ</w:t>
      </w:r>
      <w:r w:rsidRPr="001E374B">
        <w:t>oạn Km</w:t>
      </w:r>
      <w:r w:rsidRPr="00E36A86">
        <w:t>…</w:t>
      </w:r>
      <w:r>
        <w:t xml:space="preserve"> ÷ </w:t>
      </w:r>
      <w:r w:rsidRPr="001E374B">
        <w:t>Km</w:t>
      </w:r>
      <w:r w:rsidRPr="00E36A86">
        <w:t>…</w:t>
      </w:r>
      <w:r w:rsidRPr="001E374B">
        <w:t>, t</w:t>
      </w:r>
      <w:r w:rsidRPr="001E374B">
        <w:rPr>
          <w:rFonts w:cs="Arial"/>
        </w:rPr>
        <w:t>ỉ</w:t>
      </w:r>
      <w:r w:rsidRPr="001E374B">
        <w:t xml:space="preserve">nh </w:t>
      </w:r>
      <w:r w:rsidRPr="00E36A86">
        <w:t>Y</w:t>
      </w:r>
      <w:r w:rsidRPr="001E374B">
        <w:t xml:space="preserve"> theo hình thức </w:t>
      </w:r>
      <w:r>
        <w:t>H</w:t>
      </w:r>
      <w:r w:rsidRPr="001E374B">
        <w:t xml:space="preserve">ợp </w:t>
      </w:r>
      <w:r w:rsidRPr="001E374B">
        <w:rPr>
          <w:rFonts w:hint="eastAsia"/>
        </w:rPr>
        <w:t>đ</w:t>
      </w:r>
      <w:r w:rsidRPr="001E374B">
        <w:t>ồng BOT</w:t>
      </w:r>
      <w:r>
        <w:t xml:space="preserve"> với các nội dung chính như sau:</w:t>
      </w:r>
    </w:p>
    <w:p w:rsidR="009C0FCF" w:rsidRPr="008C47CA" w:rsidRDefault="009C0FCF" w:rsidP="00D91A6D">
      <w:pPr>
        <w:pStyle w:val="ListParagraph"/>
        <w:tabs>
          <w:tab w:val="left" w:pos="567"/>
        </w:tabs>
        <w:spacing w:after="120"/>
        <w:ind w:left="360"/>
        <w:contextualSpacing w:val="0"/>
        <w:jc w:val="both"/>
        <w:rPr>
          <w:b/>
          <w:i/>
          <w:szCs w:val="28"/>
          <w:lang w:val="nl-NL"/>
        </w:rPr>
      </w:pPr>
      <w:r w:rsidRPr="009C0FCF">
        <w:rPr>
          <w:rFonts w:asciiTheme="majorHAnsi" w:hAnsiTheme="majorHAnsi" w:cstheme="majorHAnsi"/>
          <w:b/>
          <w:i/>
          <w:szCs w:val="28"/>
          <w:lang w:val="nl-NL"/>
        </w:rPr>
        <w:tab/>
      </w:r>
      <w:r w:rsidR="007F4094">
        <w:rPr>
          <w:rFonts w:asciiTheme="majorHAnsi" w:hAnsiTheme="majorHAnsi" w:cstheme="majorHAnsi"/>
          <w:b/>
          <w:i/>
          <w:szCs w:val="28"/>
          <w:lang w:val="nl-NL"/>
        </w:rPr>
        <w:tab/>
      </w:r>
      <w:r w:rsidRPr="009C0FCF">
        <w:rPr>
          <w:rFonts w:asciiTheme="majorHAnsi" w:hAnsiTheme="majorHAnsi" w:cstheme="majorHAnsi"/>
          <w:b/>
          <w:i/>
          <w:szCs w:val="28"/>
          <w:lang w:val="nl-NL"/>
        </w:rPr>
        <w:t>Phạm vi dự án và hướng tuyến</w:t>
      </w:r>
      <w:r w:rsidRPr="008C47CA">
        <w:rPr>
          <w:b/>
          <w:i/>
          <w:szCs w:val="28"/>
          <w:lang w:val="nl-NL"/>
        </w:rPr>
        <w:t>:</w:t>
      </w:r>
    </w:p>
    <w:p w:rsidR="009C0FCF" w:rsidRPr="008C423A" w:rsidRDefault="007F4094" w:rsidP="00D91A6D">
      <w:pPr>
        <w:tabs>
          <w:tab w:val="left" w:pos="567"/>
        </w:tabs>
        <w:ind w:left="720" w:hanging="153"/>
        <w:jc w:val="both"/>
        <w:rPr>
          <w:lang w:val="nl-NL"/>
        </w:rPr>
      </w:pPr>
      <w:r>
        <w:rPr>
          <w:lang w:val="nl-NL"/>
        </w:rPr>
        <w:tab/>
      </w:r>
      <w:r w:rsidR="009C0FCF">
        <w:rPr>
          <w:lang w:val="nl-NL"/>
        </w:rPr>
        <w:t xml:space="preserve">+ </w:t>
      </w:r>
      <w:r w:rsidR="009C0FCF" w:rsidRPr="008C423A">
        <w:rPr>
          <w:lang w:val="nl-NL"/>
        </w:rPr>
        <w:t xml:space="preserve">Địa điểm xây dựng: </w:t>
      </w:r>
      <w:r w:rsidR="009C0FCF">
        <w:rPr>
          <w:lang w:val="nl-NL"/>
        </w:rPr>
        <w:t>H</w:t>
      </w:r>
      <w:r w:rsidR="009C0FCF" w:rsidRPr="008C423A">
        <w:rPr>
          <w:lang w:val="nl-NL"/>
        </w:rPr>
        <w:t xml:space="preserve">uyện </w:t>
      </w:r>
      <w:r w:rsidR="009C0FCF">
        <w:rPr>
          <w:lang w:val="nl-NL"/>
        </w:rPr>
        <w:t>P</w:t>
      </w:r>
      <w:r w:rsidR="009C0FCF" w:rsidRPr="008C423A">
        <w:rPr>
          <w:lang w:val="nl-NL"/>
        </w:rPr>
        <w:t xml:space="preserve">, tỉnh </w:t>
      </w:r>
      <w:r w:rsidR="009C0FCF">
        <w:rPr>
          <w:lang w:val="nl-NL"/>
        </w:rPr>
        <w:t>Y</w:t>
      </w:r>
      <w:r w:rsidR="009C0FCF" w:rsidRPr="008C423A">
        <w:rPr>
          <w:lang w:val="nl-NL"/>
        </w:rPr>
        <w:t>.</w:t>
      </w:r>
    </w:p>
    <w:p w:rsidR="009C0FCF" w:rsidRPr="006A1BE0" w:rsidRDefault="009C0FCF" w:rsidP="00D91A6D">
      <w:pPr>
        <w:tabs>
          <w:tab w:val="left" w:pos="567"/>
        </w:tabs>
        <w:jc w:val="both"/>
        <w:rPr>
          <w:spacing w:val="-2"/>
          <w:lang w:val="nl-NL"/>
        </w:rPr>
      </w:pPr>
      <w:r>
        <w:rPr>
          <w:lang w:val="nl-NL"/>
        </w:rPr>
        <w:tab/>
      </w:r>
      <w:r w:rsidR="007F4094">
        <w:rPr>
          <w:lang w:val="nl-NL"/>
        </w:rPr>
        <w:tab/>
      </w:r>
      <w:r>
        <w:rPr>
          <w:lang w:val="nl-NL"/>
        </w:rPr>
        <w:t xml:space="preserve">+ </w:t>
      </w:r>
      <w:r w:rsidRPr="006A1BE0">
        <w:rPr>
          <w:spacing w:val="-2"/>
          <w:lang w:val="nl-NL"/>
        </w:rPr>
        <w:t>Điểm đầu dự án: Km</w:t>
      </w:r>
      <w:r>
        <w:rPr>
          <w:spacing w:val="-2"/>
          <w:lang w:val="nl-NL"/>
        </w:rPr>
        <w:t>...</w:t>
      </w:r>
      <w:r w:rsidRPr="006A1BE0">
        <w:rPr>
          <w:spacing w:val="-2"/>
          <w:lang w:val="nl-NL"/>
        </w:rPr>
        <w:t xml:space="preserve"> Quốc lộ 1A, ranh giới giữa hai tỉnh </w:t>
      </w:r>
      <w:r>
        <w:rPr>
          <w:spacing w:val="-2"/>
          <w:lang w:val="nl-NL"/>
        </w:rPr>
        <w:t>Q</w:t>
      </w:r>
      <w:r w:rsidRPr="006A1BE0">
        <w:rPr>
          <w:spacing w:val="-2"/>
          <w:lang w:val="nl-NL"/>
        </w:rPr>
        <w:t xml:space="preserve"> và </w:t>
      </w:r>
      <w:r>
        <w:rPr>
          <w:spacing w:val="-2"/>
          <w:lang w:val="nl-NL"/>
        </w:rPr>
        <w:t>Y</w:t>
      </w:r>
      <w:r w:rsidRPr="006A1BE0">
        <w:rPr>
          <w:spacing w:val="-2"/>
          <w:lang w:val="nl-NL"/>
        </w:rPr>
        <w:t xml:space="preserve"> thuộc địa phận huyện </w:t>
      </w:r>
      <w:r>
        <w:rPr>
          <w:spacing w:val="-2"/>
          <w:lang w:val="nl-NL"/>
        </w:rPr>
        <w:t>P</w:t>
      </w:r>
      <w:r w:rsidRPr="006A1BE0">
        <w:rPr>
          <w:spacing w:val="-2"/>
          <w:lang w:val="nl-NL"/>
        </w:rPr>
        <w:t xml:space="preserve">, tỉnh </w:t>
      </w:r>
      <w:r>
        <w:rPr>
          <w:spacing w:val="-2"/>
          <w:lang w:val="nl-NL"/>
        </w:rPr>
        <w:t>Y</w:t>
      </w:r>
      <w:r w:rsidRPr="006A1BE0">
        <w:rPr>
          <w:spacing w:val="-2"/>
          <w:lang w:val="nl-NL"/>
        </w:rPr>
        <w:t xml:space="preserve">. </w:t>
      </w:r>
    </w:p>
    <w:p w:rsidR="009C0FCF" w:rsidRPr="008C423A" w:rsidRDefault="009C0FCF" w:rsidP="00D91A6D">
      <w:pPr>
        <w:widowControl w:val="0"/>
        <w:tabs>
          <w:tab w:val="left" w:pos="567"/>
        </w:tabs>
        <w:jc w:val="both"/>
        <w:rPr>
          <w:lang w:val="nl-NL"/>
        </w:rPr>
      </w:pPr>
      <w:r>
        <w:rPr>
          <w:lang w:val="nl-NL"/>
        </w:rPr>
        <w:tab/>
      </w:r>
      <w:r w:rsidR="007F4094">
        <w:rPr>
          <w:lang w:val="nl-NL"/>
        </w:rPr>
        <w:tab/>
      </w:r>
      <w:r>
        <w:rPr>
          <w:lang w:val="nl-NL"/>
        </w:rPr>
        <w:t xml:space="preserve">+ </w:t>
      </w:r>
      <w:r w:rsidRPr="008C423A">
        <w:rPr>
          <w:lang w:val="nl-NL"/>
        </w:rPr>
        <w:t>Điểm cuối dự án: Km</w:t>
      </w:r>
      <w:r>
        <w:rPr>
          <w:lang w:val="nl-NL"/>
        </w:rPr>
        <w:t>...</w:t>
      </w:r>
      <w:r w:rsidRPr="008C423A">
        <w:rPr>
          <w:lang w:val="nl-NL"/>
        </w:rPr>
        <w:t xml:space="preserve"> Quốc lộ 1</w:t>
      </w:r>
      <w:r>
        <w:rPr>
          <w:lang w:val="nl-NL"/>
        </w:rPr>
        <w:t>A</w:t>
      </w:r>
      <w:r w:rsidRPr="008C423A">
        <w:rPr>
          <w:lang w:val="nl-NL"/>
        </w:rPr>
        <w:t xml:space="preserve">, thuộc địa phận huyện </w:t>
      </w:r>
      <w:r>
        <w:rPr>
          <w:lang w:val="nl-NL"/>
        </w:rPr>
        <w:t>P</w:t>
      </w:r>
      <w:r w:rsidRPr="008C423A">
        <w:rPr>
          <w:lang w:val="nl-NL"/>
        </w:rPr>
        <w:t xml:space="preserve">, tỉnh </w:t>
      </w:r>
      <w:r>
        <w:rPr>
          <w:lang w:val="nl-NL"/>
        </w:rPr>
        <w:t>Y</w:t>
      </w:r>
      <w:r w:rsidRPr="008C423A">
        <w:rPr>
          <w:lang w:val="nl-NL"/>
        </w:rPr>
        <w:t>.</w:t>
      </w:r>
    </w:p>
    <w:p w:rsidR="009C0FCF" w:rsidRPr="008C423A" w:rsidRDefault="009C0FCF" w:rsidP="00D91A6D">
      <w:pPr>
        <w:tabs>
          <w:tab w:val="left" w:pos="567"/>
        </w:tabs>
        <w:jc w:val="both"/>
        <w:rPr>
          <w:lang w:val="nl-NL"/>
        </w:rPr>
      </w:pPr>
      <w:r>
        <w:rPr>
          <w:lang w:val="nl-NL"/>
        </w:rPr>
        <w:tab/>
      </w:r>
      <w:r w:rsidR="007F4094">
        <w:rPr>
          <w:lang w:val="nl-NL"/>
        </w:rPr>
        <w:tab/>
      </w:r>
      <w:r>
        <w:rPr>
          <w:lang w:val="nl-NL"/>
        </w:rPr>
        <w:t xml:space="preserve">+ </w:t>
      </w:r>
      <w:r w:rsidRPr="008C423A">
        <w:rPr>
          <w:lang w:val="nl-NL"/>
        </w:rPr>
        <w:t xml:space="preserve">Chiều dài tuyến: </w:t>
      </w:r>
      <w:r>
        <w:rPr>
          <w:lang w:val="nl-NL"/>
        </w:rPr>
        <w:t>K</w:t>
      </w:r>
      <w:r w:rsidRPr="008C423A">
        <w:rPr>
          <w:lang w:val="nl-NL"/>
        </w:rPr>
        <w:t>hoảng 23,53</w:t>
      </w:r>
      <w:r>
        <w:rPr>
          <w:lang w:val="nl-NL"/>
        </w:rPr>
        <w:t xml:space="preserve"> k</w:t>
      </w:r>
      <w:r w:rsidRPr="008C423A">
        <w:rPr>
          <w:lang w:val="nl-NL"/>
        </w:rPr>
        <w:t>m (không bao gồm phạm vi tuyến trán</w:t>
      </w:r>
      <w:r>
        <w:rPr>
          <w:lang w:val="nl-NL"/>
        </w:rPr>
        <w:t xml:space="preserve">h từ Km... ÷ </w:t>
      </w:r>
      <w:r w:rsidRPr="008C423A">
        <w:rPr>
          <w:lang w:val="nl-NL"/>
        </w:rPr>
        <w:t>Km</w:t>
      </w:r>
      <w:r>
        <w:rPr>
          <w:lang w:val="nl-NL"/>
        </w:rPr>
        <w:t>...</w:t>
      </w:r>
      <w:r w:rsidRPr="008C423A">
        <w:rPr>
          <w:lang w:val="nl-NL"/>
        </w:rPr>
        <w:t>).</w:t>
      </w:r>
    </w:p>
    <w:p w:rsidR="009C0FCF" w:rsidRPr="008C423A" w:rsidRDefault="009C0FCF" w:rsidP="00D91A6D">
      <w:pPr>
        <w:tabs>
          <w:tab w:val="left" w:pos="567"/>
        </w:tabs>
        <w:jc w:val="both"/>
        <w:rPr>
          <w:lang w:val="nl-NL"/>
        </w:rPr>
      </w:pPr>
      <w:r>
        <w:rPr>
          <w:lang w:val="nl-NL"/>
        </w:rPr>
        <w:tab/>
      </w:r>
      <w:r w:rsidR="007F4094">
        <w:rPr>
          <w:lang w:val="nl-NL"/>
        </w:rPr>
        <w:tab/>
      </w:r>
      <w:r>
        <w:rPr>
          <w:lang w:val="nl-NL"/>
        </w:rPr>
        <w:t xml:space="preserve">+ </w:t>
      </w:r>
      <w:r w:rsidRPr="008C423A">
        <w:rPr>
          <w:lang w:val="nl-NL"/>
        </w:rPr>
        <w:t>Hướng tuyến cơ bản đi theo tuyến đường Quốc lộ 1</w:t>
      </w:r>
      <w:r>
        <w:rPr>
          <w:lang w:val="nl-NL"/>
        </w:rPr>
        <w:t>A</w:t>
      </w:r>
      <w:r w:rsidRPr="008C423A">
        <w:rPr>
          <w:lang w:val="nl-NL"/>
        </w:rPr>
        <w:t xml:space="preserve"> hiện tại.</w:t>
      </w:r>
    </w:p>
    <w:p w:rsidR="009C0FCF" w:rsidRPr="009C0FCF" w:rsidRDefault="009C0FCF" w:rsidP="007F4094">
      <w:pPr>
        <w:pStyle w:val="ListParagraph"/>
        <w:spacing w:after="120"/>
        <w:ind w:left="360" w:firstLine="360"/>
        <w:contextualSpacing w:val="0"/>
        <w:rPr>
          <w:rFonts w:asciiTheme="majorHAnsi" w:hAnsiTheme="majorHAnsi" w:cstheme="majorHAnsi"/>
          <w:b/>
          <w:i/>
          <w:szCs w:val="28"/>
          <w:lang w:val="nl-NL"/>
        </w:rPr>
      </w:pPr>
      <w:r w:rsidRPr="009C0FCF">
        <w:rPr>
          <w:rFonts w:asciiTheme="majorHAnsi" w:hAnsiTheme="majorHAnsi" w:cstheme="majorHAnsi"/>
          <w:b/>
          <w:i/>
          <w:szCs w:val="28"/>
          <w:lang w:val="nl-NL"/>
        </w:rPr>
        <w:t>Quy mô dự án:</w:t>
      </w:r>
    </w:p>
    <w:p w:rsidR="009C0FCF" w:rsidRPr="008C423A" w:rsidRDefault="007F4094" w:rsidP="007F4094">
      <w:pPr>
        <w:tabs>
          <w:tab w:val="left" w:pos="720"/>
        </w:tabs>
        <w:ind w:firstLine="567"/>
        <w:jc w:val="both"/>
        <w:rPr>
          <w:bCs/>
          <w:i/>
        </w:rPr>
      </w:pPr>
      <w:r>
        <w:rPr>
          <w:bCs/>
          <w:i/>
        </w:rPr>
        <w:tab/>
      </w:r>
      <w:r w:rsidR="009C0FCF" w:rsidRPr="008C423A">
        <w:rPr>
          <w:bCs/>
          <w:i/>
        </w:rPr>
        <w:t xml:space="preserve">Cấp đường: </w:t>
      </w:r>
    </w:p>
    <w:p w:rsidR="009C0FCF" w:rsidRPr="008C47CA" w:rsidRDefault="007F4094" w:rsidP="007F4094">
      <w:pPr>
        <w:ind w:firstLine="720"/>
        <w:jc w:val="both"/>
        <w:rPr>
          <w:bCs/>
        </w:rPr>
      </w:pPr>
      <w:r w:rsidRPr="00FD5C53">
        <w:rPr>
          <w:bCs/>
        </w:rPr>
        <w:t xml:space="preserve">- </w:t>
      </w:r>
      <w:r w:rsidR="009C0FCF" w:rsidRPr="008C47CA">
        <w:rPr>
          <w:bCs/>
        </w:rPr>
        <w:t>Đoạn ngoài đô thị theo tiêu chuẩn đường cấp III đồng bằng (TCVN</w:t>
      </w:r>
      <w:r w:rsidR="009C0FCF">
        <w:rPr>
          <w:bCs/>
        </w:rPr>
        <w:t xml:space="preserve"> </w:t>
      </w:r>
      <w:r w:rsidR="009C0FCF" w:rsidRPr="008C47CA">
        <w:rPr>
          <w:bCs/>
        </w:rPr>
        <w:t>4054-2005), tốc độ thiết kế V=80km/h. Một số đoạn khó khăn về trắc dọc châm chước thiết kế với vận tốc V=60km/h.</w:t>
      </w:r>
    </w:p>
    <w:p w:rsidR="009C0FCF" w:rsidRPr="008C47CA" w:rsidRDefault="007F4094" w:rsidP="007F4094">
      <w:pPr>
        <w:ind w:firstLine="720"/>
        <w:jc w:val="both"/>
        <w:rPr>
          <w:bCs/>
        </w:rPr>
      </w:pPr>
      <w:r w:rsidRPr="00FD5C53">
        <w:rPr>
          <w:bCs/>
        </w:rPr>
        <w:t xml:space="preserve">- </w:t>
      </w:r>
      <w:r w:rsidR="009C0FCF" w:rsidRPr="008C47CA">
        <w:rPr>
          <w:bCs/>
        </w:rPr>
        <w:t xml:space="preserve">Đoạn qua khu đông dân cư, thị trấn, thị xã... theo tiêu chuẩn đường phố chính đô thị thứ yếu (TCXDVN 104:2007), tốc độ thiết kế V=60km/h. </w:t>
      </w:r>
    </w:p>
    <w:p w:rsidR="009C0FCF" w:rsidRPr="008C47CA" w:rsidRDefault="009C0FCF" w:rsidP="007F4094">
      <w:pPr>
        <w:ind w:firstLine="709"/>
        <w:jc w:val="both"/>
        <w:rPr>
          <w:bCs/>
        </w:rPr>
      </w:pPr>
      <w:r>
        <w:rPr>
          <w:bCs/>
        </w:rPr>
        <w:lastRenderedPageBreak/>
        <w:t xml:space="preserve">- </w:t>
      </w:r>
      <w:r w:rsidRPr="008C47CA">
        <w:rPr>
          <w:bCs/>
        </w:rPr>
        <w:t>Đoạn tuyến tránh thị trấn Tam Quan theo tiêu chuẩn đường cấp III đồng bằng (TCVN</w:t>
      </w:r>
      <w:r>
        <w:rPr>
          <w:bCs/>
        </w:rPr>
        <w:t xml:space="preserve"> </w:t>
      </w:r>
      <w:r w:rsidRPr="008C47CA">
        <w:rPr>
          <w:bCs/>
        </w:rPr>
        <w:t>4054-2005), tốc độ thiết kế V=80km/h. Một số đoạn khó khăn về trắc dọc châm chước thiết kế với vận tốc V=60km/h.</w:t>
      </w:r>
    </w:p>
    <w:p w:rsidR="009C0FCF" w:rsidRPr="009C0FCF" w:rsidRDefault="007F4094" w:rsidP="00D91A6D">
      <w:pPr>
        <w:pStyle w:val="ListParagraph"/>
        <w:tabs>
          <w:tab w:val="left" w:pos="993"/>
        </w:tabs>
        <w:spacing w:after="120"/>
        <w:ind w:left="709" w:hanging="142"/>
        <w:contextualSpacing w:val="0"/>
        <w:jc w:val="both"/>
        <w:rPr>
          <w:rFonts w:asciiTheme="majorHAnsi" w:hAnsiTheme="majorHAnsi" w:cstheme="majorHAnsi"/>
          <w:bCs/>
          <w:i/>
          <w:szCs w:val="28"/>
          <w:lang w:val="vi-VN"/>
        </w:rPr>
      </w:pPr>
      <w:r>
        <w:rPr>
          <w:rFonts w:asciiTheme="majorHAnsi" w:hAnsiTheme="majorHAnsi" w:cstheme="majorHAnsi"/>
          <w:bCs/>
          <w:i/>
          <w:szCs w:val="28"/>
          <w:lang w:val="vi-VN"/>
        </w:rPr>
        <w:tab/>
      </w:r>
      <w:r w:rsidR="009C0FCF" w:rsidRPr="009C0FCF">
        <w:rPr>
          <w:rFonts w:asciiTheme="majorHAnsi" w:hAnsiTheme="majorHAnsi" w:cstheme="majorHAnsi"/>
          <w:bCs/>
          <w:i/>
          <w:szCs w:val="28"/>
          <w:lang w:val="vi-VN"/>
        </w:rPr>
        <w:t>Mặt cắt ngang:</w:t>
      </w:r>
    </w:p>
    <w:p w:rsidR="009C0FCF" w:rsidRPr="008C47CA" w:rsidRDefault="007F4094" w:rsidP="007F4094">
      <w:pPr>
        <w:ind w:firstLine="709"/>
        <w:jc w:val="both"/>
        <w:rPr>
          <w:bCs/>
        </w:rPr>
      </w:pPr>
      <w:r w:rsidRPr="00FD5C53">
        <w:rPr>
          <w:bCs/>
        </w:rPr>
        <w:t xml:space="preserve">- </w:t>
      </w:r>
      <w:r w:rsidR="009C0FCF" w:rsidRPr="008C47CA">
        <w:rPr>
          <w:bCs/>
        </w:rPr>
        <w:t>Đoạn ngoài đô thị:</w:t>
      </w:r>
      <w:r w:rsidR="009C0FCF">
        <w:rPr>
          <w:bCs/>
        </w:rPr>
        <w:t xml:space="preserve"> </w:t>
      </w:r>
      <w:r w:rsidR="009C0FCF" w:rsidRPr="008C47CA">
        <w:rPr>
          <w:bCs/>
        </w:rPr>
        <w:t>B</w:t>
      </w:r>
      <w:r w:rsidR="009C0FCF" w:rsidRPr="008C47CA">
        <w:rPr>
          <w:bCs/>
          <w:vertAlign w:val="subscript"/>
        </w:rPr>
        <w:t>nền</w:t>
      </w:r>
      <w:r w:rsidR="009C0FCF">
        <w:rPr>
          <w:bCs/>
          <w:vertAlign w:val="subscript"/>
        </w:rPr>
        <w:t xml:space="preserve"> </w:t>
      </w:r>
      <w:r w:rsidR="009C0FCF">
        <w:rPr>
          <w:bCs/>
        </w:rPr>
        <w:t xml:space="preserve">= </w:t>
      </w:r>
      <w:r w:rsidR="009C0FCF" w:rsidRPr="008C47CA">
        <w:rPr>
          <w:bCs/>
        </w:rPr>
        <w:t>20,5m (B</w:t>
      </w:r>
      <w:r w:rsidR="009C0FCF" w:rsidRPr="008C47CA">
        <w:rPr>
          <w:bCs/>
          <w:vertAlign w:val="subscript"/>
        </w:rPr>
        <w:t>mặt</w:t>
      </w:r>
      <w:r w:rsidR="009C0FCF">
        <w:rPr>
          <w:bCs/>
          <w:vertAlign w:val="subscript"/>
        </w:rPr>
        <w:t xml:space="preserve"> </w:t>
      </w:r>
      <w:r w:rsidR="009C0FCF" w:rsidRPr="008C47CA">
        <w:rPr>
          <w:bCs/>
        </w:rPr>
        <w:t>=</w:t>
      </w:r>
      <w:r w:rsidR="009C0FCF">
        <w:rPr>
          <w:bCs/>
        </w:rPr>
        <w:t xml:space="preserve"> </w:t>
      </w:r>
      <w:r w:rsidR="009C0FCF" w:rsidRPr="008C47CA">
        <w:rPr>
          <w:bCs/>
        </w:rPr>
        <w:t>4x3,5m</w:t>
      </w:r>
      <w:r w:rsidR="009C0FCF">
        <w:rPr>
          <w:bCs/>
        </w:rPr>
        <w:t xml:space="preserve"> </w:t>
      </w:r>
      <w:r w:rsidR="009C0FCF" w:rsidRPr="008C47CA">
        <w:rPr>
          <w:bCs/>
        </w:rPr>
        <w:t>+</w:t>
      </w:r>
      <w:r w:rsidR="009C0FCF">
        <w:rPr>
          <w:bCs/>
        </w:rPr>
        <w:t xml:space="preserve"> </w:t>
      </w:r>
      <w:r w:rsidR="009C0FCF" w:rsidRPr="008C47CA">
        <w:rPr>
          <w:bCs/>
        </w:rPr>
        <w:t>0,5m</w:t>
      </w:r>
      <w:r w:rsidR="009C0FCF">
        <w:rPr>
          <w:bCs/>
        </w:rPr>
        <w:t xml:space="preserve"> </w:t>
      </w:r>
      <w:r w:rsidR="009C0FCF" w:rsidRPr="008C47CA">
        <w:rPr>
          <w:bCs/>
        </w:rPr>
        <w:t>+</w:t>
      </w:r>
      <w:r w:rsidR="009C0FCF">
        <w:rPr>
          <w:bCs/>
        </w:rPr>
        <w:t xml:space="preserve"> </w:t>
      </w:r>
      <w:r w:rsidR="009C0FCF" w:rsidRPr="008C47CA">
        <w:rPr>
          <w:bCs/>
        </w:rPr>
        <w:t>2x0,5m</w:t>
      </w:r>
      <w:r w:rsidR="009C0FCF">
        <w:rPr>
          <w:bCs/>
        </w:rPr>
        <w:t xml:space="preserve"> </w:t>
      </w:r>
      <w:r w:rsidR="009C0FCF" w:rsidRPr="008C47CA">
        <w:rPr>
          <w:bCs/>
        </w:rPr>
        <w:t>+</w:t>
      </w:r>
      <w:r w:rsidR="009C0FCF">
        <w:rPr>
          <w:bCs/>
        </w:rPr>
        <w:t xml:space="preserve"> </w:t>
      </w:r>
      <w:r w:rsidR="009C0FCF" w:rsidRPr="008C47CA">
        <w:rPr>
          <w:bCs/>
        </w:rPr>
        <w:t xml:space="preserve"> 2x2m</w:t>
      </w:r>
      <w:r w:rsidR="009C0FCF">
        <w:rPr>
          <w:bCs/>
        </w:rPr>
        <w:t xml:space="preserve"> </w:t>
      </w:r>
      <w:r w:rsidR="009C0FCF" w:rsidRPr="008C47CA">
        <w:rPr>
          <w:bCs/>
        </w:rPr>
        <w:t>=</w:t>
      </w:r>
      <w:r w:rsidR="009C0FCF">
        <w:rPr>
          <w:bCs/>
        </w:rPr>
        <w:t xml:space="preserve"> </w:t>
      </w:r>
      <w:r w:rsidR="009C0FCF" w:rsidRPr="008C47CA">
        <w:rPr>
          <w:bCs/>
        </w:rPr>
        <w:t>19,5m;</w:t>
      </w:r>
      <w:r w:rsidR="009C0FCF">
        <w:rPr>
          <w:bCs/>
        </w:rPr>
        <w:t xml:space="preserve"> </w:t>
      </w:r>
      <w:r w:rsidR="009C0FCF" w:rsidRPr="008C47CA">
        <w:rPr>
          <w:bCs/>
        </w:rPr>
        <w:t>B</w:t>
      </w:r>
      <w:r w:rsidR="009C0FCF" w:rsidRPr="008C47CA">
        <w:rPr>
          <w:bCs/>
          <w:vertAlign w:val="subscript"/>
        </w:rPr>
        <w:t>lề</w:t>
      </w:r>
      <w:r w:rsidR="009C0FCF" w:rsidRPr="008C47CA">
        <w:rPr>
          <w:bCs/>
        </w:rPr>
        <w:t xml:space="preserve"> =</w:t>
      </w:r>
      <w:r w:rsidR="009C0FCF">
        <w:rPr>
          <w:bCs/>
        </w:rPr>
        <w:t xml:space="preserve"> </w:t>
      </w:r>
      <w:r w:rsidR="009C0FCF" w:rsidRPr="008C47CA">
        <w:rPr>
          <w:bCs/>
        </w:rPr>
        <w:t>2x0,5m</w:t>
      </w:r>
      <w:r w:rsidR="009C0FCF">
        <w:rPr>
          <w:bCs/>
        </w:rPr>
        <w:t xml:space="preserve"> </w:t>
      </w:r>
      <w:r w:rsidR="009C0FCF" w:rsidRPr="008C47CA">
        <w:rPr>
          <w:bCs/>
        </w:rPr>
        <w:t>=</w:t>
      </w:r>
      <w:r w:rsidR="009C0FCF">
        <w:rPr>
          <w:bCs/>
        </w:rPr>
        <w:t xml:space="preserve"> </w:t>
      </w:r>
      <w:r w:rsidR="009C0FCF" w:rsidRPr="008C47CA">
        <w:rPr>
          <w:bCs/>
        </w:rPr>
        <w:t>1m).</w:t>
      </w:r>
    </w:p>
    <w:p w:rsidR="009C0FCF" w:rsidRPr="008C47CA" w:rsidRDefault="007F4094" w:rsidP="007F4094">
      <w:pPr>
        <w:ind w:firstLine="709"/>
        <w:jc w:val="both"/>
        <w:rPr>
          <w:bCs/>
        </w:rPr>
      </w:pPr>
      <w:r w:rsidRPr="00FD5C53">
        <w:rPr>
          <w:bCs/>
        </w:rPr>
        <w:t xml:space="preserve">- </w:t>
      </w:r>
      <w:r w:rsidR="009C0FCF" w:rsidRPr="008C47CA">
        <w:rPr>
          <w:bCs/>
        </w:rPr>
        <w:t>Đoạn qua khu đô thị hoặc khu đông dân cư:  B</w:t>
      </w:r>
      <w:r w:rsidR="009C0FCF" w:rsidRPr="008C47CA">
        <w:rPr>
          <w:bCs/>
          <w:vertAlign w:val="subscript"/>
        </w:rPr>
        <w:t>nền</w:t>
      </w:r>
      <w:r w:rsidR="009C0FCF" w:rsidRPr="008C47CA">
        <w:rPr>
          <w:bCs/>
        </w:rPr>
        <w:t>=20,5m (B</w:t>
      </w:r>
      <w:r w:rsidR="009C0FCF" w:rsidRPr="008C47CA">
        <w:rPr>
          <w:bCs/>
          <w:vertAlign w:val="subscript"/>
        </w:rPr>
        <w:t>mặt</w:t>
      </w:r>
      <w:r w:rsidR="009C0FCF" w:rsidRPr="008C47CA">
        <w:rPr>
          <w:bCs/>
        </w:rPr>
        <w:t>=4x3,5m+ 0,5m</w:t>
      </w:r>
      <w:r w:rsidR="009C0FCF">
        <w:rPr>
          <w:bCs/>
        </w:rPr>
        <w:t xml:space="preserve"> </w:t>
      </w:r>
      <w:r w:rsidR="009C0FCF" w:rsidRPr="008C47CA">
        <w:rPr>
          <w:bCs/>
        </w:rPr>
        <w:t>+</w:t>
      </w:r>
      <w:r w:rsidR="009C0FCF">
        <w:rPr>
          <w:bCs/>
        </w:rPr>
        <w:t xml:space="preserve"> </w:t>
      </w:r>
      <w:r w:rsidR="009C0FCF" w:rsidRPr="008C47CA">
        <w:rPr>
          <w:bCs/>
        </w:rPr>
        <w:t>2x0,5m</w:t>
      </w:r>
      <w:r w:rsidR="009C0FCF">
        <w:rPr>
          <w:bCs/>
        </w:rPr>
        <w:t xml:space="preserve"> </w:t>
      </w:r>
      <w:r w:rsidR="009C0FCF" w:rsidRPr="008C47CA">
        <w:rPr>
          <w:bCs/>
        </w:rPr>
        <w:t>+</w:t>
      </w:r>
      <w:r w:rsidR="009C0FCF">
        <w:rPr>
          <w:bCs/>
        </w:rPr>
        <w:t xml:space="preserve"> </w:t>
      </w:r>
      <w:r w:rsidR="009C0FCF" w:rsidRPr="008C47CA">
        <w:rPr>
          <w:bCs/>
        </w:rPr>
        <w:t>2x2m</w:t>
      </w:r>
      <w:r w:rsidR="009C0FCF">
        <w:rPr>
          <w:bCs/>
        </w:rPr>
        <w:t xml:space="preserve"> </w:t>
      </w:r>
      <w:r w:rsidR="009C0FCF" w:rsidRPr="008C47CA">
        <w:rPr>
          <w:bCs/>
        </w:rPr>
        <w:t>=</w:t>
      </w:r>
      <w:r w:rsidR="009C0FCF">
        <w:rPr>
          <w:bCs/>
        </w:rPr>
        <w:t xml:space="preserve"> </w:t>
      </w:r>
      <w:r w:rsidR="009C0FCF" w:rsidRPr="008C47CA">
        <w:rPr>
          <w:bCs/>
        </w:rPr>
        <w:t>19,5m; B</w:t>
      </w:r>
      <w:r w:rsidR="009C0FCF" w:rsidRPr="008C47CA">
        <w:rPr>
          <w:vertAlign w:val="subscript"/>
          <w:lang w:val="nl-NL"/>
        </w:rPr>
        <w:t>bó vỉa, đan rãnh</w:t>
      </w:r>
      <w:r w:rsidR="009C0FCF">
        <w:rPr>
          <w:vertAlign w:val="subscript"/>
          <w:lang w:val="nl-NL"/>
        </w:rPr>
        <w:t xml:space="preserve"> </w:t>
      </w:r>
      <w:r w:rsidR="009C0FCF" w:rsidRPr="008C47CA">
        <w:rPr>
          <w:bCs/>
        </w:rPr>
        <w:t>=</w:t>
      </w:r>
      <w:r w:rsidR="009C0FCF">
        <w:rPr>
          <w:bCs/>
        </w:rPr>
        <w:t xml:space="preserve"> </w:t>
      </w:r>
      <w:r w:rsidR="009C0FCF" w:rsidRPr="008C47CA">
        <w:rPr>
          <w:lang w:val="nl-NL"/>
        </w:rPr>
        <w:t>2x0,5</w:t>
      </w:r>
      <w:r w:rsidR="009C0FCF">
        <w:rPr>
          <w:lang w:val="nl-NL"/>
        </w:rPr>
        <w:t xml:space="preserve"> </w:t>
      </w:r>
      <w:r w:rsidR="009C0FCF" w:rsidRPr="008C47CA">
        <w:rPr>
          <w:lang w:val="nl-NL"/>
        </w:rPr>
        <w:t>=</w:t>
      </w:r>
      <w:r w:rsidR="009C0FCF">
        <w:rPr>
          <w:lang w:val="nl-NL"/>
        </w:rPr>
        <w:t xml:space="preserve"> </w:t>
      </w:r>
      <w:r w:rsidR="009C0FCF" w:rsidRPr="008C47CA">
        <w:rPr>
          <w:lang w:val="nl-NL"/>
        </w:rPr>
        <w:t>1m);</w:t>
      </w:r>
      <w:r w:rsidR="009C0FCF" w:rsidRPr="008C47CA">
        <w:rPr>
          <w:bCs/>
        </w:rPr>
        <w:t xml:space="preserve"> Rãnh thoát nước dọc 2x1,15m = 2,3m.</w:t>
      </w:r>
    </w:p>
    <w:p w:rsidR="009C0FCF" w:rsidRPr="008C47CA" w:rsidRDefault="007F4094" w:rsidP="007F4094">
      <w:pPr>
        <w:ind w:firstLine="709"/>
        <w:jc w:val="both"/>
        <w:rPr>
          <w:bCs/>
        </w:rPr>
      </w:pPr>
      <w:r w:rsidRPr="00FD5C53">
        <w:rPr>
          <w:bCs/>
        </w:rPr>
        <w:t xml:space="preserve">- </w:t>
      </w:r>
      <w:r w:rsidR="009C0FCF" w:rsidRPr="00722D17">
        <w:rPr>
          <w:bCs/>
        </w:rPr>
        <w:t>Đoạn</w:t>
      </w:r>
      <w:r w:rsidR="009C0FCF" w:rsidRPr="008C47CA">
        <w:rPr>
          <w:bCs/>
        </w:rPr>
        <w:t xml:space="preserve"> tuyến tránh: B</w:t>
      </w:r>
      <w:r w:rsidR="009C0FCF" w:rsidRPr="008C47CA">
        <w:rPr>
          <w:bCs/>
          <w:vertAlign w:val="subscript"/>
        </w:rPr>
        <w:t>nền</w:t>
      </w:r>
      <w:r w:rsidR="009C0FCF" w:rsidRPr="008C47CA">
        <w:rPr>
          <w:bCs/>
        </w:rPr>
        <w:t>=12m (B</w:t>
      </w:r>
      <w:r w:rsidR="009C0FCF" w:rsidRPr="008C47CA">
        <w:rPr>
          <w:bCs/>
          <w:vertAlign w:val="subscript"/>
        </w:rPr>
        <w:t>mặt</w:t>
      </w:r>
      <w:r w:rsidR="009C0FCF" w:rsidRPr="008C47CA">
        <w:rPr>
          <w:bCs/>
        </w:rPr>
        <w:t>=2x3,5m + 2x2m =11m; B</w:t>
      </w:r>
      <w:r w:rsidR="009C0FCF" w:rsidRPr="008C47CA">
        <w:rPr>
          <w:bCs/>
          <w:vertAlign w:val="subscript"/>
        </w:rPr>
        <w:t>lề</w:t>
      </w:r>
      <w:r w:rsidR="009C0FCF" w:rsidRPr="008C47CA">
        <w:rPr>
          <w:bCs/>
        </w:rPr>
        <w:t xml:space="preserve"> = 2x0,5m = 1m)</w:t>
      </w:r>
    </w:p>
    <w:p w:rsidR="009C0FCF" w:rsidRPr="00F0183E" w:rsidRDefault="007F4094" w:rsidP="007F4094">
      <w:pPr>
        <w:tabs>
          <w:tab w:val="left" w:pos="720"/>
        </w:tabs>
        <w:jc w:val="both"/>
        <w:rPr>
          <w:bCs/>
        </w:rPr>
      </w:pPr>
      <w:r>
        <w:rPr>
          <w:bCs/>
          <w:i/>
        </w:rPr>
        <w:tab/>
      </w:r>
      <w:r w:rsidR="009C0FCF" w:rsidRPr="00F0183E">
        <w:rPr>
          <w:bCs/>
          <w:i/>
        </w:rPr>
        <w:t>Kết cấu mặt đường:</w:t>
      </w:r>
      <w:r w:rsidR="009C0FCF" w:rsidRPr="00F0183E">
        <w:rPr>
          <w:bCs/>
        </w:rPr>
        <w:t>Mặt đường cấp cao A1 theo 22TCN211-06, với mô đun đàn hồi yêu cầu E</w:t>
      </w:r>
      <w:r w:rsidR="009C0FCF" w:rsidRPr="00F00C71">
        <w:rPr>
          <w:bCs/>
          <w:vertAlign w:val="subscript"/>
        </w:rPr>
        <w:t>yc</w:t>
      </w:r>
      <w:r w:rsidR="009C0FCF" w:rsidRPr="00F0183E">
        <w:rPr>
          <w:bCs/>
        </w:rPr>
        <w:t xml:space="preserve"> </w:t>
      </w:r>
      <w:r w:rsidR="009C0FCF" w:rsidRPr="008C47CA">
        <w:sym w:font="Symbol" w:char="F0B3"/>
      </w:r>
      <w:r w:rsidR="009C0FCF" w:rsidRPr="00F0183E">
        <w:rPr>
          <w:bCs/>
        </w:rPr>
        <w:t xml:space="preserve"> 160 Mpa.</w:t>
      </w:r>
    </w:p>
    <w:p w:rsidR="009C0FCF" w:rsidRPr="00F0183E" w:rsidRDefault="009C0FCF" w:rsidP="00D91A6D">
      <w:pPr>
        <w:tabs>
          <w:tab w:val="left" w:pos="567"/>
        </w:tabs>
        <w:jc w:val="both"/>
        <w:rPr>
          <w:bCs/>
          <w:i/>
        </w:rPr>
      </w:pPr>
      <w:r>
        <w:rPr>
          <w:bCs/>
          <w:i/>
        </w:rPr>
        <w:tab/>
      </w:r>
      <w:r w:rsidR="007F4094">
        <w:rPr>
          <w:bCs/>
          <w:i/>
        </w:rPr>
        <w:tab/>
      </w:r>
      <w:r w:rsidRPr="00F0183E">
        <w:rPr>
          <w:bCs/>
          <w:i/>
        </w:rPr>
        <w:t>Bình đồ và trắc dọc:</w:t>
      </w:r>
    </w:p>
    <w:p w:rsidR="009C0FCF" w:rsidRPr="008C47CA" w:rsidRDefault="007F4094" w:rsidP="007F4094">
      <w:pPr>
        <w:ind w:firstLine="720"/>
        <w:jc w:val="both"/>
        <w:rPr>
          <w:bCs/>
        </w:rPr>
      </w:pPr>
      <w:r w:rsidRPr="00FD5C53">
        <w:rPr>
          <w:bCs/>
        </w:rPr>
        <w:t xml:space="preserve">- </w:t>
      </w:r>
      <w:r w:rsidR="009C0FCF" w:rsidRPr="008C47CA">
        <w:rPr>
          <w:bCs/>
        </w:rPr>
        <w:t>Bình đồ: Cơ bản bám theo QL1</w:t>
      </w:r>
      <w:r w:rsidR="009C0FCF">
        <w:rPr>
          <w:bCs/>
        </w:rPr>
        <w:t>A</w:t>
      </w:r>
      <w:r w:rsidR="009C0FCF" w:rsidRPr="008C47CA">
        <w:rPr>
          <w:bCs/>
        </w:rPr>
        <w:t xml:space="preserve"> để tậ</w:t>
      </w:r>
      <w:r w:rsidR="009C0FCF">
        <w:rPr>
          <w:bCs/>
        </w:rPr>
        <w:t>n dụng được khối lượng đường cũ, c</w:t>
      </w:r>
      <w:r w:rsidR="009C0FCF" w:rsidRPr="008C47CA">
        <w:rPr>
          <w:bCs/>
        </w:rPr>
        <w:t>ó điều chỉnh cục bộ một số đoạn đảm bảo yếu tố hình học và an toàn giao thông.</w:t>
      </w:r>
    </w:p>
    <w:p w:rsidR="009C0FCF" w:rsidRPr="009C0FCF" w:rsidRDefault="007F4094" w:rsidP="007F4094">
      <w:pPr>
        <w:ind w:firstLine="720"/>
        <w:jc w:val="both"/>
        <w:rPr>
          <w:rFonts w:asciiTheme="majorHAnsi" w:hAnsiTheme="majorHAnsi" w:cstheme="majorHAnsi"/>
          <w:bCs/>
          <w:spacing w:val="-4"/>
        </w:rPr>
      </w:pPr>
      <w:r w:rsidRPr="00FD5C53">
        <w:rPr>
          <w:bCs/>
          <w:spacing w:val="-4"/>
        </w:rPr>
        <w:t xml:space="preserve">- </w:t>
      </w:r>
      <w:r w:rsidR="009C0FCF" w:rsidRPr="008C47CA">
        <w:rPr>
          <w:bCs/>
          <w:spacing w:val="-4"/>
        </w:rPr>
        <w:t xml:space="preserve">Trắc dọc: Trên cơ sở kết quả khảo sát và kết cấu thiết kế đường đỏ đảm bảo </w:t>
      </w:r>
      <w:r w:rsidR="009C0FCF" w:rsidRPr="009C0FCF">
        <w:rPr>
          <w:rFonts w:asciiTheme="majorHAnsi" w:hAnsiTheme="majorHAnsi" w:cstheme="majorHAnsi"/>
          <w:bCs/>
          <w:spacing w:val="-4"/>
        </w:rPr>
        <w:t>yêu cầu thiết kế mặt đường mô đun đàn hồi yêu cầu E</w:t>
      </w:r>
      <w:r w:rsidR="009C0FCF" w:rsidRPr="009C0FCF">
        <w:rPr>
          <w:rFonts w:asciiTheme="majorHAnsi" w:hAnsiTheme="majorHAnsi" w:cstheme="majorHAnsi"/>
          <w:bCs/>
          <w:spacing w:val="-4"/>
          <w:vertAlign w:val="subscript"/>
        </w:rPr>
        <w:t>yc</w:t>
      </w:r>
      <w:r w:rsidR="009C0FCF" w:rsidRPr="009C0FCF">
        <w:rPr>
          <w:rFonts w:asciiTheme="majorHAnsi" w:hAnsiTheme="majorHAnsi" w:cstheme="majorHAnsi"/>
          <w:bCs/>
          <w:spacing w:val="-4"/>
        </w:rPr>
        <w:t xml:space="preserve"> </w:t>
      </w:r>
      <w:r w:rsidR="009C0FCF" w:rsidRPr="009C0FCF">
        <w:rPr>
          <w:rFonts w:asciiTheme="majorHAnsi" w:hAnsiTheme="majorHAnsi" w:cstheme="majorHAnsi"/>
          <w:bCs/>
          <w:spacing w:val="-4"/>
        </w:rPr>
        <w:sym w:font="Symbol" w:char="F0B3"/>
      </w:r>
      <w:r w:rsidR="009C0FCF" w:rsidRPr="009C0FCF">
        <w:rPr>
          <w:rFonts w:asciiTheme="majorHAnsi" w:hAnsiTheme="majorHAnsi" w:cstheme="majorHAnsi"/>
          <w:bCs/>
          <w:spacing w:val="-4"/>
        </w:rPr>
        <w:t xml:space="preserve"> 160 Mpa. </w:t>
      </w:r>
    </w:p>
    <w:p w:rsidR="009C0FCF" w:rsidRPr="009C0FCF" w:rsidRDefault="007F4094" w:rsidP="007F4094">
      <w:pPr>
        <w:pStyle w:val="ListParagraph"/>
        <w:tabs>
          <w:tab w:val="left" w:pos="720"/>
          <w:tab w:val="left" w:pos="993"/>
        </w:tabs>
        <w:spacing w:after="120"/>
        <w:ind w:left="0"/>
        <w:contextualSpacing w:val="0"/>
        <w:jc w:val="both"/>
        <w:rPr>
          <w:rFonts w:asciiTheme="majorHAnsi" w:hAnsiTheme="majorHAnsi" w:cstheme="majorHAnsi"/>
          <w:bCs/>
          <w:i/>
          <w:spacing w:val="-4"/>
          <w:szCs w:val="28"/>
          <w:lang w:val="vi-VN"/>
        </w:rPr>
      </w:pPr>
      <w:r>
        <w:rPr>
          <w:rFonts w:asciiTheme="majorHAnsi" w:hAnsiTheme="majorHAnsi" w:cstheme="majorHAnsi"/>
          <w:bCs/>
          <w:i/>
          <w:szCs w:val="28"/>
          <w:lang w:val="vi-VN"/>
        </w:rPr>
        <w:tab/>
      </w:r>
      <w:r w:rsidR="009C0FCF" w:rsidRPr="009C0FCF">
        <w:rPr>
          <w:rFonts w:asciiTheme="majorHAnsi" w:hAnsiTheme="majorHAnsi" w:cstheme="majorHAnsi"/>
          <w:bCs/>
          <w:i/>
          <w:szCs w:val="28"/>
          <w:lang w:val="vi-VN"/>
        </w:rPr>
        <w:t xml:space="preserve">Công trình </w:t>
      </w:r>
      <w:r w:rsidR="009C0FCF" w:rsidRPr="00E36A86">
        <w:rPr>
          <w:rFonts w:asciiTheme="majorHAnsi" w:hAnsiTheme="majorHAnsi" w:cstheme="majorHAnsi"/>
          <w:bCs/>
          <w:i/>
          <w:szCs w:val="28"/>
          <w:lang w:val="vi-VN"/>
        </w:rPr>
        <w:t>cầu</w:t>
      </w:r>
      <w:r w:rsidR="009C0FCF" w:rsidRPr="009C0FCF">
        <w:rPr>
          <w:rFonts w:asciiTheme="majorHAnsi" w:hAnsiTheme="majorHAnsi" w:cstheme="majorHAnsi"/>
          <w:bCs/>
          <w:i/>
          <w:spacing w:val="-4"/>
          <w:szCs w:val="28"/>
          <w:lang w:val="vi-VN"/>
        </w:rPr>
        <w:t xml:space="preserve">: </w:t>
      </w:r>
      <w:r w:rsidR="009C0FCF" w:rsidRPr="00E36A86">
        <w:rPr>
          <w:rFonts w:asciiTheme="majorHAnsi" w:hAnsiTheme="majorHAnsi" w:cstheme="majorHAnsi"/>
          <w:bCs/>
          <w:spacing w:val="-4"/>
          <w:szCs w:val="28"/>
          <w:lang w:val="vi-VN"/>
        </w:rPr>
        <w:t>khổ cầu phù hợp với khổ nền đường; tải trọng thiết kế HL93.</w:t>
      </w:r>
    </w:p>
    <w:p w:rsidR="009C0FCF" w:rsidRPr="009C0FCF" w:rsidRDefault="007F4094" w:rsidP="00D91A6D">
      <w:pPr>
        <w:pStyle w:val="ListParagraph"/>
        <w:tabs>
          <w:tab w:val="left" w:pos="993"/>
        </w:tabs>
        <w:spacing w:after="120"/>
        <w:ind w:left="709" w:hanging="142"/>
        <w:contextualSpacing w:val="0"/>
        <w:jc w:val="both"/>
        <w:rPr>
          <w:rFonts w:asciiTheme="majorHAnsi" w:hAnsiTheme="majorHAnsi" w:cstheme="majorHAnsi"/>
          <w:bCs/>
          <w:i/>
          <w:szCs w:val="28"/>
          <w:lang w:val="vi-VN"/>
        </w:rPr>
      </w:pPr>
      <w:r>
        <w:rPr>
          <w:rFonts w:asciiTheme="majorHAnsi" w:hAnsiTheme="majorHAnsi" w:cstheme="majorHAnsi"/>
          <w:bCs/>
          <w:i/>
          <w:szCs w:val="28"/>
          <w:lang w:val="vi-VN"/>
        </w:rPr>
        <w:tab/>
      </w:r>
      <w:r w:rsidR="009C0FCF" w:rsidRPr="00E36A86">
        <w:rPr>
          <w:rFonts w:asciiTheme="majorHAnsi" w:hAnsiTheme="majorHAnsi" w:cstheme="majorHAnsi"/>
          <w:bCs/>
          <w:i/>
          <w:szCs w:val="28"/>
          <w:lang w:val="vi-VN"/>
        </w:rPr>
        <w:t xml:space="preserve">Tần </w:t>
      </w:r>
      <w:r w:rsidR="009C0FCF" w:rsidRPr="009C0FCF">
        <w:rPr>
          <w:rFonts w:asciiTheme="majorHAnsi" w:hAnsiTheme="majorHAnsi" w:cstheme="majorHAnsi"/>
          <w:bCs/>
          <w:i/>
          <w:szCs w:val="28"/>
          <w:lang w:val="vi-VN"/>
        </w:rPr>
        <w:t>suất:</w:t>
      </w:r>
      <w:r w:rsidR="009C0FCF" w:rsidRPr="00E36A86">
        <w:rPr>
          <w:rFonts w:asciiTheme="majorHAnsi" w:hAnsiTheme="majorHAnsi" w:cstheme="majorHAnsi"/>
          <w:bCs/>
          <w:i/>
          <w:szCs w:val="28"/>
          <w:lang w:val="vi-VN"/>
        </w:rPr>
        <w:t xml:space="preserve"> </w:t>
      </w:r>
      <w:r w:rsidR="009C0FCF" w:rsidRPr="00E36A86">
        <w:rPr>
          <w:rFonts w:asciiTheme="majorHAnsi" w:hAnsiTheme="majorHAnsi" w:cstheme="majorHAnsi"/>
          <w:bCs/>
          <w:szCs w:val="28"/>
          <w:lang w:val="vi-VN"/>
        </w:rPr>
        <w:t>Nền đường, cống, cầu nhỏ P=4%; cầu trung, cầu lớn P=1%.</w:t>
      </w:r>
    </w:p>
    <w:p w:rsidR="009C0FCF" w:rsidRDefault="007F4094" w:rsidP="00D91A6D">
      <w:pPr>
        <w:widowControl w:val="0"/>
        <w:tabs>
          <w:tab w:val="left" w:pos="567"/>
        </w:tabs>
        <w:ind w:firstLine="567"/>
        <w:jc w:val="both"/>
        <w:rPr>
          <w:rFonts w:eastAsia="Calibri"/>
        </w:rPr>
      </w:pPr>
      <w:r>
        <w:rPr>
          <w:b/>
          <w:i/>
          <w:spacing w:val="-2"/>
          <w:lang w:val="es-ES"/>
        </w:rPr>
        <w:tab/>
      </w:r>
      <w:r w:rsidR="009C0FCF" w:rsidRPr="002413A9">
        <w:rPr>
          <w:b/>
          <w:i/>
          <w:spacing w:val="-2"/>
          <w:lang w:val="es-ES"/>
        </w:rPr>
        <w:t>Tổng mức đầu tư điều chỉnh: 1.785,253 tỷ đồng</w:t>
      </w:r>
      <w:r w:rsidR="009C0FCF">
        <w:rPr>
          <w:rFonts w:eastAsia="Calibri"/>
        </w:rPr>
        <w:t>, trong đó:</w:t>
      </w:r>
    </w:p>
    <w:p w:rsidR="009C0FCF" w:rsidRPr="008C47CA" w:rsidRDefault="009C0FCF" w:rsidP="00D91A6D">
      <w:pPr>
        <w:tabs>
          <w:tab w:val="left" w:pos="851"/>
          <w:tab w:val="right" w:pos="8931"/>
        </w:tabs>
        <w:ind w:left="1281" w:hanging="147"/>
        <w:jc w:val="both"/>
        <w:rPr>
          <w:rFonts w:eastAsia="Calibri"/>
        </w:rPr>
      </w:pPr>
      <w:r>
        <w:rPr>
          <w:rFonts w:eastAsia="Calibri"/>
        </w:rPr>
        <w:t xml:space="preserve">+ </w:t>
      </w:r>
      <w:r w:rsidRPr="008C47CA">
        <w:rPr>
          <w:rFonts w:eastAsia="Calibri"/>
        </w:rPr>
        <w:t>Chi phí xây dựng, thiết bị:</w:t>
      </w:r>
      <w:r w:rsidRPr="008C47CA">
        <w:rPr>
          <w:rFonts w:eastAsia="Calibri"/>
        </w:rPr>
        <w:tab/>
        <w:t>891,587 tỷ đồng</w:t>
      </w:r>
      <w:r>
        <w:rPr>
          <w:rFonts w:eastAsia="Calibri"/>
        </w:rPr>
        <w:t>;</w:t>
      </w:r>
    </w:p>
    <w:p w:rsidR="009C0FCF" w:rsidRPr="008C47CA" w:rsidRDefault="009C0FCF" w:rsidP="00D91A6D">
      <w:pPr>
        <w:tabs>
          <w:tab w:val="left" w:pos="851"/>
          <w:tab w:val="right" w:pos="8931"/>
        </w:tabs>
        <w:ind w:left="1281" w:hanging="147"/>
        <w:jc w:val="both"/>
        <w:rPr>
          <w:rFonts w:eastAsia="Calibri"/>
        </w:rPr>
      </w:pPr>
      <w:r>
        <w:rPr>
          <w:rFonts w:eastAsia="Calibri"/>
        </w:rPr>
        <w:t xml:space="preserve">+ </w:t>
      </w:r>
      <w:r w:rsidRPr="008C47CA">
        <w:rPr>
          <w:rFonts w:eastAsia="Calibri"/>
        </w:rPr>
        <w:t>Chi phí GPMB (chưa bao gồm dự phòng):</w:t>
      </w:r>
      <w:r w:rsidRPr="008C47CA">
        <w:rPr>
          <w:rFonts w:eastAsia="Calibri"/>
        </w:rPr>
        <w:tab/>
        <w:t>499,236 tỷ đồng</w:t>
      </w:r>
      <w:r>
        <w:rPr>
          <w:rFonts w:eastAsia="Calibri"/>
        </w:rPr>
        <w:t>;</w:t>
      </w:r>
    </w:p>
    <w:p w:rsidR="009C0FCF" w:rsidRPr="008C47CA" w:rsidRDefault="009C0FCF" w:rsidP="00D91A6D">
      <w:pPr>
        <w:tabs>
          <w:tab w:val="left" w:pos="851"/>
          <w:tab w:val="right" w:pos="8931"/>
        </w:tabs>
        <w:ind w:left="1281" w:hanging="147"/>
        <w:jc w:val="both"/>
        <w:rPr>
          <w:rFonts w:eastAsia="Calibri"/>
        </w:rPr>
      </w:pPr>
      <w:r>
        <w:rPr>
          <w:rFonts w:eastAsia="Calibri"/>
        </w:rPr>
        <w:t xml:space="preserve">+ </w:t>
      </w:r>
      <w:r w:rsidRPr="008C47CA">
        <w:rPr>
          <w:rFonts w:eastAsia="Calibri"/>
        </w:rPr>
        <w:t>Chi phí QLDA, Tư vấn, chi phí khác:</w:t>
      </w:r>
      <w:r w:rsidRPr="008C47CA">
        <w:rPr>
          <w:rFonts w:eastAsia="Calibri"/>
        </w:rPr>
        <w:tab/>
        <w:t>89,419 tỷ đồng</w:t>
      </w:r>
      <w:r>
        <w:rPr>
          <w:rFonts w:eastAsia="Calibri"/>
        </w:rPr>
        <w:t>;</w:t>
      </w:r>
    </w:p>
    <w:p w:rsidR="009C0FCF" w:rsidRPr="008C47CA" w:rsidRDefault="009C0FCF" w:rsidP="00D91A6D">
      <w:pPr>
        <w:tabs>
          <w:tab w:val="left" w:pos="851"/>
          <w:tab w:val="right" w:pos="8931"/>
        </w:tabs>
        <w:ind w:left="1281" w:hanging="147"/>
        <w:jc w:val="both"/>
        <w:rPr>
          <w:rFonts w:eastAsia="Calibri"/>
        </w:rPr>
      </w:pPr>
      <w:r>
        <w:rPr>
          <w:rFonts w:eastAsia="Calibri"/>
        </w:rPr>
        <w:t xml:space="preserve">+ </w:t>
      </w:r>
      <w:r w:rsidRPr="008C47CA">
        <w:rPr>
          <w:rFonts w:eastAsia="Calibri"/>
        </w:rPr>
        <w:t>Chi phí dự phòng (bao gồm dự phòng GPMB):</w:t>
      </w:r>
      <w:r w:rsidRPr="008C47CA">
        <w:rPr>
          <w:rFonts w:eastAsia="Calibri"/>
        </w:rPr>
        <w:tab/>
        <w:t>148,119 tỷ đồng</w:t>
      </w:r>
      <w:r>
        <w:rPr>
          <w:rFonts w:eastAsia="Calibri"/>
        </w:rPr>
        <w:t>;</w:t>
      </w:r>
    </w:p>
    <w:p w:rsidR="009C0FCF" w:rsidRDefault="009C0FCF" w:rsidP="00D91A6D">
      <w:pPr>
        <w:tabs>
          <w:tab w:val="left" w:pos="851"/>
          <w:tab w:val="right" w:pos="8931"/>
        </w:tabs>
        <w:ind w:left="1281" w:hanging="147"/>
        <w:jc w:val="both"/>
        <w:rPr>
          <w:rFonts w:eastAsia="Calibri"/>
        </w:rPr>
      </w:pPr>
      <w:r>
        <w:rPr>
          <w:rFonts w:eastAsia="Calibri"/>
        </w:rPr>
        <w:t xml:space="preserve">+ </w:t>
      </w:r>
      <w:r w:rsidRPr="008C47CA">
        <w:rPr>
          <w:rFonts w:eastAsia="Calibri"/>
        </w:rPr>
        <w:t>Lãi vay trong quá trình xây dựng (tạm tính):</w:t>
      </w:r>
      <w:r w:rsidRPr="008C47CA">
        <w:rPr>
          <w:rFonts w:eastAsia="Calibri"/>
        </w:rPr>
        <w:tab/>
        <w:t>156,891 tỷ đồng</w:t>
      </w:r>
      <w:r>
        <w:rPr>
          <w:rFonts w:eastAsia="Calibri"/>
        </w:rPr>
        <w:t>.</w:t>
      </w:r>
    </w:p>
    <w:p w:rsidR="00A41413" w:rsidRDefault="00A41413" w:rsidP="00D91A6D">
      <w:pPr>
        <w:jc w:val="center"/>
        <w:rPr>
          <w:b/>
          <w:bCs/>
          <w:i/>
          <w:szCs w:val="28"/>
        </w:rPr>
      </w:pPr>
    </w:p>
    <w:p w:rsidR="00A41413" w:rsidRPr="00D47F97" w:rsidRDefault="00A41413" w:rsidP="00D91A6D">
      <w:pPr>
        <w:jc w:val="center"/>
        <w:rPr>
          <w:b/>
          <w:bCs/>
          <w:i/>
          <w:szCs w:val="28"/>
        </w:rPr>
      </w:pPr>
      <w:r w:rsidRPr="00D47F97">
        <w:rPr>
          <w:b/>
          <w:bCs/>
          <w:i/>
          <w:szCs w:val="28"/>
        </w:rPr>
        <w:t xml:space="preserve">Phần thứ </w:t>
      </w:r>
      <w:r w:rsidRPr="00E36A86">
        <w:rPr>
          <w:b/>
          <w:bCs/>
          <w:i/>
          <w:szCs w:val="28"/>
        </w:rPr>
        <w:t>hai</w:t>
      </w:r>
    </w:p>
    <w:p w:rsidR="00013100" w:rsidRPr="00013100" w:rsidRDefault="00013100" w:rsidP="00D91A6D">
      <w:pPr>
        <w:tabs>
          <w:tab w:val="left" w:pos="567"/>
        </w:tabs>
        <w:jc w:val="center"/>
        <w:rPr>
          <w:b/>
          <w:i/>
        </w:rPr>
      </w:pPr>
      <w:r w:rsidRPr="00013100">
        <w:rPr>
          <w:b/>
          <w:i/>
        </w:rPr>
        <w:t>KẾT QUẢ THANH TRA</w:t>
      </w:r>
    </w:p>
    <w:p w:rsidR="00013100" w:rsidRPr="005F55F2" w:rsidRDefault="00DF6F69" w:rsidP="00F021F7">
      <w:pPr>
        <w:pStyle w:val="ListParagraph"/>
        <w:numPr>
          <w:ilvl w:val="0"/>
          <w:numId w:val="5"/>
        </w:numPr>
        <w:spacing w:after="120"/>
        <w:ind w:left="900" w:hanging="180"/>
        <w:contextualSpacing w:val="0"/>
        <w:jc w:val="both"/>
        <w:rPr>
          <w:rFonts w:asciiTheme="majorHAnsi" w:hAnsiTheme="majorHAnsi" w:cstheme="majorHAnsi"/>
          <w:b/>
          <w:i/>
          <w:spacing w:val="-4"/>
          <w:lang w:val="es-ES_tradnl"/>
        </w:rPr>
      </w:pPr>
      <w:r>
        <w:rPr>
          <w:rFonts w:asciiTheme="majorHAnsi" w:hAnsiTheme="majorHAnsi" w:cstheme="majorHAnsi"/>
          <w:b/>
          <w:i/>
          <w:spacing w:val="-4"/>
          <w:lang w:val="es-ES_tradnl"/>
        </w:rPr>
        <w:t xml:space="preserve"> </w:t>
      </w:r>
      <w:r w:rsidR="00013100" w:rsidRPr="005F55F2">
        <w:rPr>
          <w:rFonts w:asciiTheme="majorHAnsi" w:hAnsiTheme="majorHAnsi" w:cstheme="majorHAnsi"/>
          <w:b/>
          <w:i/>
          <w:spacing w:val="-4"/>
          <w:lang w:val="es-ES_tradnl"/>
        </w:rPr>
        <w:t xml:space="preserve">Công bố danh mục dự án, lập, thẩm định và </w:t>
      </w:r>
      <w:r w:rsidR="00013100" w:rsidRPr="005F55F2">
        <w:rPr>
          <w:rFonts w:asciiTheme="majorHAnsi" w:hAnsiTheme="majorHAnsi" w:cstheme="majorHAnsi"/>
          <w:b/>
          <w:i/>
          <w:spacing w:val="-6"/>
          <w:lang w:val="es-ES_tradnl"/>
        </w:rPr>
        <w:t>phê</w:t>
      </w:r>
      <w:r w:rsidR="00415A9D">
        <w:rPr>
          <w:rFonts w:asciiTheme="majorHAnsi" w:hAnsiTheme="majorHAnsi" w:cstheme="majorHAnsi"/>
          <w:b/>
          <w:i/>
          <w:spacing w:val="-4"/>
          <w:lang w:val="es-ES_tradnl"/>
        </w:rPr>
        <w:t xml:space="preserve"> duyệt dự án đầu tư</w:t>
      </w:r>
    </w:p>
    <w:p w:rsidR="00013100" w:rsidRPr="00E73B0A" w:rsidRDefault="00013100" w:rsidP="00DF6F69">
      <w:pPr>
        <w:tabs>
          <w:tab w:val="left" w:pos="1134"/>
        </w:tabs>
        <w:ind w:firstLine="720"/>
        <w:jc w:val="both"/>
        <w:rPr>
          <w:b/>
        </w:rPr>
      </w:pPr>
      <w:r w:rsidRPr="00E36A86">
        <w:rPr>
          <w:b/>
          <w:i/>
          <w:spacing w:val="-6"/>
          <w:lang w:val="es-ES_tradnl"/>
        </w:rPr>
        <w:t xml:space="preserve">1. </w:t>
      </w:r>
      <w:r w:rsidRPr="00BF3DAA">
        <w:rPr>
          <w:b/>
          <w:i/>
          <w:spacing w:val="-6"/>
        </w:rPr>
        <w:t xml:space="preserve">Không thực hiện công bố </w:t>
      </w:r>
      <w:r>
        <w:rPr>
          <w:b/>
          <w:i/>
          <w:spacing w:val="-6"/>
        </w:rPr>
        <w:t xml:space="preserve">lại danh mục dự án kêu gọi đầu tư khi điều chỉnh quy mô </w:t>
      </w:r>
      <w:r w:rsidRPr="00BF3DAA">
        <w:rPr>
          <w:b/>
          <w:i/>
          <w:spacing w:val="-6"/>
        </w:rPr>
        <w:t>dự án</w:t>
      </w:r>
      <w:r w:rsidRPr="00BF3DAA">
        <w:rPr>
          <w:b/>
          <w:i/>
        </w:rPr>
        <w:t xml:space="preserve"> đầu tư</w:t>
      </w:r>
    </w:p>
    <w:p w:rsidR="00013100" w:rsidRPr="00E73207" w:rsidRDefault="00DF6F69" w:rsidP="00D91A6D">
      <w:pPr>
        <w:tabs>
          <w:tab w:val="left" w:pos="567"/>
        </w:tabs>
        <w:ind w:firstLine="567"/>
        <w:jc w:val="both"/>
      </w:pPr>
      <w:r>
        <w:tab/>
      </w:r>
      <w:r w:rsidR="00013100" w:rsidRPr="00E73207">
        <w:t xml:space="preserve">Danh mục </w:t>
      </w:r>
      <w:r w:rsidR="00013100" w:rsidRPr="00BA320B">
        <w:t xml:space="preserve">Dự án đầu tư </w:t>
      </w:r>
      <w:r w:rsidR="00013100">
        <w:t xml:space="preserve">xây dựng nâng cấp, mở rộng QL1 đoạn Km... ÷ Km..., tỉnh </w:t>
      </w:r>
      <w:r w:rsidR="00013100" w:rsidRPr="00E36A86">
        <w:t>Y</w:t>
      </w:r>
      <w:r w:rsidR="00013100">
        <w:t xml:space="preserve"> theo hình thức hợp đồng BOT được Bộ GTVT phê duyệt tại </w:t>
      </w:r>
      <w:r w:rsidR="00013100">
        <w:lastRenderedPageBreak/>
        <w:t xml:space="preserve">Quyết định số </w:t>
      </w:r>
      <w:r w:rsidR="00013100" w:rsidRPr="00E36A86">
        <w:t>…</w:t>
      </w:r>
      <w:r w:rsidR="00013100">
        <w:t xml:space="preserve">/QĐ-BGTVT ngày </w:t>
      </w:r>
      <w:r w:rsidR="00013100" w:rsidRPr="00E36A86">
        <w:t>…</w:t>
      </w:r>
      <w:r w:rsidR="00013100">
        <w:t>/</w:t>
      </w:r>
      <w:r w:rsidR="00013100" w:rsidRPr="00E36A86">
        <w:t>…</w:t>
      </w:r>
      <w:r w:rsidR="00013100">
        <w:t xml:space="preserve">/2012, công bố đăng tải trên Báo Đấu thầu ngày </w:t>
      </w:r>
      <w:r w:rsidR="00013100" w:rsidRPr="00E36A86">
        <w:t>…</w:t>
      </w:r>
      <w:r w:rsidR="00013100">
        <w:t>/</w:t>
      </w:r>
      <w:r w:rsidR="00013100" w:rsidRPr="00E36A86">
        <w:t>…</w:t>
      </w:r>
      <w:r w:rsidR="00013100">
        <w:t xml:space="preserve">/2012 và ngày </w:t>
      </w:r>
      <w:r w:rsidR="00013100" w:rsidRPr="00E36A86">
        <w:t>…</w:t>
      </w:r>
      <w:r w:rsidR="00013100">
        <w:t>/</w:t>
      </w:r>
      <w:r w:rsidR="00013100" w:rsidRPr="00E36A86">
        <w:t>…</w:t>
      </w:r>
      <w:r w:rsidR="00013100">
        <w:t>/2012.</w:t>
      </w:r>
    </w:p>
    <w:p w:rsidR="00013100" w:rsidRDefault="00DF6F69" w:rsidP="00D91A6D">
      <w:pPr>
        <w:widowControl w:val="0"/>
        <w:tabs>
          <w:tab w:val="left" w:pos="567"/>
        </w:tabs>
        <w:ind w:firstLine="567"/>
        <w:jc w:val="both"/>
      </w:pPr>
      <w:r>
        <w:tab/>
      </w:r>
      <w:r w:rsidR="00013100">
        <w:t xml:space="preserve">Tuy nhiên, khi </w:t>
      </w:r>
      <w:r w:rsidR="00013100" w:rsidRPr="00E73207">
        <w:t xml:space="preserve">phê duyệt </w:t>
      </w:r>
      <w:r w:rsidR="00013100" w:rsidRPr="00BA320B">
        <w:t>Dự án đầu tư</w:t>
      </w:r>
      <w:r w:rsidR="00013100" w:rsidRPr="00E73207">
        <w:t xml:space="preserve"> </w:t>
      </w:r>
      <w:r w:rsidR="00013100">
        <w:t>(</w:t>
      </w:r>
      <w:r w:rsidR="00013100" w:rsidRPr="00E73207">
        <w:t xml:space="preserve">tại Quyết định số </w:t>
      </w:r>
      <w:r w:rsidR="00013100" w:rsidRPr="00E36A86">
        <w:t>…</w:t>
      </w:r>
      <w:r w:rsidR="00013100" w:rsidRPr="00E73207">
        <w:t>/QĐ-BGTVT</w:t>
      </w:r>
      <w:r w:rsidR="00013100">
        <w:t xml:space="preserve"> n</w:t>
      </w:r>
      <w:r w:rsidR="00013100" w:rsidRPr="00E73207">
        <w:t xml:space="preserve">gày </w:t>
      </w:r>
      <w:r w:rsidR="00013100" w:rsidRPr="00E36A86">
        <w:t>…</w:t>
      </w:r>
      <w:r w:rsidR="00013100" w:rsidRPr="00E73207">
        <w:t>/</w:t>
      </w:r>
      <w:r w:rsidR="00013100" w:rsidRPr="00E36A86">
        <w:t>…</w:t>
      </w:r>
      <w:r w:rsidR="00013100" w:rsidRPr="00E73207">
        <w:t>/2013</w:t>
      </w:r>
      <w:r w:rsidR="00013100">
        <w:t>)</w:t>
      </w:r>
      <w:r w:rsidR="00013100" w:rsidRPr="00E73207">
        <w:t xml:space="preserve">, Bộ </w:t>
      </w:r>
      <w:r w:rsidR="00013100">
        <w:t>GTVT</w:t>
      </w:r>
      <w:r w:rsidR="00013100" w:rsidRPr="00E73207">
        <w:t xml:space="preserve"> </w:t>
      </w:r>
      <w:r w:rsidR="00013100">
        <w:t xml:space="preserve">đã </w:t>
      </w:r>
      <w:r w:rsidR="00013100" w:rsidRPr="003C5D6A">
        <w:t>tách</w:t>
      </w:r>
      <w:r w:rsidR="00013100">
        <w:t xml:space="preserve"> </w:t>
      </w:r>
      <w:r w:rsidR="00013100" w:rsidRPr="00BA320B">
        <w:t xml:space="preserve">Dự án đầu tư </w:t>
      </w:r>
      <w:r w:rsidR="00013100">
        <w:t>xây dựng mở rộng QL1 đoạn Km</w:t>
      </w:r>
      <w:r w:rsidR="00013100" w:rsidRPr="00E36A86">
        <w:t>…</w:t>
      </w:r>
      <w:r w:rsidR="00013100">
        <w:t xml:space="preserve"> ÷ Km</w:t>
      </w:r>
      <w:r w:rsidR="00013100" w:rsidRPr="00E36A86">
        <w:t>…</w:t>
      </w:r>
      <w:r w:rsidR="00013100">
        <w:t xml:space="preserve"> tỉnh </w:t>
      </w:r>
      <w:r w:rsidR="00013100" w:rsidRPr="00E36A86">
        <w:t>Y</w:t>
      </w:r>
      <w:r w:rsidR="00013100">
        <w:t xml:space="preserve"> thành 02 dự án, bao gồm:</w:t>
      </w:r>
    </w:p>
    <w:p w:rsidR="00013100" w:rsidRDefault="00DF6F69" w:rsidP="00DF6F69">
      <w:pPr>
        <w:tabs>
          <w:tab w:val="left" w:pos="567"/>
        </w:tabs>
        <w:jc w:val="both"/>
      </w:pPr>
      <w:r>
        <w:tab/>
      </w:r>
      <w:r>
        <w:tab/>
      </w:r>
      <w:r w:rsidR="00013100">
        <w:t xml:space="preserve">+ </w:t>
      </w:r>
      <w:r w:rsidR="00013100" w:rsidRPr="00BA320B">
        <w:t xml:space="preserve">Dự án đầu tư </w:t>
      </w:r>
      <w:r w:rsidR="00013100" w:rsidRPr="003C5D6A">
        <w:t xml:space="preserve">xây dựng công trình </w:t>
      </w:r>
      <w:r w:rsidR="00013100">
        <w:t xml:space="preserve">mở rộng </w:t>
      </w:r>
      <w:r w:rsidR="00013100" w:rsidRPr="003C5D6A">
        <w:t xml:space="preserve">QL1 </w:t>
      </w:r>
      <w:r w:rsidR="00013100">
        <w:t>đoạn Km</w:t>
      </w:r>
      <w:r w:rsidR="00013100" w:rsidRPr="00E36A86">
        <w:t>…</w:t>
      </w:r>
      <w:r w:rsidR="00013100">
        <w:t xml:space="preserve"> ÷ Km</w:t>
      </w:r>
      <w:r w:rsidR="00013100" w:rsidRPr="00E36A86">
        <w:t>…</w:t>
      </w:r>
      <w:r w:rsidR="00013100">
        <w:t xml:space="preserve">, tỉnh </w:t>
      </w:r>
      <w:r w:rsidR="00013100" w:rsidRPr="00E36A86">
        <w:t>Y</w:t>
      </w:r>
      <w:r w:rsidR="00013100" w:rsidRPr="007C6BC5">
        <w:t xml:space="preserve"> </w:t>
      </w:r>
      <w:r w:rsidR="00013100">
        <w:t>theo hình thức hợp đồng BOT;</w:t>
      </w:r>
    </w:p>
    <w:p w:rsidR="00013100" w:rsidRDefault="00DF6F69" w:rsidP="00DF6F69">
      <w:pPr>
        <w:tabs>
          <w:tab w:val="left" w:pos="567"/>
        </w:tabs>
        <w:jc w:val="both"/>
      </w:pPr>
      <w:r>
        <w:tab/>
      </w:r>
      <w:r>
        <w:tab/>
      </w:r>
      <w:r w:rsidR="00013100">
        <w:t xml:space="preserve">+ </w:t>
      </w:r>
      <w:r w:rsidR="00013100" w:rsidRPr="00BA320B">
        <w:t xml:space="preserve">Dự án đầu tư </w:t>
      </w:r>
      <w:r w:rsidR="00013100" w:rsidRPr="003C5D6A">
        <w:t xml:space="preserve">xây dựng công trình </w:t>
      </w:r>
      <w:r w:rsidR="00013100">
        <w:t xml:space="preserve">mở rộng </w:t>
      </w:r>
      <w:r w:rsidR="00013100" w:rsidRPr="003C5D6A">
        <w:t xml:space="preserve">QL1 </w:t>
      </w:r>
      <w:r w:rsidR="00013100">
        <w:t>đoạn Km</w:t>
      </w:r>
      <w:r w:rsidR="00013100" w:rsidRPr="00E36A86">
        <w:t>…</w:t>
      </w:r>
      <w:r w:rsidR="00013100">
        <w:t xml:space="preserve"> ÷ Km</w:t>
      </w:r>
      <w:r w:rsidR="00013100" w:rsidRPr="00E36A86">
        <w:t>…</w:t>
      </w:r>
      <w:r w:rsidR="00013100">
        <w:t xml:space="preserve">, tỉnh </w:t>
      </w:r>
      <w:r w:rsidR="00013100" w:rsidRPr="00E36A86">
        <w:t>Y</w:t>
      </w:r>
      <w:r w:rsidR="00013100" w:rsidRPr="007C6BC5">
        <w:t xml:space="preserve"> </w:t>
      </w:r>
      <w:r w:rsidR="00013100">
        <w:t>sẽ phê duyệt sau.</w:t>
      </w:r>
    </w:p>
    <w:p w:rsidR="00013100" w:rsidRPr="000B2801" w:rsidRDefault="00DF6F69" w:rsidP="00D91A6D">
      <w:pPr>
        <w:tabs>
          <w:tab w:val="left" w:pos="567"/>
        </w:tabs>
        <w:ind w:firstLine="567"/>
        <w:jc w:val="both"/>
        <w:rPr>
          <w:spacing w:val="-6"/>
        </w:rPr>
      </w:pPr>
      <w:r>
        <w:rPr>
          <w:spacing w:val="-6"/>
        </w:rPr>
        <w:tab/>
      </w:r>
      <w:r w:rsidR="00013100" w:rsidRPr="000B2801">
        <w:rPr>
          <w:spacing w:val="-6"/>
        </w:rPr>
        <w:t xml:space="preserve">Như vậy, danh mục Dự án đầu tư xây dựng nâng cấp, mở rộng QL1 đoạn </w:t>
      </w:r>
      <w:r w:rsidR="00013100">
        <w:rPr>
          <w:spacing w:val="-6"/>
        </w:rPr>
        <w:t>Km... ÷ Km...</w:t>
      </w:r>
      <w:r w:rsidR="00013100" w:rsidRPr="000B2801">
        <w:rPr>
          <w:spacing w:val="-6"/>
        </w:rPr>
        <w:t xml:space="preserve">, tỉnh </w:t>
      </w:r>
      <w:r w:rsidR="0054058B" w:rsidRPr="00094322">
        <w:rPr>
          <w:spacing w:val="-6"/>
        </w:rPr>
        <w:t>Y</w:t>
      </w:r>
      <w:r w:rsidR="00013100" w:rsidRPr="000B2801">
        <w:rPr>
          <w:spacing w:val="-6"/>
        </w:rPr>
        <w:t xml:space="preserve"> theo hình thức hợp đồng BOT đã được điều chỉnh về mục tiêu, quy mô. Việc Bộ GTVT không công bố các nội dung thay đổi là không phù hợp với quy định tại </w:t>
      </w:r>
      <w:r w:rsidR="00013100">
        <w:rPr>
          <w:spacing w:val="-6"/>
        </w:rPr>
        <w:t>k</w:t>
      </w:r>
      <w:r w:rsidR="00013100" w:rsidRPr="000B2801">
        <w:rPr>
          <w:spacing w:val="-6"/>
        </w:rPr>
        <w:t>hoản 5 Điều 10 Thông tư số 03/2011/TT-BKHĐT.</w:t>
      </w:r>
    </w:p>
    <w:p w:rsidR="00013100" w:rsidRPr="00013100" w:rsidRDefault="00013100" w:rsidP="00F021F7">
      <w:pPr>
        <w:pStyle w:val="ListParagraph"/>
        <w:numPr>
          <w:ilvl w:val="0"/>
          <w:numId w:val="2"/>
        </w:numPr>
        <w:tabs>
          <w:tab w:val="left" w:pos="1080"/>
        </w:tabs>
        <w:spacing w:after="120"/>
        <w:ind w:hanging="207"/>
        <w:contextualSpacing w:val="0"/>
        <w:jc w:val="both"/>
        <w:rPr>
          <w:rFonts w:asciiTheme="majorHAnsi" w:hAnsiTheme="majorHAnsi" w:cstheme="majorHAnsi"/>
          <w:b/>
          <w:i/>
          <w:lang w:val="es-ES_tradnl"/>
        </w:rPr>
      </w:pPr>
      <w:r w:rsidRPr="00E36A86">
        <w:rPr>
          <w:rFonts w:asciiTheme="majorHAnsi" w:hAnsiTheme="majorHAnsi" w:cstheme="majorHAnsi"/>
          <w:b/>
          <w:i/>
          <w:spacing w:val="-6"/>
          <w:lang w:val="vi-VN"/>
        </w:rPr>
        <w:t>Phê</w:t>
      </w:r>
      <w:r w:rsidRPr="00013100">
        <w:rPr>
          <w:rFonts w:asciiTheme="majorHAnsi" w:hAnsiTheme="majorHAnsi" w:cstheme="majorHAnsi"/>
          <w:b/>
          <w:i/>
          <w:lang w:val="es-ES_tradnl"/>
        </w:rPr>
        <w:t xml:space="preserve"> duyệt dự án đầu tư khi chưa</w:t>
      </w:r>
      <w:r w:rsidR="00415A9D">
        <w:rPr>
          <w:rFonts w:asciiTheme="majorHAnsi" w:hAnsiTheme="majorHAnsi" w:cstheme="majorHAnsi"/>
          <w:b/>
          <w:i/>
          <w:lang w:val="es-ES_tradnl"/>
        </w:rPr>
        <w:t xml:space="preserve"> có Báo cáo tác động môi trường</w:t>
      </w:r>
    </w:p>
    <w:p w:rsidR="00013100" w:rsidRDefault="00DF6F69" w:rsidP="00D91A6D">
      <w:pPr>
        <w:tabs>
          <w:tab w:val="left" w:pos="567"/>
        </w:tabs>
        <w:ind w:firstLine="567"/>
        <w:jc w:val="both"/>
      </w:pPr>
      <w:r>
        <w:tab/>
      </w:r>
      <w:r w:rsidR="00013100" w:rsidRPr="003D68C3">
        <w:t xml:space="preserve">Ngày </w:t>
      </w:r>
      <w:r w:rsidR="00013100" w:rsidRPr="00E36A86">
        <w:rPr>
          <w:lang w:val="es-ES_tradnl"/>
        </w:rPr>
        <w:t>…</w:t>
      </w:r>
      <w:r w:rsidR="00013100" w:rsidRPr="003D68C3">
        <w:t>/</w:t>
      </w:r>
      <w:r w:rsidR="00013100" w:rsidRPr="00E36A86">
        <w:rPr>
          <w:lang w:val="es-ES_tradnl"/>
        </w:rPr>
        <w:t>…</w:t>
      </w:r>
      <w:r w:rsidR="00013100" w:rsidRPr="003D68C3">
        <w:t xml:space="preserve">/2013, Bộ </w:t>
      </w:r>
      <w:r w:rsidR="00013100">
        <w:t>GTVT</w:t>
      </w:r>
      <w:r w:rsidR="00013100" w:rsidRPr="003D68C3">
        <w:t xml:space="preserve"> phê duyệt </w:t>
      </w:r>
      <w:r w:rsidR="00013100" w:rsidRPr="00BA320B">
        <w:t xml:space="preserve">Dự án đầu tư </w:t>
      </w:r>
      <w:r w:rsidR="00013100" w:rsidRPr="003C5D6A">
        <w:t xml:space="preserve">xây dựng công trình </w:t>
      </w:r>
      <w:r w:rsidR="00013100">
        <w:t>mở rộng QL1 Km</w:t>
      </w:r>
      <w:r w:rsidR="00013100" w:rsidRPr="00E36A86">
        <w:rPr>
          <w:lang w:val="es-ES_tradnl"/>
        </w:rPr>
        <w:t>…</w:t>
      </w:r>
      <w:r w:rsidR="00013100">
        <w:t xml:space="preserve"> ÷ Km</w:t>
      </w:r>
      <w:r w:rsidR="00013100" w:rsidRPr="00E36A86">
        <w:t>…</w:t>
      </w:r>
      <w:r w:rsidR="00013100">
        <w:t xml:space="preserve"> tỉnh </w:t>
      </w:r>
      <w:r w:rsidR="00013100" w:rsidRPr="00E36A86">
        <w:t>Y</w:t>
      </w:r>
      <w:r w:rsidR="00013100">
        <w:t xml:space="preserve"> theo hình thức hợp đồng BOT (</w:t>
      </w:r>
      <w:r w:rsidR="00013100" w:rsidRPr="003D68C3">
        <w:t xml:space="preserve">tại Quyết định số </w:t>
      </w:r>
      <w:r w:rsidR="00013100" w:rsidRPr="00E36A86">
        <w:t>…</w:t>
      </w:r>
      <w:r w:rsidR="00013100" w:rsidRPr="003D68C3">
        <w:t>/QĐ-BGTVT</w:t>
      </w:r>
      <w:r w:rsidR="00013100">
        <w:t>).</w:t>
      </w:r>
    </w:p>
    <w:p w:rsidR="00013100" w:rsidRDefault="00DF6F69" w:rsidP="00D91A6D">
      <w:pPr>
        <w:tabs>
          <w:tab w:val="left" w:pos="567"/>
        </w:tabs>
        <w:ind w:firstLine="567"/>
        <w:jc w:val="both"/>
      </w:pPr>
      <w:r>
        <w:tab/>
      </w:r>
      <w:r w:rsidR="00013100">
        <w:t>Tuy nhiên, đến n</w:t>
      </w:r>
      <w:r w:rsidR="00013100" w:rsidRPr="003D68C3">
        <w:t xml:space="preserve">gày </w:t>
      </w:r>
      <w:r w:rsidR="00013100" w:rsidRPr="00E36A86">
        <w:t>…</w:t>
      </w:r>
      <w:r w:rsidR="00013100" w:rsidRPr="003D68C3">
        <w:t>/</w:t>
      </w:r>
      <w:r w:rsidR="00013100" w:rsidRPr="00E36A86">
        <w:t>…</w:t>
      </w:r>
      <w:r w:rsidR="00013100" w:rsidRPr="003D68C3">
        <w:t xml:space="preserve">/2013 Bộ </w:t>
      </w:r>
      <w:r w:rsidR="00013100">
        <w:t>GTVT</w:t>
      </w:r>
      <w:r w:rsidR="00013100" w:rsidRPr="003D68C3">
        <w:t xml:space="preserve"> mới có Quyết định số </w:t>
      </w:r>
      <w:r w:rsidR="00013100" w:rsidRPr="00E36A86">
        <w:t>…</w:t>
      </w:r>
      <w:r w:rsidR="00013100" w:rsidRPr="003D68C3">
        <w:t xml:space="preserve">/QĐ-BGTVT phê duyệt Báo cáo đánh giá tác động môi trường của </w:t>
      </w:r>
      <w:r w:rsidR="00013100" w:rsidRPr="00BA320B">
        <w:t>Dự án</w:t>
      </w:r>
      <w:r w:rsidR="00013100">
        <w:t>.</w:t>
      </w:r>
    </w:p>
    <w:p w:rsidR="00013100" w:rsidRDefault="00DF6F69" w:rsidP="00D91A6D">
      <w:pPr>
        <w:tabs>
          <w:tab w:val="left" w:pos="567"/>
        </w:tabs>
        <w:ind w:firstLine="567"/>
        <w:jc w:val="both"/>
      </w:pPr>
      <w:r>
        <w:tab/>
      </w:r>
      <w:r w:rsidR="00013100" w:rsidRPr="00624713">
        <w:t>Như vậy, việc p</w:t>
      </w:r>
      <w:r w:rsidR="00013100" w:rsidRPr="003D68C3">
        <w:t xml:space="preserve">hê duyệt Dự án đầu tư khi chưa có Báo cáo đánh giá tác động môi trường được phê duyệt là </w:t>
      </w:r>
      <w:r w:rsidR="00013100">
        <w:t>chưa phù hợp với</w:t>
      </w:r>
      <w:r w:rsidR="00013100" w:rsidRPr="003D68C3">
        <w:t xml:space="preserve"> quy định tại </w:t>
      </w:r>
      <w:r w:rsidR="00013100">
        <w:t>đ</w:t>
      </w:r>
      <w:r w:rsidR="00013100" w:rsidRPr="003D68C3">
        <w:t xml:space="preserve">iểm d, </w:t>
      </w:r>
      <w:r w:rsidR="00013100">
        <w:t>k</w:t>
      </w:r>
      <w:r w:rsidR="00013100" w:rsidRPr="003D68C3">
        <w:t>hoản 2 Điều 13 Nghị định số 29/2011/NĐ-CP ngày 18/4/2011.</w:t>
      </w:r>
    </w:p>
    <w:p w:rsidR="00013100" w:rsidRPr="00013100" w:rsidRDefault="00DF6F69" w:rsidP="00F021F7">
      <w:pPr>
        <w:pStyle w:val="ListParagraph"/>
        <w:numPr>
          <w:ilvl w:val="0"/>
          <w:numId w:val="2"/>
        </w:numPr>
        <w:tabs>
          <w:tab w:val="left" w:pos="1134"/>
        </w:tabs>
        <w:spacing w:after="120"/>
        <w:ind w:hanging="207"/>
        <w:contextualSpacing w:val="0"/>
        <w:jc w:val="both"/>
        <w:rPr>
          <w:rFonts w:asciiTheme="majorHAnsi" w:hAnsiTheme="majorHAnsi" w:cstheme="majorHAnsi"/>
          <w:b/>
          <w:i/>
          <w:spacing w:val="-6"/>
          <w:lang w:val="es-ES_tradnl"/>
        </w:rPr>
      </w:pPr>
      <w:r>
        <w:rPr>
          <w:rFonts w:asciiTheme="majorHAnsi" w:hAnsiTheme="majorHAnsi" w:cstheme="majorHAnsi"/>
          <w:b/>
          <w:i/>
          <w:lang w:val="es-ES_tradnl"/>
        </w:rPr>
        <w:t xml:space="preserve"> </w:t>
      </w:r>
      <w:r w:rsidR="00013100" w:rsidRPr="00013100">
        <w:rPr>
          <w:rFonts w:asciiTheme="majorHAnsi" w:hAnsiTheme="majorHAnsi" w:cstheme="majorHAnsi"/>
          <w:b/>
          <w:i/>
          <w:lang w:val="es-ES_tradnl"/>
        </w:rPr>
        <w:t>Công</w:t>
      </w:r>
      <w:r w:rsidR="00013100" w:rsidRPr="00013100">
        <w:rPr>
          <w:rFonts w:asciiTheme="majorHAnsi" w:hAnsiTheme="majorHAnsi" w:cstheme="majorHAnsi"/>
          <w:b/>
          <w:i/>
          <w:spacing w:val="-6"/>
          <w:lang w:val="es-ES_tradnl"/>
        </w:rPr>
        <w:t xml:space="preserve"> tác lập, thẩm t</w:t>
      </w:r>
      <w:r w:rsidR="00415A9D">
        <w:rPr>
          <w:rFonts w:asciiTheme="majorHAnsi" w:hAnsiTheme="majorHAnsi" w:cstheme="majorHAnsi"/>
          <w:b/>
          <w:i/>
          <w:spacing w:val="-6"/>
          <w:lang w:val="es-ES_tradnl"/>
        </w:rPr>
        <w:t>ra và phê duyệt tổng mức đầu tư</w:t>
      </w:r>
    </w:p>
    <w:p w:rsidR="00013100" w:rsidRDefault="00013100" w:rsidP="00DF6F69">
      <w:pPr>
        <w:ind w:firstLine="630"/>
        <w:jc w:val="both"/>
        <w:rPr>
          <w:lang w:val="es-ES_tradnl"/>
        </w:rPr>
      </w:pPr>
      <w:r>
        <w:rPr>
          <w:lang w:val="es-ES_tradnl"/>
        </w:rPr>
        <w:t>Quyết định đầu tư số …/QĐ-BGTVT ngày …/…/2013 của Bộ Giao thông vận tải phê duyệt dự án với TMĐT là 1.644,498 tỷ đồng, chi phí xây dựng và thiết bị là 842,841 tỷ đồng. Tuy nhiên, qua kiểm tra việc lập, thẩm định và phê duyệt vẫn còn sai sót, chất lượng thiết kế chưa cao. Theo kết quả tính toán chưa đầy đủ, những sai sót này đã làm tăng TMĐT thêm 74.405.482.631 đồng. Cụ thể như sau:</w:t>
      </w:r>
    </w:p>
    <w:p w:rsidR="00013100" w:rsidRPr="00013100" w:rsidRDefault="00013100" w:rsidP="00F021F7">
      <w:pPr>
        <w:pStyle w:val="ListParagraph"/>
        <w:numPr>
          <w:ilvl w:val="1"/>
          <w:numId w:val="3"/>
        </w:numPr>
        <w:tabs>
          <w:tab w:val="left" w:pos="1260"/>
        </w:tabs>
        <w:spacing w:after="120"/>
        <w:ind w:firstLine="0"/>
        <w:contextualSpacing w:val="0"/>
        <w:jc w:val="both"/>
        <w:rPr>
          <w:rFonts w:asciiTheme="majorHAnsi" w:hAnsiTheme="majorHAnsi" w:cstheme="majorHAnsi"/>
          <w:i/>
          <w:lang w:val="es-ES_tradnl"/>
        </w:rPr>
      </w:pPr>
      <w:r w:rsidRPr="00013100">
        <w:rPr>
          <w:rFonts w:asciiTheme="majorHAnsi" w:hAnsiTheme="majorHAnsi" w:cstheme="majorHAnsi"/>
          <w:i/>
          <w:lang w:val="es-ES_tradnl"/>
        </w:rPr>
        <w:t>Chi phí nhân công.</w:t>
      </w:r>
    </w:p>
    <w:p w:rsidR="00013100" w:rsidRPr="0077187E" w:rsidRDefault="00013100" w:rsidP="00DF6F69">
      <w:pPr>
        <w:ind w:firstLine="720"/>
        <w:jc w:val="both"/>
        <w:rPr>
          <w:bCs/>
          <w:spacing w:val="-2"/>
          <w:lang w:val="pt-BR"/>
        </w:rPr>
      </w:pPr>
      <w:r w:rsidRPr="0077187E">
        <w:rPr>
          <w:bCs/>
          <w:spacing w:val="-2"/>
          <w:lang w:val="pt-BR"/>
        </w:rPr>
        <w:t>Chi phí nhân công trong tổng mức đầu tư được tính trên mức lương tối thiểu theo Nghị định số 103/2012/NĐ-CP ngày 04/12/2012 của Chính phủ là 1.650.000 đồng/tháng. Theo chỉ đạo chung của Bộ GTVT (</w:t>
      </w:r>
      <w:r w:rsidRPr="0077187E">
        <w:rPr>
          <w:bCs/>
          <w:lang w:val="pt-BR"/>
        </w:rPr>
        <w:t>văn bản 8179/BGTVT-CQLXD ngày 12/8/2013</w:t>
      </w:r>
      <w:r w:rsidRPr="0077187E">
        <w:rPr>
          <w:bCs/>
          <w:spacing w:val="-2"/>
          <w:lang w:val="pt-BR"/>
        </w:rPr>
        <w:t xml:space="preserve">), chi phí nhân công được áp dụng cho toàn bộ các Dự án QL1A theo Nghị định số 70/2011/NĐ-CP ngày 22/8/2011 của Chính phủ là 1.400.000 đồng/tháng (đối với tỉnh </w:t>
      </w:r>
      <w:r w:rsidR="00B1056C">
        <w:rPr>
          <w:bCs/>
          <w:spacing w:val="-2"/>
          <w:lang w:val="pt-BR"/>
        </w:rPr>
        <w:t>Y</w:t>
      </w:r>
      <w:r w:rsidRPr="0077187E">
        <w:rPr>
          <w:bCs/>
          <w:spacing w:val="-2"/>
          <w:lang w:val="pt-BR"/>
        </w:rPr>
        <w:t>, trừ thành phố và thị xã). Việc không điều chỉnh chi phí nhân công theo Nghị định số 70/2011/NĐ-CP mà vẫn sử dụng Nghị định số 103/2012/NĐ-CP đã làm tăng TMĐT so với hướng dẫn chung là 17.077.445.000 đồng.</w:t>
      </w:r>
    </w:p>
    <w:p w:rsidR="00013100" w:rsidRPr="00C6625E" w:rsidRDefault="00013100" w:rsidP="00DF6F69">
      <w:pPr>
        <w:ind w:firstLine="720"/>
        <w:jc w:val="both"/>
        <w:rPr>
          <w:bCs/>
          <w:lang w:val="pt-BR"/>
        </w:rPr>
      </w:pPr>
      <w:r>
        <w:rPr>
          <w:bCs/>
          <w:lang w:val="pt-BR"/>
        </w:rPr>
        <w:lastRenderedPageBreak/>
        <w:t xml:space="preserve">Chi phí nhân công trong công tác xây lắp được tính theo hệ số lương cấp bậc và các khoản phụ cấp kèm theo được quy định tại </w:t>
      </w:r>
      <w:r w:rsidRPr="003F0FE8">
        <w:rPr>
          <w:bCs/>
          <w:lang w:val="pt-BR"/>
        </w:rPr>
        <w:t>Nghị định 205/2004/NĐ-CP ngày 14/12/2004 của Chính phủ</w:t>
      </w:r>
      <w:r>
        <w:rPr>
          <w:bCs/>
          <w:lang w:val="pt-BR"/>
        </w:rPr>
        <w:t xml:space="preserve">. Tuy nhiên, </w:t>
      </w:r>
      <w:r w:rsidRPr="003F0FE8">
        <w:rPr>
          <w:bCs/>
          <w:lang w:val="pt-BR"/>
        </w:rPr>
        <w:t>Bộ GTVT</w:t>
      </w:r>
      <w:r>
        <w:rPr>
          <w:bCs/>
          <w:lang w:val="pt-BR"/>
        </w:rPr>
        <w:t xml:space="preserve"> có v</w:t>
      </w:r>
      <w:r w:rsidRPr="003F0FE8">
        <w:rPr>
          <w:bCs/>
          <w:lang w:val="pt-BR"/>
        </w:rPr>
        <w:t>ăn bản 8179/BGTVT-CQLXD ngày 12/8/2013</w:t>
      </w:r>
      <w:r>
        <w:rPr>
          <w:bCs/>
          <w:lang w:val="pt-BR"/>
        </w:rPr>
        <w:t xml:space="preserve"> cho phép được tính </w:t>
      </w:r>
      <w:r w:rsidRPr="003F0FE8">
        <w:rPr>
          <w:bCs/>
          <w:lang w:val="pt-BR"/>
        </w:rPr>
        <w:t>bổ sung thêm</w:t>
      </w:r>
      <w:r>
        <w:rPr>
          <w:bCs/>
          <w:lang w:val="pt-BR"/>
        </w:rPr>
        <w:t xml:space="preserve"> phụ cấp</w:t>
      </w:r>
      <w:r w:rsidRPr="003F0FE8">
        <w:rPr>
          <w:bCs/>
          <w:lang w:val="pt-BR"/>
        </w:rPr>
        <w:t xml:space="preserve"> 10% </w:t>
      </w:r>
      <w:r>
        <w:rPr>
          <w:bCs/>
          <w:lang w:val="pt-BR"/>
        </w:rPr>
        <w:t xml:space="preserve">cho việc không ổn định sản xuất. Việc cho tính thêm phụ cấp không ổn định sản xuất là không đúng thẩm quyền và làm tăng </w:t>
      </w:r>
      <w:r w:rsidRPr="00C6625E">
        <w:rPr>
          <w:bCs/>
          <w:lang w:val="pt-BR"/>
        </w:rPr>
        <w:t>TMĐT 6</w:t>
      </w:r>
      <w:r>
        <w:rPr>
          <w:bCs/>
          <w:lang w:val="pt-BR"/>
        </w:rPr>
        <w:t>.</w:t>
      </w:r>
      <w:r w:rsidRPr="00C6625E">
        <w:rPr>
          <w:bCs/>
          <w:lang w:val="pt-BR"/>
        </w:rPr>
        <w:t>352</w:t>
      </w:r>
      <w:r>
        <w:rPr>
          <w:bCs/>
          <w:lang w:val="pt-BR"/>
        </w:rPr>
        <w:t>.</w:t>
      </w:r>
      <w:r w:rsidRPr="00C6625E">
        <w:rPr>
          <w:bCs/>
          <w:lang w:val="pt-BR"/>
        </w:rPr>
        <w:t>772</w:t>
      </w:r>
      <w:r>
        <w:rPr>
          <w:bCs/>
          <w:lang w:val="pt-BR"/>
        </w:rPr>
        <w:t>.</w:t>
      </w:r>
      <w:r w:rsidRPr="00C6625E">
        <w:rPr>
          <w:bCs/>
          <w:lang w:val="pt-BR"/>
        </w:rPr>
        <w:t>000 đồng.</w:t>
      </w:r>
    </w:p>
    <w:p w:rsidR="00013100" w:rsidRPr="00C6625E" w:rsidRDefault="00013100" w:rsidP="00DF6F69">
      <w:pPr>
        <w:ind w:firstLine="630"/>
        <w:jc w:val="both"/>
        <w:rPr>
          <w:bCs/>
          <w:lang w:val="pt-BR"/>
        </w:rPr>
      </w:pPr>
      <w:r w:rsidRPr="003F0FE8">
        <w:rPr>
          <w:bCs/>
          <w:lang w:val="pt-BR"/>
        </w:rPr>
        <w:t>Nh</w:t>
      </w:r>
      <w:r w:rsidRPr="003F0FE8">
        <w:rPr>
          <w:rFonts w:hint="cs"/>
          <w:bCs/>
          <w:lang w:val="pt-BR"/>
        </w:rPr>
        <w:t>ư</w:t>
      </w:r>
      <w:r w:rsidRPr="003F0FE8">
        <w:rPr>
          <w:bCs/>
          <w:lang w:val="pt-BR"/>
        </w:rPr>
        <w:t xml:space="preserve"> vậy, việc tính chi phí nhân công </w:t>
      </w:r>
      <w:r>
        <w:rPr>
          <w:bCs/>
          <w:lang w:val="pt-BR"/>
        </w:rPr>
        <w:t xml:space="preserve">chưa </w:t>
      </w:r>
      <w:r w:rsidRPr="003F0FE8">
        <w:rPr>
          <w:bCs/>
          <w:lang w:val="pt-BR"/>
        </w:rPr>
        <w:t>phù hợp với các quy định hiện hành</w:t>
      </w:r>
      <w:r>
        <w:rPr>
          <w:bCs/>
          <w:lang w:val="pt-BR"/>
        </w:rPr>
        <w:t>,</w:t>
      </w:r>
      <w:r w:rsidRPr="003F0FE8">
        <w:rPr>
          <w:bCs/>
          <w:lang w:val="pt-BR"/>
        </w:rPr>
        <w:t xml:space="preserve"> làm t</w:t>
      </w:r>
      <w:r w:rsidRPr="003F0FE8">
        <w:rPr>
          <w:rFonts w:hint="cs"/>
          <w:bCs/>
          <w:lang w:val="pt-BR"/>
        </w:rPr>
        <w:t>ă</w:t>
      </w:r>
      <w:r w:rsidRPr="003F0FE8">
        <w:rPr>
          <w:bCs/>
          <w:lang w:val="pt-BR"/>
        </w:rPr>
        <w:t>ng TM</w:t>
      </w:r>
      <w:r w:rsidRPr="003F0FE8">
        <w:rPr>
          <w:rFonts w:hint="cs"/>
          <w:bCs/>
          <w:lang w:val="pt-BR"/>
        </w:rPr>
        <w:t>Đ</w:t>
      </w:r>
      <w:r w:rsidRPr="003F0FE8">
        <w:rPr>
          <w:bCs/>
          <w:lang w:val="pt-BR"/>
        </w:rPr>
        <w:t>T thêm</w:t>
      </w:r>
      <w:r w:rsidRPr="00C6625E">
        <w:rPr>
          <w:bCs/>
          <w:lang w:val="pt-BR"/>
        </w:rPr>
        <w:t xml:space="preserve"> 23</w:t>
      </w:r>
      <w:r>
        <w:rPr>
          <w:bCs/>
          <w:lang w:val="pt-BR"/>
        </w:rPr>
        <w:t>.</w:t>
      </w:r>
      <w:r w:rsidRPr="00C6625E">
        <w:rPr>
          <w:bCs/>
          <w:lang w:val="pt-BR"/>
        </w:rPr>
        <w:t>430</w:t>
      </w:r>
      <w:r>
        <w:rPr>
          <w:bCs/>
          <w:lang w:val="pt-BR"/>
        </w:rPr>
        <w:t>.</w:t>
      </w:r>
      <w:r w:rsidRPr="00C6625E">
        <w:rPr>
          <w:bCs/>
          <w:lang w:val="pt-BR"/>
        </w:rPr>
        <w:t>217</w:t>
      </w:r>
      <w:r>
        <w:rPr>
          <w:bCs/>
          <w:lang w:val="pt-BR"/>
        </w:rPr>
        <w:t>.</w:t>
      </w:r>
      <w:r w:rsidRPr="00C6625E">
        <w:rPr>
          <w:bCs/>
          <w:lang w:val="pt-BR"/>
        </w:rPr>
        <w:t xml:space="preserve">000 </w:t>
      </w:r>
      <w:r w:rsidRPr="003F0FE8">
        <w:rPr>
          <w:rFonts w:hint="cs"/>
          <w:bCs/>
          <w:lang w:val="pt-BR"/>
        </w:rPr>
        <w:t>đ</w:t>
      </w:r>
      <w:r w:rsidRPr="003F0FE8">
        <w:rPr>
          <w:bCs/>
          <w:lang w:val="pt-BR"/>
        </w:rPr>
        <w:t>ồng.</w:t>
      </w:r>
      <w:r w:rsidRPr="00C6625E">
        <w:rPr>
          <w:bCs/>
          <w:lang w:val="pt-BR"/>
        </w:rPr>
        <w:t xml:space="preserve"> </w:t>
      </w:r>
    </w:p>
    <w:p w:rsidR="009771D4" w:rsidRPr="009771D4" w:rsidRDefault="00DF6F69" w:rsidP="00F021F7">
      <w:pPr>
        <w:pStyle w:val="ListParagraph"/>
        <w:numPr>
          <w:ilvl w:val="1"/>
          <w:numId w:val="3"/>
        </w:numPr>
        <w:tabs>
          <w:tab w:val="left" w:pos="990"/>
          <w:tab w:val="left" w:pos="1080"/>
          <w:tab w:val="left" w:pos="1134"/>
        </w:tabs>
        <w:spacing w:after="120"/>
        <w:ind w:firstLine="0"/>
        <w:contextualSpacing w:val="0"/>
        <w:jc w:val="both"/>
        <w:rPr>
          <w:rFonts w:ascii="Times New Roman" w:hAnsi="Times New Roman"/>
          <w:spacing w:val="-2"/>
          <w:szCs w:val="28"/>
          <w:lang w:val="pt-BR"/>
        </w:rPr>
      </w:pPr>
      <w:r>
        <w:rPr>
          <w:rFonts w:ascii="Times New Roman" w:hAnsi="Times New Roman"/>
          <w:i/>
          <w:szCs w:val="28"/>
          <w:lang w:val="pt-BR"/>
        </w:rPr>
        <w:t xml:space="preserve"> </w:t>
      </w:r>
      <w:r w:rsidR="009771D4">
        <w:rPr>
          <w:rFonts w:ascii="Times New Roman" w:hAnsi="Times New Roman"/>
          <w:i/>
          <w:szCs w:val="28"/>
          <w:lang w:val="pt-BR"/>
        </w:rPr>
        <w:t>Tính thừa khối lượng đ</w:t>
      </w:r>
      <w:r w:rsidR="009771D4" w:rsidRPr="009B6672">
        <w:rPr>
          <w:rFonts w:ascii="Times New Roman" w:hAnsi="Times New Roman"/>
          <w:i/>
          <w:szCs w:val="28"/>
          <w:lang w:val="pt-BR"/>
        </w:rPr>
        <w:t>ất mầu sử dụng để trồng cây và trồng c</w:t>
      </w:r>
      <w:r w:rsidR="009771D4">
        <w:rPr>
          <w:rFonts w:ascii="Times New Roman" w:hAnsi="Times New Roman"/>
          <w:i/>
          <w:szCs w:val="28"/>
          <w:lang w:val="pt-BR"/>
        </w:rPr>
        <w:t>ỏ</w:t>
      </w:r>
      <w:r w:rsidR="009771D4" w:rsidRPr="009771D4">
        <w:rPr>
          <w:rFonts w:ascii="Times New Roman" w:hAnsi="Times New Roman"/>
          <w:i/>
          <w:szCs w:val="28"/>
          <w:lang w:val="pt-BR"/>
        </w:rPr>
        <w:t>.</w:t>
      </w:r>
    </w:p>
    <w:p w:rsidR="009771D4" w:rsidRDefault="009771D4" w:rsidP="00DF6F69">
      <w:pPr>
        <w:ind w:firstLine="630"/>
        <w:jc w:val="both"/>
        <w:rPr>
          <w:bCs/>
          <w:lang w:val="pt-BR"/>
        </w:rPr>
      </w:pPr>
      <w:r>
        <w:rPr>
          <w:spacing w:val="-2"/>
          <w:szCs w:val="28"/>
          <w:lang w:val="pt-BR"/>
        </w:rPr>
        <w:t xml:space="preserve">45.000 </w:t>
      </w:r>
      <w:r w:rsidRPr="007C7BB9">
        <w:rPr>
          <w:spacing w:val="-2"/>
          <w:szCs w:val="28"/>
          <w:lang w:val="pt-BR"/>
        </w:rPr>
        <w:t>m</w:t>
      </w:r>
      <w:r w:rsidRPr="007C7BB9">
        <w:rPr>
          <w:spacing w:val="-2"/>
          <w:szCs w:val="28"/>
          <w:vertAlign w:val="superscript"/>
          <w:lang w:val="pt-BR"/>
        </w:rPr>
        <w:t>3</w:t>
      </w:r>
      <w:r>
        <w:rPr>
          <w:spacing w:val="-2"/>
          <w:szCs w:val="28"/>
          <w:lang w:val="pt-BR"/>
        </w:rPr>
        <w:t xml:space="preserve"> đất đắp để trồng cỏ và trồng cây được tận dụng từ lớp đất hữu cơ đào bỏ đi, đơn giá đào đất hữu cơ đã bao gồm vận chuyển và đắp đất để trồng cây, trồng cỏ. Tuy nhiên, khi tính giá trị đất đắp để trồng cây và trồng cỏ lại tính mua thêm 31.300m</w:t>
      </w:r>
      <w:r>
        <w:rPr>
          <w:spacing w:val="-2"/>
          <w:szCs w:val="28"/>
          <w:vertAlign w:val="superscript"/>
          <w:lang w:val="pt-BR"/>
        </w:rPr>
        <w:t xml:space="preserve">3 </w:t>
      </w:r>
      <w:r>
        <w:rPr>
          <w:spacing w:val="-2"/>
          <w:szCs w:val="28"/>
          <w:lang w:val="pt-BR"/>
        </w:rPr>
        <w:t xml:space="preserve">đất mầu, việc này đã làm tăng </w:t>
      </w:r>
      <w:r w:rsidR="001D3D0A">
        <w:rPr>
          <w:spacing w:val="-2"/>
          <w:szCs w:val="28"/>
          <w:lang w:val="pt-BR"/>
        </w:rPr>
        <w:t>TMĐT</w:t>
      </w:r>
      <w:r>
        <w:rPr>
          <w:spacing w:val="-2"/>
          <w:szCs w:val="28"/>
          <w:lang w:val="pt-BR"/>
        </w:rPr>
        <w:t xml:space="preserve"> </w:t>
      </w:r>
      <w:r w:rsidRPr="009771D4">
        <w:rPr>
          <w:i/>
          <w:spacing w:val="-2"/>
          <w:szCs w:val="28"/>
          <w:lang w:val="pt-BR"/>
        </w:rPr>
        <w:t>3.926.414.320 đồng</w:t>
      </w:r>
      <w:r w:rsidR="001D3D0A">
        <w:rPr>
          <w:i/>
          <w:spacing w:val="-2"/>
          <w:szCs w:val="28"/>
          <w:lang w:val="pt-BR"/>
        </w:rPr>
        <w:t>.</w:t>
      </w:r>
    </w:p>
    <w:p w:rsidR="009771D4" w:rsidRPr="009771D4" w:rsidRDefault="00DF6F69" w:rsidP="00F021F7">
      <w:pPr>
        <w:pStyle w:val="ListParagraph"/>
        <w:numPr>
          <w:ilvl w:val="1"/>
          <w:numId w:val="3"/>
        </w:numPr>
        <w:tabs>
          <w:tab w:val="left" w:pos="990"/>
          <w:tab w:val="left" w:pos="1080"/>
        </w:tabs>
        <w:spacing w:after="120"/>
        <w:ind w:left="630" w:firstLine="0"/>
        <w:contextualSpacing w:val="0"/>
        <w:jc w:val="both"/>
        <w:rPr>
          <w:rFonts w:asciiTheme="majorHAnsi" w:hAnsiTheme="majorHAnsi" w:cstheme="majorHAnsi"/>
          <w:bCs/>
          <w:i/>
          <w:color w:val="FF0000"/>
          <w:lang w:val="pt-BR"/>
        </w:rPr>
      </w:pPr>
      <w:r>
        <w:rPr>
          <w:rFonts w:ascii="Times New Roman" w:hAnsi="Times New Roman"/>
          <w:i/>
          <w:szCs w:val="28"/>
          <w:lang w:val="pt-BR"/>
        </w:rPr>
        <w:t xml:space="preserve"> </w:t>
      </w:r>
      <w:r w:rsidR="009771D4">
        <w:rPr>
          <w:rFonts w:ascii="Times New Roman" w:hAnsi="Times New Roman"/>
          <w:i/>
          <w:szCs w:val="28"/>
          <w:lang w:val="pt-BR"/>
        </w:rPr>
        <w:t>Tính chưa chính xác đ</w:t>
      </w:r>
      <w:r w:rsidR="009771D4" w:rsidRPr="009B6672">
        <w:rPr>
          <w:rFonts w:ascii="Times New Roman" w:hAnsi="Times New Roman"/>
          <w:i/>
          <w:szCs w:val="28"/>
          <w:lang w:val="pt-BR"/>
        </w:rPr>
        <w:t xml:space="preserve">ắp bù cát </w:t>
      </w:r>
      <w:r w:rsidR="009771D4">
        <w:rPr>
          <w:rFonts w:ascii="Times New Roman" w:hAnsi="Times New Roman"/>
          <w:i/>
          <w:szCs w:val="28"/>
          <w:lang w:val="pt-BR"/>
        </w:rPr>
        <w:t>tại các đoạn xử lý</w:t>
      </w:r>
      <w:r w:rsidR="009771D4" w:rsidRPr="009B6672">
        <w:rPr>
          <w:rFonts w:ascii="Times New Roman" w:hAnsi="Times New Roman"/>
          <w:i/>
          <w:szCs w:val="28"/>
          <w:lang w:val="pt-BR"/>
        </w:rPr>
        <w:t xml:space="preserve"> nền đất yếu</w:t>
      </w:r>
    </w:p>
    <w:p w:rsidR="007A27BC" w:rsidRDefault="00C95B45" w:rsidP="00DF6F69">
      <w:pPr>
        <w:widowControl w:val="0"/>
        <w:tabs>
          <w:tab w:val="left" w:pos="5954"/>
        </w:tabs>
        <w:ind w:firstLine="720"/>
        <w:jc w:val="both"/>
        <w:rPr>
          <w:i/>
          <w:spacing w:val="-2"/>
          <w:szCs w:val="28"/>
          <w:lang w:val="pt-BR"/>
        </w:rPr>
      </w:pPr>
      <w:r>
        <w:rPr>
          <w:spacing w:val="-2"/>
          <w:szCs w:val="28"/>
          <w:lang w:val="pt-BR"/>
        </w:rPr>
        <w:t>C</w:t>
      </w:r>
      <w:r w:rsidR="009771D4" w:rsidRPr="003A55D3">
        <w:rPr>
          <w:spacing w:val="-2"/>
          <w:szCs w:val="28"/>
          <w:lang w:val="pt-BR"/>
        </w:rPr>
        <w:t xml:space="preserve">át đắp bù </w:t>
      </w:r>
      <w:r w:rsidR="009771D4">
        <w:rPr>
          <w:spacing w:val="-2"/>
          <w:szCs w:val="28"/>
          <w:lang w:val="pt-BR"/>
        </w:rPr>
        <w:t xml:space="preserve">tại </w:t>
      </w:r>
      <w:r w:rsidR="009771D4" w:rsidRPr="003A55D3">
        <w:rPr>
          <w:spacing w:val="-2"/>
          <w:szCs w:val="28"/>
          <w:lang w:val="pt-BR"/>
        </w:rPr>
        <w:t xml:space="preserve">các đoạn xử lý nền đất được tính </w:t>
      </w:r>
      <w:r w:rsidR="009771D4">
        <w:rPr>
          <w:spacing w:val="-2"/>
          <w:szCs w:val="28"/>
          <w:lang w:val="pt-BR"/>
        </w:rPr>
        <w:t xml:space="preserve">với </w:t>
      </w:r>
      <w:r w:rsidR="009771D4" w:rsidRPr="003A55D3">
        <w:rPr>
          <w:spacing w:val="-2"/>
          <w:szCs w:val="28"/>
          <w:lang w:val="pt-BR"/>
        </w:rPr>
        <w:t xml:space="preserve">khối lượng </w:t>
      </w:r>
      <w:r w:rsidR="009771D4">
        <w:rPr>
          <w:spacing w:val="-2"/>
          <w:szCs w:val="28"/>
          <w:lang w:val="pt-BR"/>
        </w:rPr>
        <w:t>4</w:t>
      </w:r>
      <w:r w:rsidR="009771D4" w:rsidRPr="003A55D3">
        <w:rPr>
          <w:spacing w:val="-2"/>
          <w:szCs w:val="28"/>
          <w:lang w:val="pt-BR"/>
        </w:rPr>
        <w:t>9.026,65m</w:t>
      </w:r>
      <w:r w:rsidR="009771D4" w:rsidRPr="00F727E4">
        <w:rPr>
          <w:spacing w:val="-2"/>
          <w:szCs w:val="28"/>
          <w:vertAlign w:val="superscript"/>
          <w:lang w:val="pt-BR"/>
        </w:rPr>
        <w:t>3</w:t>
      </w:r>
      <w:r w:rsidR="009771D4">
        <w:rPr>
          <w:spacing w:val="-2"/>
          <w:szCs w:val="28"/>
          <w:lang w:val="pt-BR"/>
        </w:rPr>
        <w:t xml:space="preserve">. Tuy nhiên, </w:t>
      </w:r>
      <w:r>
        <w:rPr>
          <w:spacing w:val="-2"/>
          <w:szCs w:val="28"/>
          <w:lang w:val="pt-BR"/>
        </w:rPr>
        <w:t>khối lượng tính toán lại theo thiết kế tại các vị trí xử lý</w:t>
      </w:r>
      <w:r w:rsidR="009771D4">
        <w:rPr>
          <w:spacing w:val="-2"/>
          <w:szCs w:val="28"/>
          <w:lang w:val="pt-BR"/>
        </w:rPr>
        <w:t xml:space="preserve"> nền đất yếu chỉ là 2</w:t>
      </w:r>
      <w:r w:rsidR="009771D4" w:rsidRPr="003A55D3">
        <w:rPr>
          <w:spacing w:val="-2"/>
          <w:szCs w:val="28"/>
          <w:lang w:val="pt-BR"/>
        </w:rPr>
        <w:t>7.415,99m</w:t>
      </w:r>
      <w:r w:rsidR="009771D4" w:rsidRPr="00F727E4">
        <w:rPr>
          <w:spacing w:val="-2"/>
          <w:szCs w:val="28"/>
          <w:vertAlign w:val="superscript"/>
          <w:lang w:val="pt-BR"/>
        </w:rPr>
        <w:t>3</w:t>
      </w:r>
      <w:r w:rsidR="009771D4" w:rsidRPr="003A55D3">
        <w:rPr>
          <w:spacing w:val="-2"/>
          <w:szCs w:val="28"/>
          <w:lang w:val="pt-BR"/>
        </w:rPr>
        <w:t xml:space="preserve">, </w:t>
      </w:r>
      <w:r w:rsidR="009771D4">
        <w:rPr>
          <w:spacing w:val="-2"/>
          <w:szCs w:val="28"/>
          <w:lang w:val="pt-BR"/>
        </w:rPr>
        <w:t xml:space="preserve">việc tính chưa chính xác này đã làm tăng </w:t>
      </w:r>
      <w:r w:rsidR="001D3D0A">
        <w:rPr>
          <w:spacing w:val="-2"/>
          <w:szCs w:val="28"/>
          <w:lang w:val="pt-BR"/>
        </w:rPr>
        <w:t>TMĐT</w:t>
      </w:r>
      <w:r w:rsidR="001D3D0A" w:rsidRPr="001D3D0A">
        <w:rPr>
          <w:spacing w:val="-2"/>
          <w:szCs w:val="28"/>
          <w:lang w:val="pt-BR"/>
        </w:rPr>
        <w:t xml:space="preserve"> </w:t>
      </w:r>
      <w:r w:rsidR="001D3D0A" w:rsidRPr="001D3D0A">
        <w:rPr>
          <w:i/>
          <w:spacing w:val="-2"/>
          <w:szCs w:val="28"/>
          <w:lang w:val="pt-BR"/>
        </w:rPr>
        <w:t>3</w:t>
      </w:r>
      <w:r w:rsidR="009771D4" w:rsidRPr="001D3D0A">
        <w:rPr>
          <w:i/>
          <w:spacing w:val="-2"/>
          <w:szCs w:val="28"/>
          <w:lang w:val="pt-BR"/>
        </w:rPr>
        <w:t>.322.132.000 đồng</w:t>
      </w:r>
      <w:r w:rsidR="001D3D0A" w:rsidRPr="001D3D0A">
        <w:rPr>
          <w:i/>
          <w:spacing w:val="-2"/>
          <w:szCs w:val="28"/>
          <w:lang w:val="pt-BR"/>
        </w:rPr>
        <w:t>.</w:t>
      </w:r>
    </w:p>
    <w:p w:rsidR="007A27BC" w:rsidRDefault="004C113F" w:rsidP="00F021F7">
      <w:pPr>
        <w:pStyle w:val="ListParagraph"/>
        <w:numPr>
          <w:ilvl w:val="1"/>
          <w:numId w:val="3"/>
        </w:numPr>
        <w:tabs>
          <w:tab w:val="left" w:pos="990"/>
          <w:tab w:val="left" w:pos="1080"/>
          <w:tab w:val="left" w:pos="1260"/>
        </w:tabs>
        <w:spacing w:after="120"/>
        <w:ind w:firstLine="0"/>
        <w:contextualSpacing w:val="0"/>
        <w:jc w:val="both"/>
        <w:rPr>
          <w:rFonts w:asciiTheme="majorHAnsi" w:hAnsiTheme="majorHAnsi" w:cstheme="majorHAnsi"/>
          <w:bCs/>
          <w:i/>
          <w:color w:val="FF0000"/>
          <w:lang w:val="pt-BR"/>
        </w:rPr>
      </w:pPr>
      <w:r>
        <w:rPr>
          <w:rFonts w:ascii="Times New Roman" w:hAnsi="Times New Roman"/>
          <w:i/>
          <w:szCs w:val="28"/>
          <w:lang w:val="pt-BR"/>
        </w:rPr>
        <w:t>Cống</w:t>
      </w:r>
      <w:r w:rsidR="007A27BC" w:rsidRPr="009B6672">
        <w:rPr>
          <w:rFonts w:ascii="Times New Roman" w:hAnsi="Times New Roman"/>
          <w:i/>
          <w:szCs w:val="28"/>
          <w:lang w:val="pt-BR"/>
        </w:rPr>
        <w:t xml:space="preserve"> hộp chui dân sinh (hầm chui dân sinh</w:t>
      </w:r>
      <w:r w:rsidR="007A27BC">
        <w:rPr>
          <w:rFonts w:ascii="Times New Roman" w:hAnsi="Times New Roman"/>
          <w:i/>
          <w:szCs w:val="28"/>
          <w:lang w:val="pt-BR"/>
        </w:rPr>
        <w:t>)</w:t>
      </w:r>
    </w:p>
    <w:p w:rsidR="007A27BC" w:rsidRDefault="007A27BC" w:rsidP="00DF6F69">
      <w:pPr>
        <w:widowControl w:val="0"/>
        <w:tabs>
          <w:tab w:val="left" w:pos="5954"/>
        </w:tabs>
        <w:ind w:firstLine="720"/>
        <w:jc w:val="both"/>
        <w:rPr>
          <w:szCs w:val="28"/>
          <w:lang w:val="pt-BR"/>
        </w:rPr>
      </w:pPr>
      <w:r>
        <w:rPr>
          <w:szCs w:val="28"/>
          <w:lang w:val="pt-BR"/>
        </w:rPr>
        <w:t>Tính sai đơn giá tổng hợp cho mỗi mét dài cống, cụ thể:</w:t>
      </w:r>
    </w:p>
    <w:p w:rsidR="007A27BC" w:rsidRDefault="00DF6F69" w:rsidP="00D91A6D">
      <w:pPr>
        <w:widowControl w:val="0"/>
        <w:tabs>
          <w:tab w:val="left" w:pos="709"/>
        </w:tabs>
        <w:ind w:firstLine="425"/>
        <w:jc w:val="both"/>
        <w:rPr>
          <w:szCs w:val="28"/>
          <w:lang w:val="pt-BR"/>
        </w:rPr>
      </w:pPr>
      <w:r>
        <w:rPr>
          <w:szCs w:val="28"/>
          <w:lang w:val="pt-BR"/>
        </w:rPr>
        <w:tab/>
        <w:t xml:space="preserve">- </w:t>
      </w:r>
      <w:r w:rsidR="007A27BC">
        <w:rPr>
          <w:szCs w:val="28"/>
          <w:lang w:val="pt-BR"/>
        </w:rPr>
        <w:t>Trong đơn giá bê tông đã bao gồm chi phí sản xuất. Tuy nhiên,</w:t>
      </w:r>
      <w:r w:rsidR="00A06A5B">
        <w:rPr>
          <w:szCs w:val="28"/>
          <w:lang w:val="pt-BR"/>
        </w:rPr>
        <w:t xml:space="preserve"> </w:t>
      </w:r>
      <w:r w:rsidR="007A27BC">
        <w:rPr>
          <w:szCs w:val="28"/>
          <w:lang w:val="pt-BR"/>
        </w:rPr>
        <w:t>đơn giá tổng hợp lại tính thêm một lần chi phí sản xuất bê tông;</w:t>
      </w:r>
    </w:p>
    <w:p w:rsidR="007A27BC" w:rsidRDefault="00DF6F69" w:rsidP="00DF6F69">
      <w:pPr>
        <w:widowControl w:val="0"/>
        <w:tabs>
          <w:tab w:val="left" w:pos="709"/>
        </w:tabs>
        <w:jc w:val="both"/>
        <w:rPr>
          <w:szCs w:val="28"/>
          <w:lang w:val="pt-BR"/>
        </w:rPr>
      </w:pPr>
      <w:r>
        <w:rPr>
          <w:szCs w:val="28"/>
          <w:lang w:val="pt-BR"/>
        </w:rPr>
        <w:tab/>
        <w:t xml:space="preserve">- </w:t>
      </w:r>
      <w:r w:rsidR="007A27BC">
        <w:rPr>
          <w:szCs w:val="28"/>
          <w:lang w:val="pt-BR"/>
        </w:rPr>
        <w:t>Theo thiết kế được duyệt, c</w:t>
      </w:r>
      <w:r w:rsidR="007A27BC" w:rsidRPr="003A55D3">
        <w:rPr>
          <w:szCs w:val="28"/>
          <w:lang w:val="pt-BR"/>
        </w:rPr>
        <w:t>ống hộp chui 3,0x3,0m và 6,0x4,2m</w:t>
      </w:r>
      <w:r w:rsidR="007A27BC">
        <w:rPr>
          <w:szCs w:val="28"/>
          <w:lang w:val="pt-BR"/>
        </w:rPr>
        <w:t xml:space="preserve"> được thi công theo phương án dùng máy trộn bê tông để sản xuất bê tông và thực hiện thi công tại chỗ. </w:t>
      </w:r>
      <w:r w:rsidR="00A06A5B">
        <w:rPr>
          <w:szCs w:val="28"/>
          <w:lang w:val="pt-BR"/>
        </w:rPr>
        <w:t>Do đó</w:t>
      </w:r>
      <w:r w:rsidR="007A27BC">
        <w:rPr>
          <w:szCs w:val="28"/>
          <w:lang w:val="pt-BR"/>
        </w:rPr>
        <w:t>, sẽ không có chi phí vận chuyển bê tông từ trạm trộn tới nơi đổ bê tông thân cống và cẩu lắp các cấu kiện bê tông đúc sẵn.</w:t>
      </w:r>
    </w:p>
    <w:p w:rsidR="007A27BC" w:rsidRPr="003A55D3" w:rsidRDefault="00A06A5B" w:rsidP="00D91A6D">
      <w:pPr>
        <w:widowControl w:val="0"/>
        <w:tabs>
          <w:tab w:val="left" w:pos="709"/>
        </w:tabs>
        <w:jc w:val="both"/>
        <w:rPr>
          <w:szCs w:val="28"/>
          <w:lang w:val="pt-BR"/>
        </w:rPr>
      </w:pPr>
      <w:r>
        <w:rPr>
          <w:szCs w:val="28"/>
          <w:lang w:val="pt-BR"/>
        </w:rPr>
        <w:tab/>
      </w:r>
      <w:r w:rsidR="007A27BC">
        <w:rPr>
          <w:szCs w:val="28"/>
          <w:lang w:val="pt-BR"/>
        </w:rPr>
        <w:t xml:space="preserve">Việc tính </w:t>
      </w:r>
      <w:r>
        <w:rPr>
          <w:szCs w:val="28"/>
          <w:lang w:val="pt-BR"/>
        </w:rPr>
        <w:t xml:space="preserve">sai như trên </w:t>
      </w:r>
      <w:r w:rsidR="007A27BC">
        <w:rPr>
          <w:szCs w:val="28"/>
          <w:lang w:val="pt-BR"/>
        </w:rPr>
        <w:t xml:space="preserve">đã làm tăng </w:t>
      </w:r>
      <w:r>
        <w:rPr>
          <w:szCs w:val="28"/>
          <w:lang w:val="pt-BR"/>
        </w:rPr>
        <w:t xml:space="preserve">TMĐT </w:t>
      </w:r>
      <w:r w:rsidR="007A27BC" w:rsidRPr="00A06A5B">
        <w:rPr>
          <w:i/>
          <w:szCs w:val="28"/>
          <w:lang w:val="pt-BR"/>
        </w:rPr>
        <w:t>619.488.250 đồng</w:t>
      </w:r>
      <w:r w:rsidRPr="00A06A5B">
        <w:rPr>
          <w:szCs w:val="28"/>
          <w:lang w:val="pt-BR"/>
        </w:rPr>
        <w:t>.</w:t>
      </w:r>
    </w:p>
    <w:p w:rsidR="00013100" w:rsidRPr="00883006" w:rsidRDefault="00DF6F69" w:rsidP="00F021F7">
      <w:pPr>
        <w:pStyle w:val="ListParagraph"/>
        <w:numPr>
          <w:ilvl w:val="1"/>
          <w:numId w:val="3"/>
        </w:numPr>
        <w:tabs>
          <w:tab w:val="left" w:pos="990"/>
          <w:tab w:val="left" w:pos="1080"/>
          <w:tab w:val="left" w:pos="1170"/>
          <w:tab w:val="left" w:pos="1350"/>
        </w:tabs>
        <w:spacing w:after="120"/>
        <w:ind w:firstLine="0"/>
        <w:contextualSpacing w:val="0"/>
        <w:jc w:val="both"/>
        <w:rPr>
          <w:rFonts w:asciiTheme="majorHAnsi" w:hAnsiTheme="majorHAnsi" w:cstheme="majorHAnsi"/>
          <w:bCs/>
          <w:i/>
          <w:color w:val="FF0000"/>
          <w:lang w:val="pt-BR"/>
        </w:rPr>
      </w:pPr>
      <w:r>
        <w:rPr>
          <w:rFonts w:asciiTheme="majorHAnsi" w:hAnsiTheme="majorHAnsi" w:cstheme="majorHAnsi"/>
          <w:i/>
          <w:lang w:val="es-ES_tradnl"/>
        </w:rPr>
        <w:t xml:space="preserve"> </w:t>
      </w:r>
      <w:r w:rsidR="00013100" w:rsidRPr="00883006">
        <w:rPr>
          <w:rFonts w:asciiTheme="majorHAnsi" w:hAnsiTheme="majorHAnsi" w:cstheme="majorHAnsi"/>
          <w:i/>
          <w:lang w:val="es-ES_tradnl"/>
        </w:rPr>
        <w:t>Nhân thêm hệ số trong đơn giá nhựa đường không chính xác.</w:t>
      </w:r>
      <w:r w:rsidR="00013100" w:rsidRPr="00883006">
        <w:rPr>
          <w:rFonts w:asciiTheme="majorHAnsi" w:hAnsiTheme="majorHAnsi" w:cstheme="majorHAnsi"/>
          <w:bCs/>
          <w:i/>
          <w:color w:val="FF0000"/>
          <w:lang w:val="pt-BR"/>
        </w:rPr>
        <w:t xml:space="preserve"> </w:t>
      </w:r>
    </w:p>
    <w:p w:rsidR="00013100" w:rsidRPr="00C6625E" w:rsidRDefault="00013100" w:rsidP="00DF6F69">
      <w:pPr>
        <w:widowControl w:val="0"/>
        <w:ind w:firstLine="720"/>
        <w:jc w:val="both"/>
        <w:rPr>
          <w:bCs/>
          <w:lang w:val="pt-BR"/>
        </w:rPr>
      </w:pPr>
      <w:r>
        <w:rPr>
          <w:bCs/>
          <w:lang w:val="pt-BR"/>
        </w:rPr>
        <w:t>Đơn giá nhựa đường được tính theo thông báo giá + đơn giá vận chuyển. Tuy nhiên, trong tính toán còn nhân thêm hệ số khác làm tăng giá trị.</w:t>
      </w:r>
      <w:r w:rsidRPr="00C6625E">
        <w:rPr>
          <w:bCs/>
          <w:lang w:val="pt-BR"/>
        </w:rPr>
        <w:t xml:space="preserve"> Việc này làm tăng TMĐT 772</w:t>
      </w:r>
      <w:r>
        <w:rPr>
          <w:bCs/>
          <w:lang w:val="pt-BR"/>
        </w:rPr>
        <w:t>.</w:t>
      </w:r>
      <w:r w:rsidRPr="00C6625E">
        <w:rPr>
          <w:bCs/>
          <w:lang w:val="pt-BR"/>
        </w:rPr>
        <w:t>081</w:t>
      </w:r>
      <w:r>
        <w:rPr>
          <w:bCs/>
          <w:lang w:val="pt-BR"/>
        </w:rPr>
        <w:t>.</w:t>
      </w:r>
      <w:r w:rsidRPr="00C6625E">
        <w:rPr>
          <w:bCs/>
          <w:lang w:val="pt-BR"/>
        </w:rPr>
        <w:t>000</w:t>
      </w:r>
      <w:r>
        <w:rPr>
          <w:bCs/>
          <w:lang w:val="pt-BR"/>
        </w:rPr>
        <w:t xml:space="preserve"> </w:t>
      </w:r>
      <w:r w:rsidRPr="00C6625E">
        <w:rPr>
          <w:bCs/>
          <w:lang w:val="pt-BR"/>
        </w:rPr>
        <w:t>đồng.</w:t>
      </w:r>
    </w:p>
    <w:p w:rsidR="00013100" w:rsidRPr="00883006" w:rsidRDefault="00013100" w:rsidP="00F021F7">
      <w:pPr>
        <w:pStyle w:val="ListParagraph"/>
        <w:numPr>
          <w:ilvl w:val="1"/>
          <w:numId w:val="3"/>
        </w:numPr>
        <w:tabs>
          <w:tab w:val="left" w:pos="990"/>
          <w:tab w:val="left" w:pos="1080"/>
          <w:tab w:val="left" w:pos="1260"/>
        </w:tabs>
        <w:spacing w:after="120"/>
        <w:ind w:firstLine="0"/>
        <w:contextualSpacing w:val="0"/>
        <w:jc w:val="both"/>
        <w:rPr>
          <w:rFonts w:asciiTheme="majorHAnsi" w:hAnsiTheme="majorHAnsi" w:cstheme="majorHAnsi"/>
          <w:bCs/>
          <w:i/>
          <w:color w:val="000000"/>
          <w:lang w:val="pt-BR"/>
        </w:rPr>
      </w:pPr>
      <w:r w:rsidRPr="00883006">
        <w:rPr>
          <w:rFonts w:asciiTheme="majorHAnsi" w:hAnsiTheme="majorHAnsi" w:cstheme="majorHAnsi"/>
          <w:bCs/>
          <w:i/>
          <w:color w:val="000000"/>
          <w:lang w:val="pt-BR"/>
        </w:rPr>
        <w:t xml:space="preserve">Thiết kế cấp phối đá dăm bất cập. </w:t>
      </w:r>
    </w:p>
    <w:p w:rsidR="00013100" w:rsidRDefault="00013100" w:rsidP="00DF6F69">
      <w:pPr>
        <w:ind w:firstLine="720"/>
        <w:jc w:val="both"/>
        <w:rPr>
          <w:bCs/>
          <w:lang w:val="pt-BR"/>
        </w:rPr>
      </w:pPr>
      <w:r w:rsidRPr="003F0FE8">
        <w:rPr>
          <w:bCs/>
          <w:lang w:val="pt-BR"/>
        </w:rPr>
        <w:t>T</w:t>
      </w:r>
      <w:r>
        <w:rPr>
          <w:bCs/>
          <w:lang w:val="pt-BR"/>
        </w:rPr>
        <w:t>heo thiết kế, để đạt cường độ mặt đường yêu cầu E≥160Mpa, chiều dày lớp cấp phối đá dăm (CPĐD) cho phần đường làm mới và mở rộng là 70cm. Tuy nhiên, theo tính toán kết cấu trong tập tài liệu đính kèm thì để đạt E</w:t>
      </w:r>
      <w:r w:rsidRPr="000B2801">
        <w:rPr>
          <w:bCs/>
          <w:vertAlign w:val="subscript"/>
          <w:lang w:val="pt-BR"/>
        </w:rPr>
        <w:t>yc</w:t>
      </w:r>
      <w:r>
        <w:rPr>
          <w:bCs/>
          <w:lang w:val="pt-BR"/>
        </w:rPr>
        <w:t xml:space="preserve"> nê</w:t>
      </w:r>
      <w:r w:rsidR="00883006">
        <w:rPr>
          <w:bCs/>
          <w:lang w:val="pt-BR"/>
        </w:rPr>
        <w:t>u</w:t>
      </w:r>
      <w:r>
        <w:rPr>
          <w:bCs/>
          <w:lang w:val="pt-BR"/>
        </w:rPr>
        <w:t xml:space="preserve"> trên chỉ cần chiều dày lớp CPĐD 60 cm và thực tế khi phê duyệt lại TKBVTC cũng duyệt 60cm cho lớp CPĐD. Việc tính toán nên trên đã làm TMĐT tăng thêm</w:t>
      </w:r>
      <w:r w:rsidRPr="00EF0AFC">
        <w:rPr>
          <w:bCs/>
          <w:lang w:val="pt-BR"/>
        </w:rPr>
        <w:t xml:space="preserve"> 11</w:t>
      </w:r>
      <w:r>
        <w:rPr>
          <w:bCs/>
          <w:lang w:val="pt-BR"/>
        </w:rPr>
        <w:t>.</w:t>
      </w:r>
      <w:r w:rsidRPr="00EF0AFC">
        <w:rPr>
          <w:bCs/>
          <w:lang w:val="pt-BR"/>
        </w:rPr>
        <w:t>711</w:t>
      </w:r>
      <w:r>
        <w:rPr>
          <w:bCs/>
          <w:lang w:val="pt-BR"/>
        </w:rPr>
        <w:t>.</w:t>
      </w:r>
      <w:r w:rsidRPr="00EF0AFC">
        <w:rPr>
          <w:bCs/>
          <w:lang w:val="pt-BR"/>
        </w:rPr>
        <w:t>779</w:t>
      </w:r>
      <w:r>
        <w:rPr>
          <w:bCs/>
          <w:lang w:val="pt-BR"/>
        </w:rPr>
        <w:t>.</w:t>
      </w:r>
      <w:r w:rsidRPr="00EF0AFC">
        <w:rPr>
          <w:bCs/>
          <w:lang w:val="pt-BR"/>
        </w:rPr>
        <w:t>000</w:t>
      </w:r>
      <w:r>
        <w:rPr>
          <w:bCs/>
          <w:lang w:val="pt-BR"/>
        </w:rPr>
        <w:t xml:space="preserve"> đồng.</w:t>
      </w:r>
    </w:p>
    <w:p w:rsidR="00013100" w:rsidRPr="00883006" w:rsidRDefault="00013100" w:rsidP="00F021F7">
      <w:pPr>
        <w:pStyle w:val="ListParagraph"/>
        <w:numPr>
          <w:ilvl w:val="1"/>
          <w:numId w:val="3"/>
        </w:numPr>
        <w:tabs>
          <w:tab w:val="left" w:pos="990"/>
          <w:tab w:val="left" w:pos="1080"/>
          <w:tab w:val="left" w:pos="1260"/>
        </w:tabs>
        <w:spacing w:after="120"/>
        <w:ind w:firstLine="0"/>
        <w:contextualSpacing w:val="0"/>
        <w:jc w:val="both"/>
        <w:rPr>
          <w:rFonts w:asciiTheme="majorHAnsi" w:hAnsiTheme="majorHAnsi" w:cstheme="majorHAnsi"/>
          <w:bCs/>
          <w:color w:val="FF0000"/>
          <w:lang w:val="pt-BR"/>
        </w:rPr>
      </w:pPr>
      <w:r w:rsidRPr="00883006">
        <w:rPr>
          <w:rFonts w:asciiTheme="majorHAnsi" w:hAnsiTheme="majorHAnsi" w:cstheme="majorHAnsi"/>
          <w:bCs/>
          <w:i/>
          <w:color w:val="000000"/>
          <w:lang w:val="pt-BR"/>
        </w:rPr>
        <w:t>Áp dụng chi phí lán trại cho phần cầu chưa đúng quy định.</w:t>
      </w:r>
      <w:r w:rsidRPr="00883006">
        <w:rPr>
          <w:rFonts w:asciiTheme="majorHAnsi" w:hAnsiTheme="majorHAnsi" w:cstheme="majorHAnsi"/>
          <w:bCs/>
          <w:i/>
          <w:color w:val="FF0000"/>
          <w:lang w:val="pt-BR"/>
        </w:rPr>
        <w:t xml:space="preserve"> </w:t>
      </w:r>
    </w:p>
    <w:p w:rsidR="00013100" w:rsidRDefault="00013100" w:rsidP="00DF6F69">
      <w:pPr>
        <w:ind w:firstLine="720"/>
        <w:jc w:val="both"/>
        <w:rPr>
          <w:bCs/>
          <w:lang w:val="pt-BR"/>
        </w:rPr>
      </w:pPr>
      <w:r>
        <w:rPr>
          <w:bCs/>
          <w:lang w:val="pt-BR"/>
        </w:rPr>
        <w:lastRenderedPageBreak/>
        <w:t xml:space="preserve">Theo quy định tại Thông tư 04/2010/TT-BXD thì chi phí lán trại cho cầu là 1%. Tuy nhiên, trong tính toán TMĐT vẫn tính 2% cho cầu là không chính xác. Việc tính toán nên trên đã làm </w:t>
      </w:r>
      <w:r w:rsidR="00883006">
        <w:rPr>
          <w:bCs/>
          <w:lang w:val="pt-BR"/>
        </w:rPr>
        <w:t>tăng</w:t>
      </w:r>
      <w:r>
        <w:rPr>
          <w:bCs/>
          <w:lang w:val="pt-BR"/>
        </w:rPr>
        <w:t xml:space="preserve"> TMĐT thêm</w:t>
      </w:r>
      <w:r w:rsidRPr="00EF0AFC">
        <w:rPr>
          <w:bCs/>
          <w:lang w:val="pt-BR"/>
        </w:rPr>
        <w:t xml:space="preserve"> </w:t>
      </w:r>
      <w:r w:rsidRPr="00960903">
        <w:rPr>
          <w:bCs/>
          <w:lang w:val="pt-BR"/>
        </w:rPr>
        <w:t>643</w:t>
      </w:r>
      <w:r>
        <w:rPr>
          <w:bCs/>
          <w:lang w:val="pt-BR"/>
        </w:rPr>
        <w:t>.</w:t>
      </w:r>
      <w:r w:rsidRPr="00960903">
        <w:rPr>
          <w:bCs/>
          <w:lang w:val="pt-BR"/>
        </w:rPr>
        <w:t>604</w:t>
      </w:r>
      <w:r>
        <w:rPr>
          <w:bCs/>
          <w:lang w:val="pt-BR"/>
        </w:rPr>
        <w:t>.</w:t>
      </w:r>
      <w:r w:rsidRPr="00960903">
        <w:rPr>
          <w:bCs/>
          <w:lang w:val="pt-BR"/>
        </w:rPr>
        <w:t xml:space="preserve">000 </w:t>
      </w:r>
      <w:r>
        <w:rPr>
          <w:bCs/>
          <w:lang w:val="pt-BR"/>
        </w:rPr>
        <w:t>đồng.</w:t>
      </w:r>
    </w:p>
    <w:p w:rsidR="00013100" w:rsidRPr="00883006" w:rsidRDefault="00013100" w:rsidP="00F021F7">
      <w:pPr>
        <w:pStyle w:val="ListParagraph"/>
        <w:numPr>
          <w:ilvl w:val="1"/>
          <w:numId w:val="3"/>
        </w:numPr>
        <w:tabs>
          <w:tab w:val="left" w:pos="990"/>
          <w:tab w:val="left" w:pos="1080"/>
          <w:tab w:val="left" w:pos="1260"/>
        </w:tabs>
        <w:spacing w:after="120"/>
        <w:ind w:firstLine="0"/>
        <w:contextualSpacing w:val="0"/>
        <w:jc w:val="both"/>
        <w:rPr>
          <w:rFonts w:asciiTheme="majorHAnsi" w:hAnsiTheme="majorHAnsi" w:cstheme="majorHAnsi"/>
          <w:bCs/>
          <w:color w:val="FF0000"/>
          <w:lang w:val="pt-BR"/>
        </w:rPr>
      </w:pPr>
      <w:r w:rsidRPr="00883006">
        <w:rPr>
          <w:rFonts w:asciiTheme="majorHAnsi" w:hAnsiTheme="majorHAnsi" w:cstheme="majorHAnsi"/>
          <w:bCs/>
          <w:i/>
          <w:color w:val="000000"/>
          <w:lang w:val="pt-BR"/>
        </w:rPr>
        <w:t>Chi phí Quản lý dự án, TVĐTXD và các CPK.</w:t>
      </w:r>
      <w:r w:rsidRPr="00883006">
        <w:rPr>
          <w:rFonts w:asciiTheme="majorHAnsi" w:hAnsiTheme="majorHAnsi" w:cstheme="majorHAnsi"/>
          <w:bCs/>
          <w:i/>
          <w:color w:val="FF0000"/>
          <w:lang w:val="pt-BR"/>
        </w:rPr>
        <w:t xml:space="preserve"> </w:t>
      </w:r>
    </w:p>
    <w:p w:rsidR="00013100" w:rsidRPr="006B7A8A" w:rsidRDefault="00013100" w:rsidP="00DF6F69">
      <w:pPr>
        <w:ind w:firstLine="720"/>
        <w:jc w:val="both"/>
        <w:rPr>
          <w:bCs/>
          <w:lang w:val="pt-BR"/>
        </w:rPr>
      </w:pPr>
      <w:r w:rsidRPr="006B7A8A">
        <w:rPr>
          <w:bCs/>
          <w:lang w:val="pt-BR"/>
        </w:rPr>
        <w:t xml:space="preserve">Chi phí Quản lý dự án, TVĐTXD và các CPK trong TMĐT được tính 10% trên chi phí xây dựng và thiết bị. Việc </w:t>
      </w:r>
      <w:r w:rsidR="00D67ED4">
        <w:rPr>
          <w:bCs/>
          <w:lang w:val="pt-BR"/>
        </w:rPr>
        <w:t xml:space="preserve">tính chưa phù hợp </w:t>
      </w:r>
      <w:r w:rsidRPr="006B7A8A">
        <w:rPr>
          <w:bCs/>
          <w:lang w:val="pt-BR"/>
        </w:rPr>
        <w:t xml:space="preserve">chi phí xây dựng và thiết bị đã làm cho chi phí Chi phí Quản lý dự án, TVĐTXD và các CPK trong TMĐT </w:t>
      </w:r>
      <w:r w:rsidR="00D67ED4">
        <w:rPr>
          <w:bCs/>
          <w:lang w:val="pt-BR"/>
        </w:rPr>
        <w:t>tăng tương ứng</w:t>
      </w:r>
      <w:r w:rsidRPr="006B7A8A">
        <w:rPr>
          <w:bCs/>
          <w:lang w:val="pt-BR"/>
        </w:rPr>
        <w:t xml:space="preserve"> 3</w:t>
      </w:r>
      <w:r>
        <w:rPr>
          <w:bCs/>
          <w:lang w:val="pt-BR"/>
        </w:rPr>
        <w:t>.</w:t>
      </w:r>
      <w:r w:rsidRPr="006B7A8A">
        <w:rPr>
          <w:bCs/>
          <w:lang w:val="pt-BR"/>
        </w:rPr>
        <w:t>709</w:t>
      </w:r>
      <w:r>
        <w:rPr>
          <w:bCs/>
          <w:lang w:val="pt-BR"/>
        </w:rPr>
        <w:t>.</w:t>
      </w:r>
      <w:r w:rsidRPr="006B7A8A">
        <w:rPr>
          <w:bCs/>
          <w:lang w:val="pt-BR"/>
        </w:rPr>
        <w:t>999</w:t>
      </w:r>
      <w:r>
        <w:rPr>
          <w:bCs/>
          <w:lang w:val="pt-BR"/>
        </w:rPr>
        <w:t>.</w:t>
      </w:r>
      <w:r w:rsidRPr="006B7A8A">
        <w:rPr>
          <w:bCs/>
          <w:lang w:val="pt-BR"/>
        </w:rPr>
        <w:t>000 đồng.</w:t>
      </w:r>
    </w:p>
    <w:p w:rsidR="00013100" w:rsidRPr="00883006" w:rsidRDefault="00013100" w:rsidP="00F021F7">
      <w:pPr>
        <w:pStyle w:val="ListParagraph"/>
        <w:numPr>
          <w:ilvl w:val="1"/>
          <w:numId w:val="3"/>
        </w:numPr>
        <w:tabs>
          <w:tab w:val="left" w:pos="990"/>
          <w:tab w:val="left" w:pos="1080"/>
          <w:tab w:val="left" w:pos="1260"/>
        </w:tabs>
        <w:spacing w:after="120"/>
        <w:ind w:firstLine="0"/>
        <w:contextualSpacing w:val="0"/>
        <w:jc w:val="both"/>
        <w:rPr>
          <w:rFonts w:asciiTheme="majorHAnsi" w:hAnsiTheme="majorHAnsi" w:cstheme="majorHAnsi"/>
          <w:bCs/>
          <w:color w:val="FF0000"/>
          <w:lang w:val="pt-BR"/>
        </w:rPr>
      </w:pPr>
      <w:r w:rsidRPr="00883006">
        <w:rPr>
          <w:rFonts w:asciiTheme="majorHAnsi" w:hAnsiTheme="majorHAnsi" w:cstheme="majorHAnsi"/>
          <w:bCs/>
          <w:i/>
          <w:color w:val="000000"/>
          <w:lang w:val="pt-BR"/>
        </w:rPr>
        <w:t>Chi phí dự phòng.</w:t>
      </w:r>
      <w:r w:rsidRPr="00883006">
        <w:rPr>
          <w:rFonts w:asciiTheme="majorHAnsi" w:hAnsiTheme="majorHAnsi" w:cstheme="majorHAnsi"/>
          <w:bCs/>
          <w:i/>
          <w:color w:val="FF0000"/>
          <w:lang w:val="pt-BR"/>
        </w:rPr>
        <w:t xml:space="preserve"> </w:t>
      </w:r>
    </w:p>
    <w:p w:rsidR="00013100" w:rsidRDefault="00013100" w:rsidP="00DF6F69">
      <w:pPr>
        <w:ind w:firstLine="720"/>
        <w:jc w:val="both"/>
        <w:rPr>
          <w:bCs/>
          <w:lang w:val="pt-BR"/>
        </w:rPr>
      </w:pPr>
      <w:r>
        <w:rPr>
          <w:bCs/>
          <w:lang w:val="pt-BR"/>
        </w:rPr>
        <w:t xml:space="preserve">Chi phí dự phòng được tính trên chi phí xây dựng, thiết bị và chi phí khác... việc </w:t>
      </w:r>
      <w:r w:rsidR="00883006">
        <w:rPr>
          <w:bCs/>
          <w:lang w:val="pt-BR"/>
        </w:rPr>
        <w:t xml:space="preserve">tính toán các chi phí trên chưa phù hợp làm tăng </w:t>
      </w:r>
      <w:r>
        <w:rPr>
          <w:bCs/>
          <w:lang w:val="pt-BR"/>
        </w:rPr>
        <w:t>chi phí dự</w:t>
      </w:r>
      <w:r w:rsidR="00883006">
        <w:rPr>
          <w:bCs/>
          <w:lang w:val="pt-BR"/>
        </w:rPr>
        <w:t xml:space="preserve"> phòng</w:t>
      </w:r>
      <w:r w:rsidR="004C113F">
        <w:rPr>
          <w:bCs/>
          <w:lang w:val="pt-BR"/>
        </w:rPr>
        <w:t xml:space="preserve"> trong</w:t>
      </w:r>
      <w:r w:rsidRPr="006B7A8A">
        <w:rPr>
          <w:bCs/>
          <w:lang w:val="pt-BR"/>
        </w:rPr>
        <w:t xml:space="preserve"> TMĐT 13</w:t>
      </w:r>
      <w:r>
        <w:rPr>
          <w:bCs/>
          <w:lang w:val="pt-BR"/>
        </w:rPr>
        <w:t>.</w:t>
      </w:r>
      <w:r w:rsidRPr="006B7A8A">
        <w:rPr>
          <w:bCs/>
          <w:lang w:val="pt-BR"/>
        </w:rPr>
        <w:t>467</w:t>
      </w:r>
      <w:r>
        <w:rPr>
          <w:bCs/>
          <w:lang w:val="pt-BR"/>
        </w:rPr>
        <w:t>.</w:t>
      </w:r>
      <w:r w:rsidRPr="006B7A8A">
        <w:rPr>
          <w:bCs/>
          <w:lang w:val="pt-BR"/>
        </w:rPr>
        <w:t>296</w:t>
      </w:r>
      <w:r>
        <w:rPr>
          <w:bCs/>
          <w:lang w:val="pt-BR"/>
        </w:rPr>
        <w:t>.</w:t>
      </w:r>
      <w:r w:rsidRPr="006B7A8A">
        <w:rPr>
          <w:bCs/>
          <w:lang w:val="pt-BR"/>
        </w:rPr>
        <w:t>700</w:t>
      </w:r>
      <w:r w:rsidRPr="006B7A8A">
        <w:rPr>
          <w:color w:val="000000"/>
          <w:sz w:val="22"/>
        </w:rPr>
        <w:t xml:space="preserve"> </w:t>
      </w:r>
      <w:r w:rsidRPr="006B7A8A">
        <w:rPr>
          <w:bCs/>
          <w:lang w:val="pt-BR"/>
        </w:rPr>
        <w:t>đồng</w:t>
      </w:r>
      <w:r>
        <w:rPr>
          <w:bCs/>
          <w:lang w:val="pt-BR"/>
        </w:rPr>
        <w:t>.</w:t>
      </w:r>
    </w:p>
    <w:p w:rsidR="00013100" w:rsidRPr="006B7A8A" w:rsidRDefault="00013100" w:rsidP="00DF6F69">
      <w:pPr>
        <w:ind w:firstLine="720"/>
        <w:jc w:val="both"/>
        <w:rPr>
          <w:bCs/>
          <w:lang w:val="pt-BR"/>
        </w:rPr>
      </w:pPr>
      <w:r>
        <w:rPr>
          <w:bCs/>
          <w:lang w:val="pt-BR"/>
        </w:rPr>
        <w:t xml:space="preserve">Bên cạnh đó, theo tiến độ huy động vốn cho dự án và chỉ số xây dựng tính toán lại chi phí dự phòng cho trượt giá là 21% </w:t>
      </w:r>
      <w:r w:rsidR="00883006">
        <w:rPr>
          <w:bCs/>
          <w:lang w:val="pt-BR"/>
        </w:rPr>
        <w:t>(thay vì</w:t>
      </w:r>
      <w:r>
        <w:rPr>
          <w:bCs/>
          <w:lang w:val="pt-BR"/>
        </w:rPr>
        <w:t xml:space="preserve"> 23%</w:t>
      </w:r>
      <w:r w:rsidR="00883006">
        <w:rPr>
          <w:bCs/>
          <w:lang w:val="pt-BR"/>
        </w:rPr>
        <w:t>)</w:t>
      </w:r>
      <w:r>
        <w:rPr>
          <w:bCs/>
          <w:lang w:val="pt-BR"/>
        </w:rPr>
        <w:t>.</w:t>
      </w:r>
      <w:r w:rsidRPr="006B7A8A">
        <w:rPr>
          <w:bCs/>
          <w:lang w:val="pt-BR"/>
        </w:rPr>
        <w:t xml:space="preserve"> Việc tính toán nên trên đã làm </w:t>
      </w:r>
      <w:r w:rsidR="00883006">
        <w:rPr>
          <w:bCs/>
          <w:lang w:val="pt-BR"/>
        </w:rPr>
        <w:t>tăng</w:t>
      </w:r>
      <w:r w:rsidRPr="006B7A8A">
        <w:rPr>
          <w:bCs/>
          <w:lang w:val="pt-BR"/>
        </w:rPr>
        <w:t xml:space="preserve"> TMĐT thêm 7</w:t>
      </w:r>
      <w:r>
        <w:rPr>
          <w:bCs/>
          <w:lang w:val="pt-BR"/>
        </w:rPr>
        <w:t>.</w:t>
      </w:r>
      <w:r w:rsidRPr="006B7A8A">
        <w:rPr>
          <w:bCs/>
          <w:lang w:val="pt-BR"/>
        </w:rPr>
        <w:t>976</w:t>
      </w:r>
      <w:r>
        <w:rPr>
          <w:bCs/>
          <w:lang w:val="pt-BR"/>
        </w:rPr>
        <w:t>.</w:t>
      </w:r>
      <w:r w:rsidRPr="006B7A8A">
        <w:rPr>
          <w:bCs/>
          <w:lang w:val="pt-BR"/>
        </w:rPr>
        <w:t>840</w:t>
      </w:r>
      <w:r>
        <w:rPr>
          <w:bCs/>
          <w:lang w:val="pt-BR"/>
        </w:rPr>
        <w:t>.</w:t>
      </w:r>
      <w:r w:rsidRPr="006B7A8A">
        <w:rPr>
          <w:bCs/>
          <w:lang w:val="pt-BR"/>
        </w:rPr>
        <w:t>472 đồng</w:t>
      </w:r>
      <w:r>
        <w:rPr>
          <w:bCs/>
          <w:lang w:val="pt-BR"/>
        </w:rPr>
        <w:t>.</w:t>
      </w:r>
    </w:p>
    <w:p w:rsidR="00013100" w:rsidRPr="00C6625E" w:rsidRDefault="00013100" w:rsidP="00DF6F69">
      <w:pPr>
        <w:ind w:firstLine="720"/>
        <w:jc w:val="both"/>
        <w:rPr>
          <w:bCs/>
          <w:lang w:val="pt-BR"/>
        </w:rPr>
      </w:pPr>
      <w:r w:rsidRPr="003F0FE8">
        <w:rPr>
          <w:bCs/>
          <w:lang w:val="pt-BR"/>
        </w:rPr>
        <w:t>Nh</w:t>
      </w:r>
      <w:r w:rsidRPr="003F0FE8">
        <w:rPr>
          <w:rFonts w:hint="cs"/>
          <w:bCs/>
          <w:lang w:val="pt-BR"/>
        </w:rPr>
        <w:t>ư</w:t>
      </w:r>
      <w:r w:rsidRPr="003F0FE8">
        <w:rPr>
          <w:bCs/>
          <w:lang w:val="pt-BR"/>
        </w:rPr>
        <w:t xml:space="preserve"> vậy, việc tính chi phí </w:t>
      </w:r>
      <w:r>
        <w:rPr>
          <w:bCs/>
          <w:lang w:val="pt-BR"/>
        </w:rPr>
        <w:t>dự phòng chưa chính xác đ</w:t>
      </w:r>
      <w:r w:rsidRPr="003F0FE8">
        <w:rPr>
          <w:bCs/>
          <w:lang w:val="pt-BR"/>
        </w:rPr>
        <w:t>ã làm t</w:t>
      </w:r>
      <w:r w:rsidRPr="003F0FE8">
        <w:rPr>
          <w:rFonts w:hint="cs"/>
          <w:bCs/>
          <w:lang w:val="pt-BR"/>
        </w:rPr>
        <w:t>ă</w:t>
      </w:r>
      <w:r w:rsidRPr="003F0FE8">
        <w:rPr>
          <w:bCs/>
          <w:lang w:val="pt-BR"/>
        </w:rPr>
        <w:t>ng TM</w:t>
      </w:r>
      <w:r w:rsidRPr="003F0FE8">
        <w:rPr>
          <w:rFonts w:hint="cs"/>
          <w:bCs/>
          <w:lang w:val="pt-BR"/>
        </w:rPr>
        <w:t>Đ</w:t>
      </w:r>
      <w:r w:rsidRPr="003F0FE8">
        <w:rPr>
          <w:bCs/>
          <w:lang w:val="pt-BR"/>
        </w:rPr>
        <w:t>T thêm</w:t>
      </w:r>
      <w:r w:rsidRPr="00C6625E">
        <w:rPr>
          <w:bCs/>
          <w:lang w:val="pt-BR"/>
        </w:rPr>
        <w:t xml:space="preserve"> </w:t>
      </w:r>
      <w:r w:rsidRPr="006B7A8A">
        <w:rPr>
          <w:bCs/>
          <w:lang w:val="pt-BR"/>
        </w:rPr>
        <w:t>21</w:t>
      </w:r>
      <w:r>
        <w:rPr>
          <w:bCs/>
          <w:lang w:val="pt-BR"/>
        </w:rPr>
        <w:t>.</w:t>
      </w:r>
      <w:r w:rsidRPr="006B7A8A">
        <w:rPr>
          <w:bCs/>
          <w:lang w:val="pt-BR"/>
        </w:rPr>
        <w:t>444</w:t>
      </w:r>
      <w:r>
        <w:rPr>
          <w:bCs/>
          <w:lang w:val="pt-BR"/>
        </w:rPr>
        <w:t>.</w:t>
      </w:r>
      <w:r w:rsidRPr="006B7A8A">
        <w:rPr>
          <w:bCs/>
          <w:lang w:val="pt-BR"/>
        </w:rPr>
        <w:t>137</w:t>
      </w:r>
      <w:r>
        <w:rPr>
          <w:bCs/>
          <w:lang w:val="pt-BR"/>
        </w:rPr>
        <w:t>.</w:t>
      </w:r>
      <w:r w:rsidRPr="006B7A8A">
        <w:rPr>
          <w:bCs/>
          <w:lang w:val="pt-BR"/>
        </w:rPr>
        <w:t>172</w:t>
      </w:r>
      <w:r w:rsidRPr="00C6625E">
        <w:rPr>
          <w:bCs/>
          <w:lang w:val="pt-BR"/>
        </w:rPr>
        <w:t xml:space="preserve"> </w:t>
      </w:r>
      <w:r w:rsidRPr="003F0FE8">
        <w:rPr>
          <w:rFonts w:hint="cs"/>
          <w:bCs/>
          <w:lang w:val="pt-BR"/>
        </w:rPr>
        <w:t>đ</w:t>
      </w:r>
      <w:r w:rsidRPr="003F0FE8">
        <w:rPr>
          <w:bCs/>
          <w:lang w:val="pt-BR"/>
        </w:rPr>
        <w:t>ồng.</w:t>
      </w:r>
      <w:r w:rsidRPr="00C6625E">
        <w:rPr>
          <w:bCs/>
          <w:lang w:val="pt-BR"/>
        </w:rPr>
        <w:t xml:space="preserve"> </w:t>
      </w:r>
    </w:p>
    <w:p w:rsidR="00013100" w:rsidRPr="00883006" w:rsidRDefault="00013100" w:rsidP="00F021F7">
      <w:pPr>
        <w:pStyle w:val="ListParagraph"/>
        <w:numPr>
          <w:ilvl w:val="1"/>
          <w:numId w:val="3"/>
        </w:numPr>
        <w:tabs>
          <w:tab w:val="left" w:pos="990"/>
          <w:tab w:val="left" w:pos="1080"/>
          <w:tab w:val="left" w:pos="1350"/>
        </w:tabs>
        <w:spacing w:after="120"/>
        <w:ind w:firstLine="0"/>
        <w:contextualSpacing w:val="0"/>
        <w:jc w:val="both"/>
        <w:rPr>
          <w:rFonts w:asciiTheme="majorHAnsi" w:hAnsiTheme="majorHAnsi" w:cstheme="majorHAnsi"/>
          <w:bCs/>
          <w:color w:val="FF0000"/>
          <w:lang w:val="pt-BR"/>
        </w:rPr>
      </w:pPr>
      <w:r w:rsidRPr="00883006">
        <w:rPr>
          <w:rFonts w:asciiTheme="majorHAnsi" w:hAnsiTheme="majorHAnsi" w:cstheme="majorHAnsi"/>
          <w:bCs/>
          <w:i/>
          <w:color w:val="000000"/>
          <w:lang w:val="pt-BR"/>
        </w:rPr>
        <w:t>Chi phí lãi vay.</w:t>
      </w:r>
      <w:r w:rsidRPr="00883006">
        <w:rPr>
          <w:rFonts w:asciiTheme="majorHAnsi" w:hAnsiTheme="majorHAnsi" w:cstheme="majorHAnsi"/>
          <w:bCs/>
          <w:i/>
          <w:color w:val="FF0000"/>
          <w:lang w:val="pt-BR"/>
        </w:rPr>
        <w:t xml:space="preserve"> </w:t>
      </w:r>
    </w:p>
    <w:p w:rsidR="00013100" w:rsidRPr="00EE6785" w:rsidRDefault="00DF6F69" w:rsidP="00DF6F69">
      <w:pPr>
        <w:tabs>
          <w:tab w:val="left" w:pos="720"/>
        </w:tabs>
        <w:jc w:val="both"/>
        <w:rPr>
          <w:bCs/>
          <w:lang w:val="pt-BR"/>
        </w:rPr>
      </w:pPr>
      <w:r>
        <w:rPr>
          <w:bCs/>
          <w:lang w:val="pt-BR"/>
        </w:rPr>
        <w:tab/>
      </w:r>
      <w:r w:rsidR="00013100" w:rsidRPr="00EE6785">
        <w:rPr>
          <w:bCs/>
          <w:lang w:val="pt-BR"/>
        </w:rPr>
        <w:t>Việc giảm chi phí xây dựng cùng với các chi phí khác; tính lãi suất nhập gốc theo quý không phù hợp.</w:t>
      </w:r>
    </w:p>
    <w:p w:rsidR="00013100" w:rsidRDefault="00013100" w:rsidP="00DF6F69">
      <w:pPr>
        <w:widowControl w:val="0"/>
        <w:ind w:firstLine="720"/>
        <w:jc w:val="both"/>
        <w:rPr>
          <w:bCs/>
          <w:lang w:val="pt-BR"/>
        </w:rPr>
      </w:pPr>
      <w:r w:rsidRPr="00EE6785">
        <w:rPr>
          <w:bCs/>
          <w:lang w:val="pt-BR"/>
        </w:rPr>
        <w:t xml:space="preserve">Việc tính toán nên trên đã làm </w:t>
      </w:r>
      <w:r w:rsidR="005F55F2">
        <w:rPr>
          <w:bCs/>
          <w:lang w:val="pt-BR"/>
        </w:rPr>
        <w:t>tăng</w:t>
      </w:r>
      <w:r w:rsidRPr="00EE6785">
        <w:rPr>
          <w:bCs/>
          <w:lang w:val="pt-BR"/>
        </w:rPr>
        <w:t xml:space="preserve"> TMĐT thêm 11.854.355.631 đồng.</w:t>
      </w:r>
      <w:r w:rsidRPr="0078629E">
        <w:rPr>
          <w:bCs/>
          <w:lang w:val="pt-BR"/>
        </w:rPr>
        <w:t xml:space="preserve"> </w:t>
      </w:r>
    </w:p>
    <w:p w:rsidR="00013100" w:rsidRPr="005F55F2" w:rsidRDefault="00013100" w:rsidP="00F021F7">
      <w:pPr>
        <w:pStyle w:val="ListParagraph"/>
        <w:numPr>
          <w:ilvl w:val="1"/>
          <w:numId w:val="3"/>
        </w:numPr>
        <w:tabs>
          <w:tab w:val="left" w:pos="990"/>
          <w:tab w:val="left" w:pos="1080"/>
          <w:tab w:val="left" w:pos="1260"/>
          <w:tab w:val="left" w:pos="1350"/>
        </w:tabs>
        <w:spacing w:after="120"/>
        <w:ind w:firstLine="0"/>
        <w:contextualSpacing w:val="0"/>
        <w:jc w:val="both"/>
        <w:rPr>
          <w:rFonts w:asciiTheme="majorHAnsi" w:hAnsiTheme="majorHAnsi" w:cstheme="majorHAnsi"/>
          <w:bCs/>
          <w:lang w:val="pt-BR"/>
        </w:rPr>
      </w:pPr>
      <w:r w:rsidRPr="005F55F2">
        <w:rPr>
          <w:rFonts w:asciiTheme="majorHAnsi" w:hAnsiTheme="majorHAnsi" w:cstheme="majorHAnsi"/>
          <w:bCs/>
          <w:i/>
          <w:color w:val="000000"/>
          <w:lang w:val="pt-BR"/>
        </w:rPr>
        <w:t>Khối lượng thực hiện.</w:t>
      </w:r>
    </w:p>
    <w:p w:rsidR="00013100" w:rsidRPr="00345E2A" w:rsidRDefault="00DF6F69" w:rsidP="00DF6F69">
      <w:pPr>
        <w:tabs>
          <w:tab w:val="left" w:pos="720"/>
        </w:tabs>
        <w:ind w:firstLine="567"/>
        <w:jc w:val="both"/>
        <w:rPr>
          <w:bCs/>
          <w:color w:val="000000"/>
          <w:lang w:val="pt-BR"/>
        </w:rPr>
      </w:pPr>
      <w:r>
        <w:rPr>
          <w:bCs/>
          <w:color w:val="000000"/>
          <w:lang w:val="pt-BR"/>
        </w:rPr>
        <w:tab/>
      </w:r>
      <w:r w:rsidR="00013100" w:rsidRPr="00345E2A">
        <w:rPr>
          <w:bCs/>
          <w:color w:val="000000"/>
          <w:lang w:val="pt-BR"/>
        </w:rPr>
        <w:t>Qua kiểm tra thiết kế cơ sở, Đoàn thanh tra phát hiện nhiều khối lượng được bóc tách không chính xác. Ví dụ như khối lượng bóc nền đường cũ, theo hồ sơ thiết kế, tại nhiều đoạn không phải thực hiện bóc mặt đường cũ</w:t>
      </w:r>
      <w:r w:rsidR="005F55F2">
        <w:rPr>
          <w:bCs/>
          <w:color w:val="000000"/>
          <w:lang w:val="pt-BR"/>
        </w:rPr>
        <w:t xml:space="preserve"> nhưng </w:t>
      </w:r>
      <w:r w:rsidR="00013100" w:rsidRPr="00345E2A">
        <w:rPr>
          <w:bCs/>
          <w:color w:val="000000"/>
          <w:lang w:val="pt-BR"/>
        </w:rPr>
        <w:t xml:space="preserve">vẫn có khối lượng thực hiện tại bảng tổng hợp khối lượng. </w:t>
      </w:r>
    </w:p>
    <w:p w:rsidR="00013100" w:rsidRPr="005F55F2" w:rsidRDefault="00415A9D" w:rsidP="00F021F7">
      <w:pPr>
        <w:pStyle w:val="ListParagraph"/>
        <w:numPr>
          <w:ilvl w:val="0"/>
          <w:numId w:val="4"/>
        </w:numPr>
        <w:tabs>
          <w:tab w:val="left" w:pos="1170"/>
        </w:tabs>
        <w:spacing w:after="120"/>
        <w:ind w:left="990" w:hanging="270"/>
        <w:contextualSpacing w:val="0"/>
        <w:jc w:val="both"/>
        <w:rPr>
          <w:rFonts w:asciiTheme="majorHAnsi" w:hAnsiTheme="majorHAnsi" w:cstheme="majorHAnsi"/>
          <w:b/>
          <w:i/>
          <w:lang w:val="pt-BR"/>
        </w:rPr>
      </w:pPr>
      <w:r>
        <w:rPr>
          <w:rFonts w:asciiTheme="majorHAnsi" w:hAnsiTheme="majorHAnsi" w:cstheme="majorHAnsi"/>
          <w:b/>
          <w:i/>
          <w:spacing w:val="-4"/>
          <w:lang w:val="pt-BR"/>
        </w:rPr>
        <w:t>Công tác lựa chọn nhà đầu tư</w:t>
      </w:r>
    </w:p>
    <w:p w:rsidR="00013100" w:rsidRPr="00E36A86" w:rsidRDefault="00013100" w:rsidP="00F021F7">
      <w:pPr>
        <w:pStyle w:val="ListParagraph"/>
        <w:numPr>
          <w:ilvl w:val="0"/>
          <w:numId w:val="6"/>
        </w:numPr>
        <w:tabs>
          <w:tab w:val="left" w:pos="900"/>
        </w:tabs>
        <w:spacing w:after="120"/>
        <w:contextualSpacing w:val="0"/>
        <w:jc w:val="both"/>
        <w:rPr>
          <w:rFonts w:asciiTheme="majorHAnsi" w:hAnsiTheme="majorHAnsi" w:cstheme="majorHAnsi"/>
          <w:lang w:val="pt-BR"/>
        </w:rPr>
      </w:pPr>
      <w:r w:rsidRPr="00E36A86">
        <w:rPr>
          <w:rFonts w:asciiTheme="majorHAnsi" w:hAnsiTheme="majorHAnsi" w:cstheme="majorHAnsi"/>
          <w:b/>
          <w:i/>
          <w:lang w:val="pt-BR"/>
        </w:rPr>
        <w:t>Tổ chức thực hiện lựa chọn N</w:t>
      </w:r>
      <w:r w:rsidR="00415A9D">
        <w:rPr>
          <w:rFonts w:asciiTheme="majorHAnsi" w:hAnsiTheme="majorHAnsi" w:cstheme="majorHAnsi"/>
          <w:b/>
          <w:i/>
          <w:lang w:val="pt-BR"/>
        </w:rPr>
        <w:t>hà đầu tư khi chưa đủ điều kiện</w:t>
      </w:r>
    </w:p>
    <w:p w:rsidR="00013100" w:rsidRPr="004E1428" w:rsidRDefault="00DF6F69" w:rsidP="00D91A6D">
      <w:pPr>
        <w:tabs>
          <w:tab w:val="left" w:pos="567"/>
        </w:tabs>
        <w:ind w:firstLine="567"/>
        <w:jc w:val="both"/>
      </w:pPr>
      <w:r>
        <w:tab/>
      </w:r>
      <w:r w:rsidR="00013100" w:rsidRPr="004E1428">
        <w:t>Đến thời điểm tổ chức lựa chọn Nhà đầu tư để thực hiện Dự án đầu tư xây dựng công trình mở</w:t>
      </w:r>
      <w:r w:rsidR="00013100" w:rsidRPr="00115436">
        <w:rPr>
          <w:bCs/>
          <w:lang w:val="pt-BR"/>
        </w:rPr>
        <w:t xml:space="preserve"> </w:t>
      </w:r>
      <w:r w:rsidR="00013100" w:rsidRPr="004E1428">
        <w:t>rộng QL1 đoạn Km</w:t>
      </w:r>
      <w:r w:rsidR="005F55F2" w:rsidRPr="00E36A86">
        <w:rPr>
          <w:lang w:val="pt-BR"/>
        </w:rPr>
        <w:t>…</w:t>
      </w:r>
      <w:r w:rsidR="00013100">
        <w:t>÷</w:t>
      </w:r>
      <w:r w:rsidR="00013100" w:rsidRPr="004E1428">
        <w:t>Km</w:t>
      </w:r>
      <w:r w:rsidR="005F55F2" w:rsidRPr="00E36A86">
        <w:rPr>
          <w:lang w:val="pt-BR"/>
        </w:rPr>
        <w:t>…</w:t>
      </w:r>
      <w:r w:rsidR="00013100" w:rsidRPr="004E1428">
        <w:t xml:space="preserve">, tỉnh </w:t>
      </w:r>
      <w:r w:rsidR="005F55F2" w:rsidRPr="00E36A86">
        <w:rPr>
          <w:lang w:val="pt-BR"/>
        </w:rPr>
        <w:t>Y</w:t>
      </w:r>
      <w:r w:rsidR="00013100" w:rsidRPr="004E1428">
        <w:t xml:space="preserve"> theo hình thức hợp đồng BOT</w:t>
      </w:r>
      <w:r w:rsidR="00013100">
        <w:t>,</w:t>
      </w:r>
      <w:r w:rsidR="00013100" w:rsidRPr="004E1428">
        <w:t xml:space="preserve"> Bộ GTVT </w:t>
      </w:r>
      <w:r w:rsidR="00013100">
        <w:t xml:space="preserve">vẫn </w:t>
      </w:r>
      <w:r w:rsidR="00013100" w:rsidRPr="004E1428">
        <w:t xml:space="preserve">chưa </w:t>
      </w:r>
      <w:r w:rsidR="00013100">
        <w:t xml:space="preserve">thực hiện </w:t>
      </w:r>
      <w:r w:rsidR="00013100" w:rsidRPr="004E1428">
        <w:t xml:space="preserve">công bố </w:t>
      </w:r>
      <w:r w:rsidR="00013100">
        <w:t xml:space="preserve">lại danh mục dự án kêu gọi đầu tư. </w:t>
      </w:r>
    </w:p>
    <w:p w:rsidR="00013100" w:rsidRDefault="00DF6F69" w:rsidP="00D91A6D">
      <w:pPr>
        <w:tabs>
          <w:tab w:val="left" w:pos="567"/>
        </w:tabs>
        <w:ind w:firstLine="567"/>
        <w:jc w:val="both"/>
      </w:pPr>
      <w:r>
        <w:tab/>
      </w:r>
      <w:r w:rsidR="00013100" w:rsidRPr="004E1428">
        <w:t xml:space="preserve">Việc làm trên là </w:t>
      </w:r>
      <w:r w:rsidR="00013100">
        <w:t>chưa</w:t>
      </w:r>
      <w:r w:rsidR="00013100" w:rsidRPr="004E1428">
        <w:t xml:space="preserve"> đúng theo quy định tại </w:t>
      </w:r>
      <w:r w:rsidR="00013100">
        <w:t>đ</w:t>
      </w:r>
      <w:r w:rsidR="00013100" w:rsidRPr="004E1428">
        <w:t xml:space="preserve">iểm a, </w:t>
      </w:r>
      <w:r w:rsidR="00013100">
        <w:t>k</w:t>
      </w:r>
      <w:r w:rsidR="00013100" w:rsidRPr="004E1428">
        <w:t xml:space="preserve">hoản 1 Điều 15 </w:t>
      </w:r>
      <w:r w:rsidR="00013100">
        <w:t>T</w:t>
      </w:r>
      <w:r w:rsidR="00013100" w:rsidRPr="004E1428">
        <w:t>hông tư số 03/2011/TT</w:t>
      </w:r>
      <w:r w:rsidR="00013100">
        <w:t>-BKHĐT</w:t>
      </w:r>
      <w:r w:rsidR="00013100" w:rsidRPr="004E1428">
        <w:t>.</w:t>
      </w:r>
    </w:p>
    <w:p w:rsidR="00013100" w:rsidRPr="0071234A" w:rsidRDefault="00013100" w:rsidP="00F021F7">
      <w:pPr>
        <w:pStyle w:val="ListParagraph"/>
        <w:numPr>
          <w:ilvl w:val="0"/>
          <w:numId w:val="6"/>
        </w:numPr>
        <w:tabs>
          <w:tab w:val="left" w:pos="900"/>
          <w:tab w:val="left" w:pos="1080"/>
        </w:tabs>
        <w:spacing w:after="120"/>
        <w:ind w:left="0" w:firstLine="720"/>
        <w:contextualSpacing w:val="0"/>
        <w:jc w:val="both"/>
        <w:rPr>
          <w:rFonts w:asciiTheme="majorHAnsi" w:hAnsiTheme="majorHAnsi" w:cstheme="majorHAnsi"/>
          <w:b/>
          <w:i/>
          <w:spacing w:val="-6"/>
          <w:lang w:val="pt-BR"/>
        </w:rPr>
      </w:pPr>
      <w:r w:rsidRPr="00E36A86">
        <w:rPr>
          <w:rFonts w:asciiTheme="majorHAnsi" w:hAnsiTheme="majorHAnsi" w:cstheme="majorHAnsi"/>
          <w:b/>
          <w:i/>
          <w:lang w:val="vi-VN"/>
        </w:rPr>
        <w:t xml:space="preserve">Yêu cầu giá trị vốn huy động của Liên danh Nhà </w:t>
      </w:r>
      <w:r w:rsidR="00415A9D">
        <w:rPr>
          <w:rFonts w:asciiTheme="majorHAnsi" w:hAnsiTheme="majorHAnsi" w:cstheme="majorHAnsi"/>
          <w:b/>
          <w:i/>
          <w:lang w:val="vi-VN"/>
        </w:rPr>
        <w:t>đầu tư trong HSYC không phù hợp</w:t>
      </w:r>
    </w:p>
    <w:p w:rsidR="00013100" w:rsidRPr="00DD3954" w:rsidRDefault="00013100" w:rsidP="00D91A6D">
      <w:pPr>
        <w:tabs>
          <w:tab w:val="num" w:pos="540"/>
          <w:tab w:val="left" w:pos="720"/>
        </w:tabs>
        <w:jc w:val="both"/>
        <w:rPr>
          <w:lang w:val="pt-BR"/>
        </w:rPr>
      </w:pPr>
      <w:r w:rsidRPr="00473133">
        <w:rPr>
          <w:b/>
          <w:i/>
          <w:spacing w:val="-6"/>
          <w:lang w:val="pt-BR"/>
        </w:rPr>
        <w:tab/>
      </w:r>
      <w:r w:rsidR="00DF6F69">
        <w:rPr>
          <w:b/>
          <w:i/>
          <w:spacing w:val="-6"/>
          <w:lang w:val="pt-BR"/>
        </w:rPr>
        <w:tab/>
      </w:r>
      <w:r w:rsidRPr="00DD3954">
        <w:rPr>
          <w:lang w:val="pt-BR"/>
        </w:rPr>
        <w:t xml:space="preserve">Tại Quyết định số </w:t>
      </w:r>
      <w:r w:rsidR="004B32AB">
        <w:rPr>
          <w:lang w:val="pt-BR"/>
        </w:rPr>
        <w:t>...</w:t>
      </w:r>
      <w:r w:rsidRPr="00DD3954">
        <w:rPr>
          <w:lang w:val="pt-BR"/>
        </w:rPr>
        <w:t xml:space="preserve">/QĐ-BGTVT </w:t>
      </w:r>
      <w:r>
        <w:rPr>
          <w:lang w:val="pt-BR"/>
        </w:rPr>
        <w:t>n</w:t>
      </w:r>
      <w:r w:rsidRPr="00DD3954">
        <w:rPr>
          <w:lang w:val="pt-BR"/>
        </w:rPr>
        <w:t xml:space="preserve">gày </w:t>
      </w:r>
      <w:r w:rsidR="004B32AB">
        <w:rPr>
          <w:lang w:val="pt-BR"/>
        </w:rPr>
        <w:t>...</w:t>
      </w:r>
      <w:r w:rsidRPr="00DD3954">
        <w:rPr>
          <w:lang w:val="pt-BR"/>
        </w:rPr>
        <w:t>/</w:t>
      </w:r>
      <w:r w:rsidR="004B32AB">
        <w:rPr>
          <w:lang w:val="pt-BR"/>
        </w:rPr>
        <w:t>...</w:t>
      </w:r>
      <w:r w:rsidRPr="00DD3954">
        <w:rPr>
          <w:lang w:val="pt-BR"/>
        </w:rPr>
        <w:t>/2013, Bộ Giao thông vận tải phê duyệt kết quả chỉ định Nhà đầu tư để thực hiện dự án theo hình thức Hợp đồng BOT với tổng vốn đầu tư là 1.644 tỷ đồng.</w:t>
      </w:r>
    </w:p>
    <w:p w:rsidR="00013100" w:rsidRPr="00DD3954" w:rsidRDefault="00013100" w:rsidP="00D91A6D">
      <w:pPr>
        <w:tabs>
          <w:tab w:val="left" w:pos="540"/>
        </w:tabs>
        <w:jc w:val="both"/>
        <w:rPr>
          <w:lang w:val="pt-BR"/>
        </w:rPr>
      </w:pPr>
      <w:r w:rsidRPr="00DD3954">
        <w:rPr>
          <w:b/>
          <w:i/>
          <w:lang w:val="pt-BR"/>
        </w:rPr>
        <w:lastRenderedPageBreak/>
        <w:tab/>
      </w:r>
      <w:r w:rsidR="00DF6F69">
        <w:rPr>
          <w:b/>
          <w:i/>
          <w:lang w:val="pt-BR"/>
        </w:rPr>
        <w:tab/>
      </w:r>
      <w:r w:rsidRPr="00DD3954">
        <w:rPr>
          <w:lang w:val="pt-BR"/>
        </w:rPr>
        <w:t xml:space="preserve">Tuy nhiên, </w:t>
      </w:r>
      <w:r>
        <w:rPr>
          <w:lang w:val="pt-BR"/>
        </w:rPr>
        <w:t>đ</w:t>
      </w:r>
      <w:r w:rsidRPr="00DD3954">
        <w:rPr>
          <w:lang w:val="pt-BR"/>
        </w:rPr>
        <w:t xml:space="preserve">iểm b </w:t>
      </w:r>
      <w:r>
        <w:rPr>
          <w:lang w:val="pt-BR"/>
        </w:rPr>
        <w:t>k</w:t>
      </w:r>
      <w:r w:rsidRPr="00DD3954">
        <w:rPr>
          <w:lang w:val="pt-BR"/>
        </w:rPr>
        <w:t xml:space="preserve">hoản 2 Mục 13 Chương II Hồ sơ yêu cầu về tài chính của Nhà đầu tư lại quy định: </w:t>
      </w:r>
      <w:r w:rsidRPr="00DD3954">
        <w:rPr>
          <w:i/>
          <w:lang w:val="pt-BR"/>
        </w:rPr>
        <w:t>“có vốn chủ sở hữu là 239,5 tỷ đồng và giá trị vốn huy động tối thiểu 1.213,2 tỷ đồng”</w:t>
      </w:r>
      <w:r w:rsidRPr="00DD3954">
        <w:rPr>
          <w:lang w:val="pt-BR"/>
        </w:rPr>
        <w:t>. Theo đó, tổng vốn đầu tư để thực hiện dự án trong HSYC chỉ là 1.452,7 tỷ đồng.</w:t>
      </w:r>
    </w:p>
    <w:p w:rsidR="00013100" w:rsidRPr="00DD3954" w:rsidRDefault="00013100" w:rsidP="00D91A6D">
      <w:pPr>
        <w:tabs>
          <w:tab w:val="left" w:pos="540"/>
        </w:tabs>
        <w:jc w:val="both"/>
        <w:rPr>
          <w:spacing w:val="-4"/>
          <w:lang w:val="pt-BR"/>
        </w:rPr>
      </w:pPr>
      <w:r w:rsidRPr="00DD3954">
        <w:rPr>
          <w:lang w:val="pt-BR"/>
        </w:rPr>
        <w:tab/>
      </w:r>
      <w:r w:rsidR="00DF6F69">
        <w:rPr>
          <w:lang w:val="pt-BR"/>
        </w:rPr>
        <w:tab/>
      </w:r>
      <w:r w:rsidRPr="00DD3954">
        <w:rPr>
          <w:spacing w:val="-4"/>
          <w:lang w:val="pt-BR"/>
        </w:rPr>
        <w:t xml:space="preserve">Việc yêu cầu Nhà đầu tư chỉ cần huy động 1.452,7 tỷ đồng thấp hơn 191,3 tỷ đồng so với tổng vốn đầu tư được duyệt trong Quyết định đầu tư là </w:t>
      </w:r>
      <w:r>
        <w:rPr>
          <w:spacing w:val="-4"/>
          <w:lang w:val="pt-BR"/>
        </w:rPr>
        <w:t>chưa</w:t>
      </w:r>
      <w:r w:rsidRPr="00DD3954">
        <w:rPr>
          <w:spacing w:val="-4"/>
          <w:lang w:val="pt-BR"/>
        </w:rPr>
        <w:t xml:space="preserve"> phù hợp.</w:t>
      </w:r>
    </w:p>
    <w:p w:rsidR="00013100" w:rsidRPr="00115436" w:rsidRDefault="00013100" w:rsidP="00F021F7">
      <w:pPr>
        <w:pStyle w:val="ListParagraph"/>
        <w:numPr>
          <w:ilvl w:val="0"/>
          <w:numId w:val="6"/>
        </w:numPr>
        <w:tabs>
          <w:tab w:val="left" w:pos="900"/>
          <w:tab w:val="left" w:pos="1080"/>
        </w:tabs>
        <w:spacing w:after="120"/>
        <w:ind w:left="0" w:firstLine="720"/>
        <w:contextualSpacing w:val="0"/>
        <w:jc w:val="both"/>
        <w:rPr>
          <w:rFonts w:ascii="Times New Roman Bold" w:hAnsi="Times New Roman Bold"/>
          <w:b/>
          <w:i/>
          <w:spacing w:val="-6"/>
          <w:lang w:val="pt-BR"/>
        </w:rPr>
      </w:pPr>
      <w:r w:rsidRPr="00E36A86">
        <w:rPr>
          <w:rFonts w:ascii="Times New Roman Bold" w:hAnsi="Times New Roman Bold"/>
          <w:b/>
          <w:i/>
          <w:spacing w:val="-6"/>
          <w:lang w:val="pt-BR"/>
        </w:rPr>
        <w:t>Không đăng thông tin kết quả lựa chọn Nhà đầu tư trên Báo Đấu thầu</w:t>
      </w:r>
    </w:p>
    <w:p w:rsidR="00013100" w:rsidRPr="00242EDD" w:rsidRDefault="00DF6F69" w:rsidP="00D91A6D">
      <w:pPr>
        <w:tabs>
          <w:tab w:val="left" w:pos="540"/>
        </w:tabs>
        <w:ind w:firstLine="567"/>
        <w:jc w:val="both"/>
        <w:rPr>
          <w:lang w:val="pt-BR"/>
        </w:rPr>
      </w:pPr>
      <w:r>
        <w:rPr>
          <w:lang w:val="pt-BR"/>
        </w:rPr>
        <w:tab/>
      </w:r>
      <w:r w:rsidR="00013100" w:rsidRPr="00242EDD">
        <w:rPr>
          <w:lang w:val="pt-BR"/>
        </w:rPr>
        <w:t xml:space="preserve">Bên mời thầu không thực hiện đăng ký thông tin kết quả lựa chọn Nhà đầu tư trên Báo Đấu thầu theo quy định tại Mục 2 Điều 40 </w:t>
      </w:r>
      <w:r w:rsidR="00013100" w:rsidRPr="00242EDD">
        <w:t>Thông tư số 03/2011/TT-BKHĐT</w:t>
      </w:r>
      <w:r w:rsidR="00013100" w:rsidRPr="00242EDD">
        <w:rPr>
          <w:lang w:val="pt-BR"/>
        </w:rPr>
        <w:t xml:space="preserve"> của Bộ Kế hoạch và Đầu tư: “</w:t>
      </w:r>
      <w:r w:rsidR="00013100" w:rsidRPr="00242EDD">
        <w:rPr>
          <w:i/>
          <w:lang w:val="pt-BR"/>
        </w:rPr>
        <w:t>sau khi có quyết định phê duyệt của người có thẩm quyền, bên mời thầu phải gửi thông tin kết quả lựa chọn nhà đầu tư để đăng tải công khai trên Báo Đấu thầu trong vòng 7 ngày”</w:t>
      </w:r>
      <w:r w:rsidR="00013100" w:rsidRPr="00242EDD">
        <w:rPr>
          <w:lang w:val="pt-BR"/>
        </w:rPr>
        <w:t>.</w:t>
      </w:r>
    </w:p>
    <w:p w:rsidR="00013100" w:rsidRPr="004B32AB" w:rsidRDefault="00DF6F69" w:rsidP="00F021F7">
      <w:pPr>
        <w:pStyle w:val="ListParagraph"/>
        <w:numPr>
          <w:ilvl w:val="0"/>
          <w:numId w:val="4"/>
        </w:numPr>
        <w:tabs>
          <w:tab w:val="left" w:pos="1170"/>
        </w:tabs>
        <w:spacing w:after="120"/>
        <w:ind w:left="1080" w:hanging="360"/>
        <w:contextualSpacing w:val="0"/>
        <w:jc w:val="both"/>
        <w:rPr>
          <w:rFonts w:asciiTheme="majorHAnsi" w:hAnsiTheme="majorHAnsi" w:cstheme="majorHAnsi"/>
          <w:i/>
          <w:lang w:val="pt-BR"/>
        </w:rPr>
      </w:pPr>
      <w:r>
        <w:rPr>
          <w:rFonts w:asciiTheme="majorHAnsi" w:hAnsiTheme="majorHAnsi" w:cstheme="majorHAnsi"/>
          <w:b/>
          <w:i/>
          <w:lang w:val="pt-BR"/>
        </w:rPr>
        <w:t xml:space="preserve"> </w:t>
      </w:r>
      <w:r w:rsidR="00013100" w:rsidRPr="004B32AB">
        <w:rPr>
          <w:rFonts w:asciiTheme="majorHAnsi" w:hAnsiTheme="majorHAnsi" w:cstheme="majorHAnsi"/>
          <w:b/>
          <w:i/>
          <w:lang w:val="pt-BR"/>
        </w:rPr>
        <w:t>Công tác triển k</w:t>
      </w:r>
      <w:r w:rsidR="00415A9D">
        <w:rPr>
          <w:rFonts w:asciiTheme="majorHAnsi" w:hAnsiTheme="majorHAnsi" w:cstheme="majorHAnsi"/>
          <w:b/>
          <w:i/>
          <w:lang w:val="pt-BR"/>
        </w:rPr>
        <w:t>hai thực hiện dự án đầu tư BOT</w:t>
      </w:r>
    </w:p>
    <w:p w:rsidR="00013100" w:rsidRPr="004B32AB" w:rsidRDefault="00013100" w:rsidP="00F021F7">
      <w:pPr>
        <w:pStyle w:val="ListParagraph"/>
        <w:widowControl w:val="0"/>
        <w:numPr>
          <w:ilvl w:val="0"/>
          <w:numId w:val="7"/>
        </w:numPr>
        <w:tabs>
          <w:tab w:val="left" w:pos="900"/>
          <w:tab w:val="left" w:pos="1080"/>
        </w:tabs>
        <w:spacing w:after="120"/>
        <w:ind w:hanging="567"/>
        <w:contextualSpacing w:val="0"/>
        <w:jc w:val="both"/>
        <w:rPr>
          <w:rFonts w:asciiTheme="majorHAnsi" w:hAnsiTheme="majorHAnsi" w:cstheme="majorHAnsi"/>
          <w:b/>
          <w:i/>
          <w:lang w:val="pt-BR"/>
        </w:rPr>
      </w:pPr>
      <w:r w:rsidRPr="004B32AB">
        <w:rPr>
          <w:rFonts w:asciiTheme="majorHAnsi" w:hAnsiTheme="majorHAnsi" w:cstheme="majorHAnsi"/>
          <w:b/>
          <w:i/>
          <w:lang w:val="pt-BR"/>
        </w:rPr>
        <w:t>Phê duyệt hồ sơ thiế</w:t>
      </w:r>
      <w:r w:rsidR="00415A9D">
        <w:rPr>
          <w:rFonts w:asciiTheme="majorHAnsi" w:hAnsiTheme="majorHAnsi" w:cstheme="majorHAnsi"/>
          <w:b/>
          <w:i/>
          <w:lang w:val="pt-BR"/>
        </w:rPr>
        <w:t>t kế bản vẽ thi công và dự toán</w:t>
      </w:r>
    </w:p>
    <w:p w:rsidR="00013100" w:rsidRDefault="00DF6F69" w:rsidP="00DF6F69">
      <w:pPr>
        <w:widowControl w:val="0"/>
        <w:tabs>
          <w:tab w:val="left" w:pos="720"/>
        </w:tabs>
        <w:ind w:firstLine="567"/>
        <w:jc w:val="both"/>
        <w:rPr>
          <w:spacing w:val="-2"/>
          <w:lang w:val="pt-BR"/>
        </w:rPr>
      </w:pPr>
      <w:r>
        <w:rPr>
          <w:spacing w:val="-2"/>
          <w:lang w:val="pt-BR"/>
        </w:rPr>
        <w:tab/>
      </w:r>
      <w:r w:rsidR="00013100">
        <w:rPr>
          <w:spacing w:val="-2"/>
          <w:lang w:val="pt-BR"/>
        </w:rPr>
        <w:t xml:space="preserve">Tư vấn thực hiện thiết kế bản vẽ thi công và Nhà đầu tư phê duyệt thiết kế còn sai sót, chưa phù hợp với thiết kế cơ sở. Cụ thể như sau: </w:t>
      </w:r>
    </w:p>
    <w:p w:rsidR="00013100" w:rsidRPr="00686AE5" w:rsidRDefault="00013100" w:rsidP="00F021F7">
      <w:pPr>
        <w:pStyle w:val="ListParagraph"/>
        <w:widowControl w:val="0"/>
        <w:numPr>
          <w:ilvl w:val="1"/>
          <w:numId w:val="7"/>
        </w:numPr>
        <w:tabs>
          <w:tab w:val="left" w:pos="851"/>
          <w:tab w:val="left" w:pos="993"/>
          <w:tab w:val="left" w:pos="1276"/>
        </w:tabs>
        <w:spacing w:after="120"/>
        <w:ind w:left="0" w:firstLine="720"/>
        <w:contextualSpacing w:val="0"/>
        <w:jc w:val="both"/>
        <w:rPr>
          <w:rFonts w:asciiTheme="majorHAnsi" w:hAnsiTheme="majorHAnsi" w:cstheme="majorHAnsi"/>
          <w:lang w:val="pt-BR"/>
        </w:rPr>
      </w:pPr>
      <w:r w:rsidRPr="00686AE5">
        <w:rPr>
          <w:rFonts w:asciiTheme="majorHAnsi" w:hAnsiTheme="majorHAnsi" w:cstheme="majorHAnsi"/>
          <w:i/>
          <w:lang w:val="pt-BR"/>
        </w:rPr>
        <w:t>Tính toán thủy văn thiếu chính xác, điều chỉnh cao độ TKBVTC không phù hợp với TKCS được duyệt.</w:t>
      </w:r>
    </w:p>
    <w:p w:rsidR="00013100" w:rsidRPr="00925C1B" w:rsidRDefault="00013100" w:rsidP="00F021F7">
      <w:pPr>
        <w:pStyle w:val="ListParagraph"/>
        <w:widowControl w:val="0"/>
        <w:numPr>
          <w:ilvl w:val="0"/>
          <w:numId w:val="8"/>
        </w:numPr>
        <w:tabs>
          <w:tab w:val="left" w:pos="993"/>
        </w:tabs>
        <w:spacing w:after="120"/>
        <w:ind w:hanging="2250"/>
        <w:contextualSpacing w:val="0"/>
        <w:jc w:val="both"/>
        <w:rPr>
          <w:rFonts w:asciiTheme="majorHAnsi" w:hAnsiTheme="majorHAnsi" w:cstheme="majorHAnsi"/>
        </w:rPr>
      </w:pPr>
      <w:r w:rsidRPr="00925C1B">
        <w:rPr>
          <w:rFonts w:asciiTheme="majorHAnsi" w:hAnsiTheme="majorHAnsi" w:cstheme="majorHAnsi"/>
        </w:rPr>
        <w:t>Đoạn tuyến tránh</w:t>
      </w:r>
    </w:p>
    <w:p w:rsidR="00013100" w:rsidRDefault="00DF6F69" w:rsidP="00D91A6D">
      <w:pPr>
        <w:widowControl w:val="0"/>
        <w:tabs>
          <w:tab w:val="left" w:pos="567"/>
        </w:tabs>
        <w:ind w:firstLine="567"/>
        <w:jc w:val="both"/>
      </w:pPr>
      <w:r>
        <w:tab/>
      </w:r>
      <w:r w:rsidR="00013100">
        <w:t>Khi thực hiện tính lưu lượng và chiều cao lũ ứng với tần suất lũ 4%, thiết kế cơ sở đã sử dụng dữ liệu quan trắc tại trạm từ năm 1987 đến 2012 (khoảng 26 năm), theo đó xác định đỉnh lũ tại các năm 1987, 1997 và 2007. Tuy nhiên, khi thực hiện thiết kế bản vẽ thi công, tư vấn thiết kế đã loại bỏ số liệu quan trắc từ năm 1987 đến 2006 và chỉ sử dụng số liệu từ năm 2007. Từ đó đi đến kết luận cao độ đường đỏ giảm từ 0,6m đến 0,93 m</w:t>
      </w:r>
      <w:r w:rsidR="00013100" w:rsidRPr="000A2D9E">
        <w:t>.</w:t>
      </w:r>
      <w:r w:rsidR="00013100">
        <w:t xml:space="preserve"> Việc này là không phù hợp với quy trình tính toán thủy văn.</w:t>
      </w:r>
    </w:p>
    <w:p w:rsidR="00013100" w:rsidRPr="00925C1B" w:rsidRDefault="00013100" w:rsidP="00F021F7">
      <w:pPr>
        <w:pStyle w:val="ListParagraph"/>
        <w:widowControl w:val="0"/>
        <w:numPr>
          <w:ilvl w:val="1"/>
          <w:numId w:val="7"/>
        </w:numPr>
        <w:tabs>
          <w:tab w:val="left" w:pos="851"/>
          <w:tab w:val="left" w:pos="993"/>
          <w:tab w:val="left" w:pos="1276"/>
        </w:tabs>
        <w:spacing w:after="120"/>
        <w:ind w:left="0" w:firstLine="720"/>
        <w:contextualSpacing w:val="0"/>
        <w:jc w:val="both"/>
        <w:rPr>
          <w:rFonts w:asciiTheme="majorHAnsi" w:hAnsiTheme="majorHAnsi" w:cstheme="majorHAnsi"/>
          <w:bCs/>
          <w:i/>
          <w:lang w:val="af-ZA"/>
        </w:rPr>
      </w:pPr>
      <w:r w:rsidRPr="00E36A86">
        <w:rPr>
          <w:rFonts w:asciiTheme="majorHAnsi" w:hAnsiTheme="majorHAnsi" w:cstheme="majorHAnsi"/>
          <w:i/>
          <w:lang w:val="vi-VN"/>
        </w:rPr>
        <w:t>Quyết định phê duyệt bản vẽ TKTC không phù hợp với bản vẽ TKTC</w:t>
      </w:r>
      <w:r w:rsidRPr="00925C1B">
        <w:rPr>
          <w:rFonts w:asciiTheme="majorHAnsi" w:hAnsiTheme="majorHAnsi" w:cstheme="majorHAnsi"/>
          <w:bCs/>
          <w:i/>
          <w:lang w:val="af-ZA"/>
        </w:rPr>
        <w:t>.</w:t>
      </w:r>
    </w:p>
    <w:p w:rsidR="00013100" w:rsidRDefault="00DF6F69" w:rsidP="00D91A6D">
      <w:pPr>
        <w:tabs>
          <w:tab w:val="left" w:pos="567"/>
        </w:tabs>
        <w:ind w:firstLine="567"/>
        <w:jc w:val="both"/>
      </w:pPr>
      <w:r>
        <w:tab/>
      </w:r>
      <w:r w:rsidR="00013100" w:rsidRPr="00A17135">
        <w:t>Đối với Cầu Km</w:t>
      </w:r>
      <w:r w:rsidR="00925C1B" w:rsidRPr="00E36A86">
        <w:rPr>
          <w:lang w:val="af-ZA"/>
        </w:rPr>
        <w:t>…</w:t>
      </w:r>
      <w:r w:rsidR="00013100" w:rsidRPr="00A17135">
        <w:t>, chiều dài cọc BTCT</w:t>
      </w:r>
      <w:r w:rsidR="00013100">
        <w:t xml:space="preserve"> </w:t>
      </w:r>
      <w:r w:rsidR="00013100" w:rsidRPr="00A17135">
        <w:t>40x40 trong bản vẽ thi công dài hơn trong quyết định phê duyệt TKBVTC (trụ T1 dài hơn 1m, trụ T2 dài hơn 2,5m)</w:t>
      </w:r>
      <w:r w:rsidR="00013100">
        <w:t>.</w:t>
      </w:r>
    </w:p>
    <w:p w:rsidR="00013100" w:rsidRPr="00925C1B" w:rsidRDefault="00013100" w:rsidP="00F021F7">
      <w:pPr>
        <w:pStyle w:val="ListParagraph"/>
        <w:widowControl w:val="0"/>
        <w:numPr>
          <w:ilvl w:val="0"/>
          <w:numId w:val="7"/>
        </w:numPr>
        <w:tabs>
          <w:tab w:val="left" w:pos="900"/>
          <w:tab w:val="left" w:pos="1080"/>
        </w:tabs>
        <w:spacing w:after="120"/>
        <w:ind w:hanging="567"/>
        <w:contextualSpacing w:val="0"/>
        <w:jc w:val="both"/>
        <w:rPr>
          <w:rFonts w:asciiTheme="majorHAnsi" w:hAnsiTheme="majorHAnsi" w:cstheme="majorHAnsi"/>
          <w:b/>
          <w:i/>
          <w:lang w:val="pt-BR"/>
        </w:rPr>
      </w:pPr>
      <w:r w:rsidRPr="00925C1B">
        <w:rPr>
          <w:rFonts w:asciiTheme="majorHAnsi" w:hAnsiTheme="majorHAnsi" w:cstheme="majorHAnsi"/>
          <w:b/>
          <w:i/>
          <w:lang w:val="pt-BR"/>
        </w:rPr>
        <w:t>Ký kết h</w:t>
      </w:r>
      <w:r w:rsidR="00415A9D">
        <w:rPr>
          <w:rFonts w:asciiTheme="majorHAnsi" w:hAnsiTheme="majorHAnsi" w:cstheme="majorHAnsi"/>
          <w:b/>
          <w:i/>
          <w:lang w:val="pt-BR"/>
        </w:rPr>
        <w:t>ợp đồng, nghiệm thu, thanh toán</w:t>
      </w:r>
    </w:p>
    <w:p w:rsidR="00013100" w:rsidRPr="00F95E9C" w:rsidRDefault="00013100" w:rsidP="00F021F7">
      <w:pPr>
        <w:pStyle w:val="ListParagraph"/>
        <w:widowControl w:val="0"/>
        <w:numPr>
          <w:ilvl w:val="1"/>
          <w:numId w:val="7"/>
        </w:numPr>
        <w:tabs>
          <w:tab w:val="left" w:pos="851"/>
          <w:tab w:val="left" w:pos="993"/>
          <w:tab w:val="left" w:pos="1276"/>
        </w:tabs>
        <w:spacing w:after="120"/>
        <w:ind w:hanging="1854"/>
        <w:contextualSpacing w:val="0"/>
        <w:jc w:val="both"/>
        <w:rPr>
          <w:rFonts w:asciiTheme="majorHAnsi" w:hAnsiTheme="majorHAnsi" w:cstheme="majorHAnsi"/>
          <w:i/>
          <w:lang w:val="af-ZA"/>
        </w:rPr>
      </w:pPr>
      <w:r w:rsidRPr="00F95E9C">
        <w:rPr>
          <w:rFonts w:asciiTheme="majorHAnsi" w:hAnsiTheme="majorHAnsi" w:cstheme="majorHAnsi"/>
          <w:bCs/>
          <w:i/>
          <w:lang w:val="af-ZA"/>
        </w:rPr>
        <w:t>Về</w:t>
      </w:r>
      <w:r w:rsidRPr="00F95E9C">
        <w:rPr>
          <w:rFonts w:asciiTheme="majorHAnsi" w:hAnsiTheme="majorHAnsi" w:cstheme="majorHAnsi"/>
          <w:i/>
          <w:lang w:val="af-ZA"/>
        </w:rPr>
        <w:t xml:space="preserve"> chi phí nhân công.</w:t>
      </w:r>
    </w:p>
    <w:p w:rsidR="00013100" w:rsidRDefault="00013100" w:rsidP="00DF6F69">
      <w:pPr>
        <w:ind w:firstLine="720"/>
        <w:jc w:val="both"/>
        <w:rPr>
          <w:spacing w:val="-2"/>
          <w:lang w:val="af-ZA"/>
        </w:rPr>
      </w:pPr>
      <w:r>
        <w:rPr>
          <w:spacing w:val="-2"/>
          <w:lang w:val="af-ZA"/>
        </w:rPr>
        <w:t xml:space="preserve">Căn cứ vào Dự án đầu tư được phê duyệt, Nhà đầu tư xác định chi phí nhân công các gói thầu chưa phù hợp với quy định </w:t>
      </w:r>
      <w:r w:rsidRPr="00B0688B">
        <w:rPr>
          <w:spacing w:val="-2"/>
          <w:lang w:val="af-ZA"/>
        </w:rPr>
        <w:t xml:space="preserve">(tương tự như mục </w:t>
      </w:r>
      <w:r w:rsidR="009F1D66">
        <w:rPr>
          <w:spacing w:val="-2"/>
          <w:lang w:val="af-ZA"/>
        </w:rPr>
        <w:t>I</w:t>
      </w:r>
      <w:r w:rsidRPr="00B0688B">
        <w:rPr>
          <w:spacing w:val="-2"/>
          <w:lang w:val="af-ZA"/>
        </w:rPr>
        <w:t>.3.1)</w:t>
      </w:r>
      <w:r>
        <w:rPr>
          <w:spacing w:val="-2"/>
          <w:lang w:val="af-ZA"/>
        </w:rPr>
        <w:t xml:space="preserve">. </w:t>
      </w:r>
      <w:r w:rsidRPr="00282B11">
        <w:rPr>
          <w:spacing w:val="-2"/>
          <w:lang w:val="af-ZA"/>
        </w:rPr>
        <w:t xml:space="preserve">Việc này làm tăng chi phí nhân công của các gói thầu thêm </w:t>
      </w:r>
      <w:r w:rsidRPr="005E2E62">
        <w:rPr>
          <w:b/>
        </w:rPr>
        <w:t>7.496.307.103</w:t>
      </w:r>
      <w:r w:rsidRPr="00282B11">
        <w:rPr>
          <w:b/>
          <w:bCs/>
          <w:sz w:val="26"/>
          <w:szCs w:val="26"/>
        </w:rPr>
        <w:t xml:space="preserve"> </w:t>
      </w:r>
      <w:r w:rsidRPr="00282B11">
        <w:rPr>
          <w:spacing w:val="-2"/>
          <w:lang w:val="af-ZA"/>
        </w:rPr>
        <w:t>đồng</w:t>
      </w:r>
      <w:r w:rsidR="00415A9D">
        <w:rPr>
          <w:spacing w:val="-2"/>
          <w:lang w:val="af-ZA"/>
        </w:rPr>
        <w:t>.</w:t>
      </w:r>
      <w:r>
        <w:rPr>
          <w:spacing w:val="-2"/>
          <w:lang w:val="af-ZA"/>
        </w:rPr>
        <w:t xml:space="preserve"> </w:t>
      </w:r>
    </w:p>
    <w:p w:rsidR="00013100" w:rsidRPr="00511BF1" w:rsidRDefault="00013100" w:rsidP="00F021F7">
      <w:pPr>
        <w:pStyle w:val="ListParagraph"/>
        <w:widowControl w:val="0"/>
        <w:numPr>
          <w:ilvl w:val="1"/>
          <w:numId w:val="7"/>
        </w:numPr>
        <w:tabs>
          <w:tab w:val="left" w:pos="851"/>
          <w:tab w:val="left" w:pos="993"/>
          <w:tab w:val="left" w:pos="1276"/>
        </w:tabs>
        <w:spacing w:after="120"/>
        <w:ind w:hanging="1854"/>
        <w:contextualSpacing w:val="0"/>
        <w:jc w:val="both"/>
        <w:rPr>
          <w:rFonts w:asciiTheme="majorHAnsi" w:hAnsiTheme="majorHAnsi" w:cstheme="majorHAnsi"/>
          <w:bCs/>
          <w:i/>
          <w:lang w:val="af-ZA"/>
        </w:rPr>
      </w:pPr>
      <w:r w:rsidRPr="00511BF1">
        <w:rPr>
          <w:rFonts w:asciiTheme="majorHAnsi" w:hAnsiTheme="majorHAnsi" w:cstheme="majorHAnsi"/>
          <w:bCs/>
          <w:i/>
          <w:lang w:val="af-ZA"/>
        </w:rPr>
        <w:t>Về giá nhựa đường và đơn giá tưới nhựa thấm bám, dính bám.</w:t>
      </w:r>
    </w:p>
    <w:p w:rsidR="00013100" w:rsidRDefault="00013100" w:rsidP="00415A9D">
      <w:pPr>
        <w:ind w:firstLine="720"/>
        <w:jc w:val="both"/>
        <w:rPr>
          <w:bCs/>
        </w:rPr>
      </w:pPr>
      <w:r>
        <w:rPr>
          <w:bCs/>
        </w:rPr>
        <w:lastRenderedPageBreak/>
        <w:t>Trong giai đoạn triển khai thực hiện giá vật liệu nhựa đường có chiều hướng giảm. Đoàn thanh tra đề nghị Nhà đầu tư và các đơn vị liên quan khi thực hiện quyết toán dự án phải cập nhật giá nhựa đường theo thông báo giá cùng thời điểm.</w:t>
      </w:r>
    </w:p>
    <w:p w:rsidR="00013100" w:rsidRDefault="00013100" w:rsidP="00415A9D">
      <w:pPr>
        <w:ind w:firstLine="720"/>
        <w:jc w:val="both"/>
        <w:rPr>
          <w:b/>
          <w:bCs/>
        </w:rPr>
      </w:pPr>
      <w:r>
        <w:rPr>
          <w:bCs/>
        </w:rPr>
        <w:t xml:space="preserve">Đơn giá tưới thấm bám, dính bám được tính theo định mức nhựa pha dầu. Tuy nhiên, thực tế sử dụng nhựa đường </w:t>
      </w:r>
      <w:r w:rsidRPr="00C304F7">
        <w:rPr>
          <w:bCs/>
        </w:rPr>
        <w:t>lỏng MC70</w:t>
      </w:r>
      <w:r>
        <w:rPr>
          <w:bCs/>
        </w:rPr>
        <w:t xml:space="preserve"> cho lớp nhựa thấm bám và nhựa đường lỏng RC 70 hoặc nhũ tương nhựa đường phân tách nhanh CRS-1 cho lớp nhựa dính bám.</w:t>
      </w:r>
      <w:r>
        <w:rPr>
          <w:b/>
          <w:bCs/>
        </w:rPr>
        <w:t xml:space="preserve"> </w:t>
      </w:r>
    </w:p>
    <w:p w:rsidR="00013100" w:rsidRPr="00511BF1" w:rsidRDefault="00013100" w:rsidP="00F021F7">
      <w:pPr>
        <w:pStyle w:val="ListParagraph"/>
        <w:widowControl w:val="0"/>
        <w:numPr>
          <w:ilvl w:val="1"/>
          <w:numId w:val="7"/>
        </w:numPr>
        <w:tabs>
          <w:tab w:val="left" w:pos="851"/>
          <w:tab w:val="left" w:pos="993"/>
          <w:tab w:val="left" w:pos="1276"/>
        </w:tabs>
        <w:spacing w:after="120"/>
        <w:ind w:hanging="1854"/>
        <w:contextualSpacing w:val="0"/>
        <w:jc w:val="both"/>
        <w:rPr>
          <w:rFonts w:asciiTheme="majorHAnsi" w:hAnsiTheme="majorHAnsi" w:cstheme="majorHAnsi"/>
          <w:bCs/>
          <w:i/>
          <w:lang w:val="af-ZA"/>
        </w:rPr>
      </w:pPr>
      <w:r w:rsidRPr="00511BF1">
        <w:rPr>
          <w:rFonts w:asciiTheme="majorHAnsi" w:hAnsiTheme="majorHAnsi" w:cstheme="majorHAnsi"/>
          <w:bCs/>
          <w:i/>
          <w:lang w:val="af-ZA"/>
        </w:rPr>
        <w:t>Về thiết kế hỗn hợp bê tông nhựa.</w:t>
      </w:r>
    </w:p>
    <w:p w:rsidR="00013100" w:rsidRDefault="00415A9D" w:rsidP="00415A9D">
      <w:pPr>
        <w:widowControl w:val="0"/>
        <w:tabs>
          <w:tab w:val="left" w:pos="720"/>
        </w:tabs>
        <w:ind w:firstLine="567"/>
        <w:jc w:val="both"/>
        <w:rPr>
          <w:lang w:val="af-ZA"/>
        </w:rPr>
      </w:pPr>
      <w:r>
        <w:rPr>
          <w:spacing w:val="-2"/>
          <w:lang w:val="pt-BR"/>
        </w:rPr>
        <w:tab/>
      </w:r>
      <w:r w:rsidR="00013100">
        <w:rPr>
          <w:spacing w:val="-2"/>
          <w:lang w:val="pt-BR"/>
        </w:rPr>
        <w:t xml:space="preserve">Trong quá trình thi công, thiết kế hỗn hợp bê tông nhựa sai khác so với thiết kế trong dự toán. Đoàn thanh tra </w:t>
      </w:r>
      <w:r w:rsidR="00013100">
        <w:rPr>
          <w:bCs/>
        </w:rPr>
        <w:t>đề nghị Nhà đầu tư và các đơn vị liên quan phải cập nhật thiết kế hỗn hợp bê tông nhựa theo thực tế thi công khi quyết toán</w:t>
      </w:r>
      <w:r w:rsidR="00013100">
        <w:rPr>
          <w:i/>
          <w:spacing w:val="-2"/>
          <w:lang w:val="af-ZA"/>
        </w:rPr>
        <w:t>.</w:t>
      </w:r>
    </w:p>
    <w:p w:rsidR="00013100" w:rsidRPr="00511BF1" w:rsidRDefault="00415A9D" w:rsidP="00F021F7">
      <w:pPr>
        <w:pStyle w:val="ListParagraph"/>
        <w:numPr>
          <w:ilvl w:val="0"/>
          <w:numId w:val="4"/>
        </w:numPr>
        <w:tabs>
          <w:tab w:val="left" w:pos="1260"/>
        </w:tabs>
        <w:spacing w:after="120"/>
        <w:ind w:left="1080" w:hanging="360"/>
        <w:contextualSpacing w:val="0"/>
        <w:jc w:val="both"/>
        <w:rPr>
          <w:rFonts w:asciiTheme="majorHAnsi" w:hAnsiTheme="majorHAnsi" w:cstheme="majorHAnsi"/>
          <w:b/>
          <w:i/>
          <w:lang w:val="pt-BR"/>
        </w:rPr>
      </w:pPr>
      <w:r>
        <w:rPr>
          <w:rFonts w:asciiTheme="majorHAnsi" w:hAnsiTheme="majorHAnsi" w:cstheme="majorHAnsi"/>
          <w:b/>
          <w:i/>
          <w:lang w:val="pt-BR"/>
        </w:rPr>
        <w:t>Lãng phí trong đầu tư</w:t>
      </w:r>
    </w:p>
    <w:p w:rsidR="00013100" w:rsidRPr="00691356" w:rsidRDefault="00013100" w:rsidP="00415A9D">
      <w:pPr>
        <w:ind w:firstLine="720"/>
        <w:jc w:val="both"/>
        <w:rPr>
          <w:lang w:val="pt-BR"/>
        </w:rPr>
      </w:pPr>
      <w:r w:rsidRPr="00691356">
        <w:rPr>
          <w:lang w:val="pt-BR"/>
        </w:rPr>
        <w:t xml:space="preserve">Tính đến thời điểm thanh tra, Dự án đã thi công xong thu phí không dừng ETC nhưng thực tế lại chưa sử dụng được vì không đồng bộ trong khi đó nhà thầu thi công đã được thanh toán vượt số tiền theo dự toán phê duyệt. Việc này có thể gây lãng phí trong đầu tư. </w:t>
      </w:r>
    </w:p>
    <w:p w:rsidR="00013100" w:rsidRDefault="00013100" w:rsidP="00415A9D">
      <w:pPr>
        <w:ind w:firstLine="720"/>
        <w:jc w:val="both"/>
        <w:rPr>
          <w:lang w:val="pt-BR"/>
        </w:rPr>
      </w:pPr>
      <w:r w:rsidRPr="00691356">
        <w:rPr>
          <w:lang w:val="pt-BR"/>
        </w:rPr>
        <w:t>Bên cạnh đó, tất cả thiết bị sử dụng cho 6 làn đều có ETC và MTC là không đúng thiết kế (theo thiết kế 2 làn giữa chỉ sử dụng ETC; 4 làn kế tiếp kết hợp ETC+MTC).</w:t>
      </w:r>
    </w:p>
    <w:p w:rsidR="00013100" w:rsidRPr="00AE514F" w:rsidRDefault="00013100" w:rsidP="00415A9D">
      <w:pPr>
        <w:ind w:firstLine="720"/>
        <w:jc w:val="both"/>
        <w:rPr>
          <w:lang w:val="pt-BR"/>
        </w:rPr>
      </w:pPr>
      <w:r>
        <w:rPr>
          <w:lang w:val="pt-BR"/>
        </w:rPr>
        <w:t xml:space="preserve">Qua kết quả kiểm tra </w:t>
      </w:r>
      <w:r w:rsidR="00511BF1">
        <w:rPr>
          <w:lang w:val="pt-BR"/>
        </w:rPr>
        <w:t xml:space="preserve">các </w:t>
      </w:r>
      <w:r>
        <w:rPr>
          <w:lang w:val="pt-BR"/>
        </w:rPr>
        <w:t>dự án BOT trên quốc lộ 1 cho thấy các làn thu phí không dừng không đồng bộ, hoạt động kém hiệu quả gây lãng phí lớn nguồn lực.</w:t>
      </w:r>
    </w:p>
    <w:p w:rsidR="00013100" w:rsidRPr="00511BF1" w:rsidRDefault="00415A9D" w:rsidP="00F021F7">
      <w:pPr>
        <w:pStyle w:val="ListParagraph"/>
        <w:numPr>
          <w:ilvl w:val="0"/>
          <w:numId w:val="4"/>
        </w:numPr>
        <w:spacing w:after="120"/>
        <w:ind w:left="990" w:hanging="270"/>
        <w:contextualSpacing w:val="0"/>
        <w:jc w:val="both"/>
        <w:rPr>
          <w:rFonts w:asciiTheme="majorHAnsi" w:hAnsiTheme="majorHAnsi" w:cstheme="majorHAnsi"/>
          <w:b/>
          <w:i/>
          <w:lang w:val="pt-BR"/>
        </w:rPr>
      </w:pPr>
      <w:r>
        <w:rPr>
          <w:rFonts w:asciiTheme="majorHAnsi" w:hAnsiTheme="majorHAnsi" w:cstheme="majorHAnsi"/>
          <w:b/>
          <w:i/>
          <w:lang w:val="pt-BR"/>
        </w:rPr>
        <w:t xml:space="preserve"> Công tác quản lý chất lượng</w:t>
      </w:r>
    </w:p>
    <w:p w:rsidR="00013100" w:rsidRDefault="00415A9D" w:rsidP="00415A9D">
      <w:pPr>
        <w:widowControl w:val="0"/>
        <w:tabs>
          <w:tab w:val="left" w:pos="720"/>
        </w:tabs>
        <w:ind w:firstLine="567"/>
        <w:jc w:val="both"/>
      </w:pPr>
      <w:r>
        <w:tab/>
      </w:r>
      <w:r w:rsidR="00013100" w:rsidRPr="00282B11">
        <w:t xml:space="preserve">Việc quản lý chất lượng </w:t>
      </w:r>
      <w:r w:rsidR="00013100">
        <w:t xml:space="preserve">cơ bản </w:t>
      </w:r>
      <w:r w:rsidR="00013100" w:rsidRPr="00282B11">
        <w:t xml:space="preserve">đã được </w:t>
      </w:r>
      <w:r w:rsidR="00511BF1" w:rsidRPr="00E36A86">
        <w:rPr>
          <w:lang w:val="pt-BR"/>
        </w:rPr>
        <w:t>doanh nghiệp dự án</w:t>
      </w:r>
      <w:r w:rsidR="00013100" w:rsidRPr="000A224B">
        <w:rPr>
          <w:spacing w:val="-2"/>
          <w:lang w:val="es-ES_tradnl"/>
        </w:rPr>
        <w:t xml:space="preserve"> </w:t>
      </w:r>
      <w:r w:rsidR="00013100">
        <w:rPr>
          <w:spacing w:val="-2"/>
          <w:lang w:val="es-ES_tradnl"/>
        </w:rPr>
        <w:t xml:space="preserve">và các bên liên quan </w:t>
      </w:r>
      <w:r w:rsidR="00013100" w:rsidRPr="00282B11">
        <w:t>thực hiện theo quy định</w:t>
      </w:r>
      <w:r w:rsidR="00013100">
        <w:t>.</w:t>
      </w:r>
      <w:r w:rsidR="00013100" w:rsidRPr="00282B11">
        <w:t xml:space="preserve"> Tuy nhiên, trong quá trình thực hiện vẫn còn một số sai sót như sau:</w:t>
      </w:r>
    </w:p>
    <w:p w:rsidR="00013100" w:rsidRPr="00E36A86" w:rsidRDefault="00415A9D" w:rsidP="00F021F7">
      <w:pPr>
        <w:pStyle w:val="ListParagraph"/>
        <w:numPr>
          <w:ilvl w:val="0"/>
          <w:numId w:val="9"/>
        </w:numPr>
        <w:tabs>
          <w:tab w:val="left" w:pos="990"/>
        </w:tabs>
        <w:spacing w:after="120"/>
        <w:ind w:firstLine="0"/>
        <w:contextualSpacing w:val="0"/>
        <w:jc w:val="both"/>
        <w:rPr>
          <w:rFonts w:asciiTheme="majorHAnsi" w:hAnsiTheme="majorHAnsi" w:cstheme="majorHAnsi"/>
          <w:b/>
          <w:i/>
          <w:spacing w:val="-6"/>
          <w:lang w:val="vi-VN"/>
        </w:rPr>
      </w:pPr>
      <w:r w:rsidRPr="00FD5C53">
        <w:rPr>
          <w:rFonts w:asciiTheme="majorHAnsi" w:hAnsiTheme="majorHAnsi" w:cstheme="majorHAnsi"/>
          <w:b/>
          <w:i/>
          <w:spacing w:val="-6"/>
          <w:lang w:val="vi-VN"/>
        </w:rPr>
        <w:t xml:space="preserve"> </w:t>
      </w:r>
      <w:r w:rsidR="00013100" w:rsidRPr="00E36A86">
        <w:rPr>
          <w:rFonts w:asciiTheme="majorHAnsi" w:hAnsiTheme="majorHAnsi" w:cstheme="majorHAnsi"/>
          <w:b/>
          <w:i/>
          <w:spacing w:val="-6"/>
          <w:lang w:val="vi-VN"/>
        </w:rPr>
        <w:t>Chấp thuận vật liệu đầu vào chưa</w:t>
      </w:r>
      <w:r>
        <w:rPr>
          <w:rFonts w:asciiTheme="majorHAnsi" w:hAnsiTheme="majorHAnsi" w:cstheme="majorHAnsi"/>
          <w:b/>
          <w:i/>
          <w:spacing w:val="-6"/>
          <w:lang w:val="vi-VN"/>
        </w:rPr>
        <w:t xml:space="preserve"> đủ cơ sở</w:t>
      </w:r>
    </w:p>
    <w:p w:rsidR="00013100" w:rsidRPr="004D7EA0" w:rsidRDefault="00013100" w:rsidP="00415A9D">
      <w:pPr>
        <w:ind w:firstLine="720"/>
        <w:jc w:val="both"/>
        <w:rPr>
          <w:spacing w:val="-2"/>
        </w:rPr>
      </w:pPr>
      <w:r w:rsidRPr="004D7EA0">
        <w:rPr>
          <w:spacing w:val="-2"/>
        </w:rPr>
        <w:t xml:space="preserve">Gói thầu 7: Vật liệu đất đắp được chấp thuận theo Biên bản số </w:t>
      </w:r>
      <w:r w:rsidR="00511BF1" w:rsidRPr="00E36A86">
        <w:rPr>
          <w:spacing w:val="-2"/>
        </w:rPr>
        <w:t>…</w:t>
      </w:r>
      <w:r w:rsidRPr="004D7EA0">
        <w:rPr>
          <w:spacing w:val="-2"/>
        </w:rPr>
        <w:t>/2014/CV/</w:t>
      </w:r>
      <w:r w:rsidR="00511BF1" w:rsidRPr="00E36A86">
        <w:rPr>
          <w:spacing w:val="-2"/>
        </w:rPr>
        <w:t>…</w:t>
      </w:r>
      <w:r w:rsidRPr="004D7EA0">
        <w:rPr>
          <w:spacing w:val="-2"/>
        </w:rPr>
        <w:t xml:space="preserve"> ngày </w:t>
      </w:r>
      <w:r w:rsidR="00511BF1" w:rsidRPr="00E36A86">
        <w:rPr>
          <w:spacing w:val="-2"/>
        </w:rPr>
        <w:t>…</w:t>
      </w:r>
      <w:r w:rsidRPr="004D7EA0">
        <w:rPr>
          <w:spacing w:val="-2"/>
        </w:rPr>
        <w:t>/</w:t>
      </w:r>
      <w:r w:rsidR="00511BF1" w:rsidRPr="00E36A86">
        <w:rPr>
          <w:spacing w:val="-2"/>
        </w:rPr>
        <w:t>…</w:t>
      </w:r>
      <w:r w:rsidRPr="004D7EA0">
        <w:rPr>
          <w:spacing w:val="-2"/>
        </w:rPr>
        <w:t>/2014. Tuy nhiên, không có biên bản lấy mẫu vật liệu đất đắp, trong nhật ký cũng không thể hiện đã thực hiện công tác lấy mẫu vật liệu đất đắp.</w:t>
      </w:r>
    </w:p>
    <w:p w:rsidR="00013100" w:rsidRDefault="00013100" w:rsidP="00415A9D">
      <w:pPr>
        <w:ind w:firstLine="720"/>
        <w:jc w:val="both"/>
      </w:pPr>
      <w:r>
        <w:t xml:space="preserve">Vật liệu đất cấp III đổ đi không tận dụng có biên bản lấy mẫu ngày </w:t>
      </w:r>
      <w:r w:rsidR="00511BF1" w:rsidRPr="00E36A86">
        <w:t>…</w:t>
      </w:r>
      <w:r w:rsidRPr="00AE71C8">
        <w:t>/</w:t>
      </w:r>
      <w:r w:rsidR="00511BF1" w:rsidRPr="00E36A86">
        <w:t>…</w:t>
      </w:r>
      <w:r w:rsidRPr="00AE71C8">
        <w:t>/2014</w:t>
      </w:r>
      <w:r>
        <w:t xml:space="preserve"> nhưng trong nhật ký không thể hiện đã thực hiện công tác lấy mẫu.</w:t>
      </w:r>
    </w:p>
    <w:p w:rsidR="00013100" w:rsidRPr="00E36A86" w:rsidRDefault="00415A9D" w:rsidP="00F021F7">
      <w:pPr>
        <w:pStyle w:val="ListParagraph"/>
        <w:numPr>
          <w:ilvl w:val="0"/>
          <w:numId w:val="9"/>
        </w:numPr>
        <w:tabs>
          <w:tab w:val="left" w:pos="990"/>
        </w:tabs>
        <w:spacing w:after="120"/>
        <w:ind w:firstLine="0"/>
        <w:contextualSpacing w:val="0"/>
        <w:jc w:val="both"/>
        <w:rPr>
          <w:rFonts w:asciiTheme="majorHAnsi" w:hAnsiTheme="majorHAnsi" w:cstheme="majorHAnsi"/>
          <w:b/>
          <w:i/>
          <w:spacing w:val="-6"/>
          <w:lang w:val="vi-VN"/>
        </w:rPr>
      </w:pPr>
      <w:r w:rsidRPr="00FD5C53">
        <w:rPr>
          <w:rFonts w:asciiTheme="majorHAnsi" w:hAnsiTheme="majorHAnsi" w:cstheme="majorHAnsi"/>
          <w:b/>
          <w:i/>
          <w:spacing w:val="-6"/>
          <w:lang w:val="vi-VN"/>
        </w:rPr>
        <w:t xml:space="preserve"> </w:t>
      </w:r>
      <w:r w:rsidR="00013100" w:rsidRPr="00E36A86">
        <w:rPr>
          <w:rFonts w:asciiTheme="majorHAnsi" w:hAnsiTheme="majorHAnsi" w:cstheme="majorHAnsi"/>
          <w:b/>
          <w:i/>
          <w:spacing w:val="-6"/>
          <w:lang w:val="vi-VN"/>
        </w:rPr>
        <w:t>Chấp thuận vật l</w:t>
      </w:r>
      <w:r>
        <w:rPr>
          <w:rFonts w:asciiTheme="majorHAnsi" w:hAnsiTheme="majorHAnsi" w:cstheme="majorHAnsi"/>
          <w:b/>
          <w:i/>
          <w:spacing w:val="-6"/>
          <w:lang w:val="vi-VN"/>
        </w:rPr>
        <w:t>iệu đầu vào không đủ tiêu chuẩn</w:t>
      </w:r>
    </w:p>
    <w:p w:rsidR="00013100" w:rsidRDefault="00013100" w:rsidP="00415A9D">
      <w:pPr>
        <w:widowControl w:val="0"/>
        <w:ind w:firstLine="720"/>
        <w:jc w:val="both"/>
      </w:pPr>
      <w:r w:rsidRPr="00CF0CF8">
        <w:t xml:space="preserve">Theo mục 6.3 TCVN 8859-2011 thì CPĐD loại I phải đáp ứng yêu cầu giới hạn chảy WL &lt;= 25 %, chỉ số dẻo IP &lt;= 6%. Tuy nhiên, </w:t>
      </w:r>
      <w:r>
        <w:t xml:space="preserve">đối với </w:t>
      </w:r>
      <w:r w:rsidRPr="00CF0CF8">
        <w:t>CPĐD loại I</w:t>
      </w:r>
      <w:r>
        <w:t xml:space="preserve"> có nguồn gốc từ mỏ đá </w:t>
      </w:r>
      <w:r w:rsidR="00511BF1" w:rsidRPr="00E36A86">
        <w:t>B</w:t>
      </w:r>
      <w:r>
        <w:t>,</w:t>
      </w:r>
      <w:r w:rsidRPr="00CF0CF8">
        <w:t xml:space="preserve"> các kết quả thí nghiệm đều không xác định được giới hạn chảy và chỉ số dẻo nhưng vẫn được </w:t>
      </w:r>
      <w:r>
        <w:t xml:space="preserve">chấp thuận và </w:t>
      </w:r>
      <w:r w:rsidRPr="00CF0CF8">
        <w:t>nghiệm thu.</w:t>
      </w:r>
    </w:p>
    <w:p w:rsidR="00013100" w:rsidRDefault="00013100" w:rsidP="00D91A6D">
      <w:pPr>
        <w:widowControl w:val="0"/>
        <w:tabs>
          <w:tab w:val="left" w:pos="567"/>
        </w:tabs>
        <w:jc w:val="both"/>
        <w:rPr>
          <w:bCs/>
        </w:rPr>
      </w:pPr>
      <w:r>
        <w:rPr>
          <w:bCs/>
        </w:rPr>
        <w:lastRenderedPageBreak/>
        <w:tab/>
      </w:r>
      <w:r w:rsidR="00415A9D">
        <w:rPr>
          <w:bCs/>
        </w:rPr>
        <w:tab/>
      </w:r>
      <w:r w:rsidRPr="002D3985">
        <w:rPr>
          <w:bCs/>
        </w:rPr>
        <w:t xml:space="preserve">Theo mục 6.4.4 Tiêu chuẩn 22TCN 356-06 quy trình thi công và nghiệm thu mặt đường bê tông nhựa sử dụng nhựa đường polime thì công tác tưới nhựa dính bám chỉ dùng nhựa lỏng đông đặc nhanh RC70 hoặc nhũ tương phân tích chậm CSS1-h. Tuy nhiên, nhà thầu </w:t>
      </w:r>
      <w:r>
        <w:rPr>
          <w:bCs/>
        </w:rPr>
        <w:t xml:space="preserve">gói thầu </w:t>
      </w:r>
      <w:r w:rsidR="00511BF1" w:rsidRPr="00E36A86">
        <w:rPr>
          <w:bCs/>
        </w:rPr>
        <w:t>3</w:t>
      </w:r>
      <w:r>
        <w:rPr>
          <w:bCs/>
        </w:rPr>
        <w:t xml:space="preserve">, </w:t>
      </w:r>
      <w:r w:rsidR="00511BF1" w:rsidRPr="00E36A86">
        <w:rPr>
          <w:bCs/>
        </w:rPr>
        <w:t>gói thầu 4</w:t>
      </w:r>
      <w:r>
        <w:rPr>
          <w:bCs/>
        </w:rPr>
        <w:t xml:space="preserve"> </w:t>
      </w:r>
      <w:r w:rsidRPr="002D3985">
        <w:rPr>
          <w:bCs/>
        </w:rPr>
        <w:t xml:space="preserve">đã sử dụng </w:t>
      </w:r>
      <w:r>
        <w:rPr>
          <w:bCs/>
        </w:rPr>
        <w:t xml:space="preserve">nhũ tương nhựa đường phân tách nhanh CRS-1 để thi công là chưa phù hợp. </w:t>
      </w:r>
    </w:p>
    <w:p w:rsidR="00013100" w:rsidRPr="00E36A86" w:rsidRDefault="00415A9D" w:rsidP="00F021F7">
      <w:pPr>
        <w:pStyle w:val="ListParagraph"/>
        <w:numPr>
          <w:ilvl w:val="0"/>
          <w:numId w:val="9"/>
        </w:numPr>
        <w:tabs>
          <w:tab w:val="left" w:pos="990"/>
        </w:tabs>
        <w:spacing w:after="120"/>
        <w:ind w:firstLine="0"/>
        <w:contextualSpacing w:val="0"/>
        <w:jc w:val="both"/>
        <w:rPr>
          <w:rFonts w:asciiTheme="majorHAnsi" w:hAnsiTheme="majorHAnsi" w:cstheme="majorHAnsi"/>
          <w:b/>
          <w:i/>
          <w:spacing w:val="-6"/>
          <w:lang w:val="vi-VN"/>
        </w:rPr>
      </w:pPr>
      <w:r w:rsidRPr="00FD5C53">
        <w:rPr>
          <w:rFonts w:asciiTheme="majorHAnsi" w:hAnsiTheme="majorHAnsi" w:cstheme="majorHAnsi"/>
          <w:b/>
          <w:i/>
          <w:spacing w:val="-6"/>
          <w:lang w:val="vi-VN"/>
        </w:rPr>
        <w:t xml:space="preserve"> </w:t>
      </w:r>
      <w:r w:rsidR="00013100" w:rsidRPr="00E36A86">
        <w:rPr>
          <w:rFonts w:asciiTheme="majorHAnsi" w:hAnsiTheme="majorHAnsi" w:cstheme="majorHAnsi"/>
          <w:b/>
          <w:i/>
          <w:spacing w:val="-6"/>
          <w:lang w:val="vi-VN"/>
        </w:rPr>
        <w:t>Thi công khi chưa có biện pháp tổ chức thi công được duyệt.</w:t>
      </w:r>
    </w:p>
    <w:p w:rsidR="00013100" w:rsidRPr="00415A9D" w:rsidRDefault="00013100" w:rsidP="00415A9D">
      <w:pPr>
        <w:widowControl w:val="0"/>
        <w:ind w:firstLine="720"/>
        <w:jc w:val="both"/>
        <w:rPr>
          <w:bCs/>
        </w:rPr>
      </w:pPr>
      <w:r w:rsidRPr="00415A9D">
        <w:rPr>
          <w:bCs/>
        </w:rPr>
        <w:t>Theo điểm 2.2 mục 02200 Quy định và Chỉ dẫn kỹ thuật thì nhà thầu phải chuẩn bị biện pháp dỡ bỏ hoặc di chuyển các công trình thoát nước trên tuyến, đệ trình lên Tư vấn giám sát để kiểm tra và chấp thuận với các nội dung: mặt bằng bố trí công trường bao gồm cả tổ chức giao thông, thuyết minh tổ chức thi công, các biện pháp đảm bảo an toàn lao động, môi trường và hoàn trả mặt bằng thi công. Tuy nhiên, dù không có biện pháp tổ chức thi công dỡ bỏ được duyệt (gói thầu XL-04, XL-05A, XL-06), hạng mục phá dỡ rãnh dọc vẫn được thực hiện.</w:t>
      </w:r>
    </w:p>
    <w:p w:rsidR="00013100" w:rsidRPr="00E36A86" w:rsidRDefault="00415A9D" w:rsidP="00F021F7">
      <w:pPr>
        <w:pStyle w:val="ListParagraph"/>
        <w:numPr>
          <w:ilvl w:val="0"/>
          <w:numId w:val="9"/>
        </w:numPr>
        <w:tabs>
          <w:tab w:val="left" w:pos="810"/>
          <w:tab w:val="left" w:pos="990"/>
        </w:tabs>
        <w:spacing w:after="120"/>
        <w:ind w:firstLine="0"/>
        <w:contextualSpacing w:val="0"/>
        <w:jc w:val="both"/>
        <w:rPr>
          <w:rFonts w:asciiTheme="majorHAnsi" w:hAnsiTheme="majorHAnsi" w:cstheme="majorHAnsi"/>
          <w:b/>
          <w:i/>
          <w:sz w:val="26"/>
          <w:szCs w:val="26"/>
          <w:lang w:val="vi-VN"/>
        </w:rPr>
      </w:pPr>
      <w:r w:rsidRPr="00FD5C53">
        <w:rPr>
          <w:rFonts w:asciiTheme="majorHAnsi" w:hAnsiTheme="majorHAnsi" w:cstheme="majorHAnsi"/>
          <w:b/>
          <w:i/>
          <w:spacing w:val="-6"/>
          <w:lang w:val="vi-VN"/>
        </w:rPr>
        <w:t xml:space="preserve"> </w:t>
      </w:r>
      <w:r w:rsidR="00013100" w:rsidRPr="00E36A86">
        <w:rPr>
          <w:rFonts w:asciiTheme="majorHAnsi" w:hAnsiTheme="majorHAnsi" w:cstheme="majorHAnsi"/>
          <w:b/>
          <w:i/>
          <w:spacing w:val="-6"/>
          <w:lang w:val="vi-VN"/>
        </w:rPr>
        <w:t>Hồ sơ quản lý chất lượng còn mâu thuẫn, chưa nhất quán.</w:t>
      </w:r>
    </w:p>
    <w:p w:rsidR="00013100" w:rsidRPr="00511BF1" w:rsidRDefault="00415A9D" w:rsidP="00F021F7">
      <w:pPr>
        <w:pStyle w:val="ListParagraph"/>
        <w:numPr>
          <w:ilvl w:val="1"/>
          <w:numId w:val="9"/>
        </w:numPr>
        <w:tabs>
          <w:tab w:val="left" w:pos="993"/>
          <w:tab w:val="left" w:pos="1080"/>
          <w:tab w:val="left" w:pos="1170"/>
        </w:tabs>
        <w:spacing w:after="120"/>
        <w:ind w:hanging="2520"/>
        <w:contextualSpacing w:val="0"/>
        <w:jc w:val="both"/>
        <w:rPr>
          <w:rFonts w:asciiTheme="majorHAnsi" w:hAnsiTheme="majorHAnsi" w:cstheme="majorHAnsi"/>
          <w:i/>
        </w:rPr>
      </w:pPr>
      <w:r w:rsidRPr="00FD5C53">
        <w:rPr>
          <w:rFonts w:asciiTheme="majorHAnsi" w:hAnsiTheme="majorHAnsi" w:cstheme="majorHAnsi"/>
          <w:i/>
          <w:lang w:val="vi-VN"/>
        </w:rPr>
        <w:t xml:space="preserve"> </w:t>
      </w:r>
      <w:r w:rsidR="00013100" w:rsidRPr="00511BF1">
        <w:rPr>
          <w:rFonts w:asciiTheme="majorHAnsi" w:hAnsiTheme="majorHAnsi" w:cstheme="majorHAnsi"/>
          <w:i/>
        </w:rPr>
        <w:t xml:space="preserve">Gói thầu 11: </w:t>
      </w:r>
    </w:p>
    <w:p w:rsidR="00013100" w:rsidRDefault="00013100" w:rsidP="00415A9D">
      <w:pPr>
        <w:ind w:firstLine="720"/>
        <w:jc w:val="both"/>
      </w:pPr>
      <w:r>
        <w:t>Hồ sơ KCS cọc khoan nhồi và nhật ký không khớp về thời gian</w:t>
      </w:r>
    </w:p>
    <w:p w:rsidR="00013100" w:rsidRDefault="00013100" w:rsidP="00415A9D">
      <w:pPr>
        <w:ind w:firstLine="720"/>
        <w:jc w:val="both"/>
      </w:pPr>
      <w:r>
        <w:t>B</w:t>
      </w:r>
      <w:r w:rsidRPr="00AE71C8">
        <w:t xml:space="preserve">ê tông cọc khoan nhồi chưa có kết quả </w:t>
      </w:r>
      <w:r>
        <w:t xml:space="preserve">thí nghiệm cường độ R28 </w:t>
      </w:r>
      <w:r w:rsidRPr="00AE71C8">
        <w:t>đã nghiệm thu chuyển giai đoạn</w:t>
      </w:r>
      <w:r>
        <w:t>.</w:t>
      </w:r>
    </w:p>
    <w:p w:rsidR="00013100" w:rsidRDefault="00013100" w:rsidP="00415A9D">
      <w:pPr>
        <w:ind w:firstLine="720"/>
        <w:jc w:val="both"/>
      </w:pPr>
      <w:r w:rsidRPr="00AE71C8">
        <w:t xml:space="preserve">Khi thi công </w:t>
      </w:r>
      <w:r>
        <w:t xml:space="preserve">có sự </w:t>
      </w:r>
      <w:r w:rsidRPr="00AE71C8">
        <w:t xml:space="preserve">thay đổi </w:t>
      </w:r>
      <w:r>
        <w:t xml:space="preserve">về </w:t>
      </w:r>
      <w:r w:rsidRPr="00AE71C8">
        <w:t>khối lượng và thiết kế nhưng hoàn công vẫn sử dụng bản vẽ thi công</w:t>
      </w:r>
      <w:r>
        <w:t>.</w:t>
      </w:r>
    </w:p>
    <w:p w:rsidR="00013100" w:rsidRPr="00511BF1" w:rsidRDefault="00013100" w:rsidP="00F021F7">
      <w:pPr>
        <w:pStyle w:val="ListParagraph"/>
        <w:numPr>
          <w:ilvl w:val="1"/>
          <w:numId w:val="9"/>
        </w:numPr>
        <w:tabs>
          <w:tab w:val="left" w:pos="993"/>
          <w:tab w:val="left" w:pos="1080"/>
          <w:tab w:val="left" w:pos="1260"/>
        </w:tabs>
        <w:spacing w:after="120"/>
        <w:ind w:hanging="2520"/>
        <w:contextualSpacing w:val="0"/>
        <w:jc w:val="both"/>
        <w:rPr>
          <w:rFonts w:asciiTheme="majorHAnsi" w:hAnsiTheme="majorHAnsi" w:cstheme="majorHAnsi"/>
          <w:i/>
        </w:rPr>
      </w:pPr>
      <w:r w:rsidRPr="00511BF1">
        <w:rPr>
          <w:rFonts w:asciiTheme="majorHAnsi" w:hAnsiTheme="majorHAnsi" w:cstheme="majorHAnsi"/>
          <w:i/>
        </w:rPr>
        <w:t>Gói thầu 12</w:t>
      </w:r>
    </w:p>
    <w:p w:rsidR="00013100" w:rsidRDefault="00013100" w:rsidP="00D91A6D">
      <w:pPr>
        <w:widowControl w:val="0"/>
        <w:tabs>
          <w:tab w:val="left" w:pos="567"/>
        </w:tabs>
        <w:jc w:val="both"/>
        <w:rPr>
          <w:b/>
          <w:sz w:val="26"/>
          <w:szCs w:val="26"/>
        </w:rPr>
      </w:pPr>
      <w:r>
        <w:tab/>
      </w:r>
      <w:r w:rsidR="00415A9D">
        <w:tab/>
      </w:r>
      <w:r>
        <w:t>Theo hồ sơ KCS thì việc</w:t>
      </w:r>
      <w:r w:rsidRPr="00AE71C8">
        <w:t xml:space="preserve"> nghiệm thu </w:t>
      </w:r>
      <w:r>
        <w:t xml:space="preserve">lớp </w:t>
      </w:r>
      <w:r w:rsidRPr="00AE71C8">
        <w:t xml:space="preserve">polime từ </w:t>
      </w:r>
      <w:r>
        <w:t xml:space="preserve">ngày </w:t>
      </w:r>
      <w:r w:rsidRPr="00AE71C8">
        <w:t>27/9-20/10/2015</w:t>
      </w:r>
      <w:r>
        <w:t xml:space="preserve">. Tuy nhiên, </w:t>
      </w:r>
      <w:r w:rsidRPr="00AE71C8">
        <w:t xml:space="preserve">thời điểm </w:t>
      </w:r>
      <w:r>
        <w:t xml:space="preserve">được </w:t>
      </w:r>
      <w:r w:rsidRPr="00AE71C8">
        <w:t xml:space="preserve">chấp thuận và bắt đầu </w:t>
      </w:r>
      <w:r>
        <w:t xml:space="preserve">rải thử là </w:t>
      </w:r>
      <w:r w:rsidRPr="00AE71C8">
        <w:t xml:space="preserve">từ </w:t>
      </w:r>
      <w:r>
        <w:t xml:space="preserve">ngày </w:t>
      </w:r>
      <w:r w:rsidRPr="00AE71C8">
        <w:t>27/10/2015</w:t>
      </w:r>
      <w:r>
        <w:t>.</w:t>
      </w:r>
    </w:p>
    <w:p w:rsidR="00013100" w:rsidRPr="00E36A86" w:rsidRDefault="00415A9D" w:rsidP="00F021F7">
      <w:pPr>
        <w:pStyle w:val="ListParagraph"/>
        <w:numPr>
          <w:ilvl w:val="0"/>
          <w:numId w:val="9"/>
        </w:numPr>
        <w:tabs>
          <w:tab w:val="left" w:pos="810"/>
          <w:tab w:val="left" w:pos="990"/>
        </w:tabs>
        <w:spacing w:after="120"/>
        <w:ind w:firstLine="0"/>
        <w:contextualSpacing w:val="0"/>
        <w:jc w:val="both"/>
        <w:rPr>
          <w:rFonts w:asciiTheme="majorHAnsi" w:hAnsiTheme="majorHAnsi" w:cstheme="majorHAnsi"/>
          <w:b/>
          <w:i/>
          <w:spacing w:val="-6"/>
          <w:lang w:val="vi-VN"/>
        </w:rPr>
      </w:pPr>
      <w:r w:rsidRPr="00FD5C53">
        <w:rPr>
          <w:rFonts w:asciiTheme="majorHAnsi" w:hAnsiTheme="majorHAnsi" w:cstheme="majorHAnsi"/>
          <w:b/>
          <w:i/>
          <w:spacing w:val="-6"/>
          <w:lang w:val="vi-VN"/>
        </w:rPr>
        <w:t xml:space="preserve"> </w:t>
      </w:r>
      <w:r w:rsidR="00013100" w:rsidRPr="00E36A86">
        <w:rPr>
          <w:rFonts w:asciiTheme="majorHAnsi" w:hAnsiTheme="majorHAnsi" w:cstheme="majorHAnsi"/>
          <w:b/>
          <w:i/>
          <w:spacing w:val="-6"/>
          <w:lang w:val="vi-VN"/>
        </w:rPr>
        <w:t>Nhật ký thi công còn chưa đầy đủ.</w:t>
      </w:r>
    </w:p>
    <w:p w:rsidR="00013100" w:rsidRPr="009E642E" w:rsidRDefault="00415A9D" w:rsidP="00415A9D">
      <w:pPr>
        <w:pStyle w:val="ListParagraph"/>
        <w:tabs>
          <w:tab w:val="left" w:pos="720"/>
        </w:tabs>
        <w:spacing w:after="120"/>
        <w:ind w:left="567"/>
        <w:contextualSpacing w:val="0"/>
        <w:jc w:val="both"/>
        <w:rPr>
          <w:rFonts w:asciiTheme="majorHAnsi" w:hAnsiTheme="majorHAnsi" w:cstheme="majorHAnsi"/>
          <w:szCs w:val="28"/>
          <w:lang w:val="pt-BR"/>
        </w:rPr>
      </w:pPr>
      <w:r>
        <w:rPr>
          <w:rFonts w:asciiTheme="majorHAnsi" w:hAnsiTheme="majorHAnsi" w:cstheme="majorHAnsi"/>
          <w:szCs w:val="28"/>
          <w:lang w:val="pt-BR"/>
        </w:rPr>
        <w:tab/>
      </w:r>
      <w:r w:rsidR="00013100" w:rsidRPr="009E642E">
        <w:rPr>
          <w:rFonts w:asciiTheme="majorHAnsi" w:hAnsiTheme="majorHAnsi" w:cstheme="majorHAnsi"/>
          <w:szCs w:val="28"/>
          <w:lang w:val="pt-BR"/>
        </w:rPr>
        <w:t xml:space="preserve">Chưa ghi đầy đủ máy móc thiết bị, nhân lực phục vụ thi công. </w:t>
      </w:r>
    </w:p>
    <w:p w:rsidR="00013100" w:rsidRPr="00E36A86" w:rsidRDefault="00415A9D" w:rsidP="00415A9D">
      <w:pPr>
        <w:pStyle w:val="ListParagraph"/>
        <w:tabs>
          <w:tab w:val="left" w:pos="720"/>
        </w:tabs>
        <w:spacing w:after="120"/>
        <w:ind w:left="567"/>
        <w:contextualSpacing w:val="0"/>
        <w:jc w:val="both"/>
        <w:rPr>
          <w:rFonts w:asciiTheme="majorHAnsi" w:hAnsiTheme="majorHAnsi" w:cstheme="majorHAnsi"/>
          <w:spacing w:val="-6"/>
          <w:lang w:val="pt-BR"/>
        </w:rPr>
      </w:pPr>
      <w:r>
        <w:rPr>
          <w:rFonts w:asciiTheme="majorHAnsi" w:hAnsiTheme="majorHAnsi" w:cstheme="majorHAnsi"/>
          <w:szCs w:val="28"/>
          <w:lang w:val="pt-BR"/>
        </w:rPr>
        <w:tab/>
      </w:r>
      <w:r w:rsidR="00013100" w:rsidRPr="009E642E">
        <w:rPr>
          <w:rFonts w:asciiTheme="majorHAnsi" w:hAnsiTheme="majorHAnsi" w:cstheme="majorHAnsi"/>
          <w:szCs w:val="28"/>
          <w:lang w:val="pt-BR"/>
        </w:rPr>
        <w:t>Chưa thể hiện đầy đủ diễn biến thời tiết trong quá trình thi công.</w:t>
      </w:r>
    </w:p>
    <w:p w:rsidR="00013100" w:rsidRPr="00E36A86" w:rsidRDefault="00415A9D" w:rsidP="00F021F7">
      <w:pPr>
        <w:pStyle w:val="ListParagraph"/>
        <w:numPr>
          <w:ilvl w:val="0"/>
          <w:numId w:val="9"/>
        </w:numPr>
        <w:tabs>
          <w:tab w:val="left" w:pos="810"/>
          <w:tab w:val="left" w:pos="990"/>
        </w:tabs>
        <w:spacing w:after="120"/>
        <w:ind w:left="0" w:firstLine="720"/>
        <w:contextualSpacing w:val="0"/>
        <w:jc w:val="both"/>
        <w:rPr>
          <w:rFonts w:asciiTheme="majorHAnsi" w:hAnsiTheme="majorHAnsi" w:cstheme="majorHAnsi"/>
          <w:b/>
          <w:i/>
          <w:spacing w:val="-6"/>
          <w:lang w:val="pt-BR"/>
        </w:rPr>
      </w:pPr>
      <w:r>
        <w:rPr>
          <w:rFonts w:asciiTheme="majorHAnsi" w:hAnsiTheme="majorHAnsi" w:cstheme="majorHAnsi"/>
          <w:b/>
          <w:i/>
          <w:lang w:val="pt-BR"/>
        </w:rPr>
        <w:t xml:space="preserve"> </w:t>
      </w:r>
      <w:r w:rsidR="00013100" w:rsidRPr="00E36A86">
        <w:rPr>
          <w:rFonts w:asciiTheme="majorHAnsi" w:hAnsiTheme="majorHAnsi" w:cstheme="majorHAnsi"/>
          <w:b/>
          <w:i/>
          <w:lang w:val="pt-BR"/>
        </w:rPr>
        <w:t>Không đầy đủ hồ sơ kiểm tra chất lượng trước khi nghiệm thu nhưng vẫn nghiệm thu, thanh toán</w:t>
      </w:r>
      <w:r w:rsidR="00013100" w:rsidRPr="00E36A86">
        <w:rPr>
          <w:rFonts w:asciiTheme="majorHAnsi" w:hAnsiTheme="majorHAnsi" w:cstheme="majorHAnsi"/>
          <w:b/>
          <w:i/>
          <w:spacing w:val="-6"/>
          <w:lang w:val="pt-BR"/>
        </w:rPr>
        <w:t>.</w:t>
      </w:r>
    </w:p>
    <w:p w:rsidR="00013100" w:rsidRPr="00E36A86" w:rsidRDefault="00013100" w:rsidP="00D91A6D">
      <w:pPr>
        <w:widowControl w:val="0"/>
        <w:tabs>
          <w:tab w:val="left" w:pos="851"/>
        </w:tabs>
        <w:ind w:firstLine="709"/>
        <w:jc w:val="both"/>
        <w:rPr>
          <w:rFonts w:asciiTheme="majorHAnsi" w:hAnsiTheme="majorHAnsi" w:cstheme="majorHAnsi"/>
          <w:lang w:val="pt-BR"/>
        </w:rPr>
      </w:pPr>
      <w:r w:rsidRPr="00282B11">
        <w:t xml:space="preserve">Tại khoản 7 Mục 07100 </w:t>
      </w:r>
      <w:r>
        <w:t xml:space="preserve">Quy định và </w:t>
      </w:r>
      <w:r w:rsidRPr="00282B11">
        <w:t>Chỉ dẫn kỹ thuật quy định chấp thuận cuối cùng đối</w:t>
      </w:r>
      <w:r w:rsidRPr="00E36A86">
        <w:rPr>
          <w:lang w:val="pt-BR"/>
        </w:rPr>
        <w:t xml:space="preserve"> với công tác bê tông phải dựa trên kết quả kiểm tra sau 28 ngày bảo dưỡng của 2 tổ mẫu thí nghiệm. Bê tông được coi là phù hợp nếu giá trị trung bình của 2 tổ mẫu thí nghiệm nói trên bằng hoặc lớn hơn giá trị yêu cầu tối thiểu đối với loại bê tông được đổ, đồng thời giá trị cường độ trung bình của 3 mẫu trong bất cứ tổ mẫu nào không thấp hơn cường độ yêu cầu tối thiểu. Tuy nhiên, trong quá trình thực hiện công tác bê tông của các gói thầu mới có kết </w:t>
      </w:r>
      <w:r w:rsidRPr="00E36A86">
        <w:rPr>
          <w:rFonts w:asciiTheme="majorHAnsi" w:hAnsiTheme="majorHAnsi" w:cstheme="majorHAnsi"/>
          <w:lang w:val="pt-BR"/>
        </w:rPr>
        <w:t>quả 1 tổ mẫu thí nghiệm 28 ngày nhưng vẫn được nghiệm thu.</w:t>
      </w:r>
    </w:p>
    <w:p w:rsidR="00013100" w:rsidRPr="009E642E" w:rsidRDefault="00013100" w:rsidP="00F021F7">
      <w:pPr>
        <w:pStyle w:val="ListParagraph"/>
        <w:numPr>
          <w:ilvl w:val="0"/>
          <w:numId w:val="4"/>
        </w:numPr>
        <w:tabs>
          <w:tab w:val="left" w:pos="1170"/>
        </w:tabs>
        <w:spacing w:after="120"/>
        <w:ind w:left="990" w:hanging="270"/>
        <w:contextualSpacing w:val="0"/>
        <w:jc w:val="both"/>
        <w:rPr>
          <w:rFonts w:asciiTheme="majorHAnsi" w:hAnsiTheme="majorHAnsi" w:cstheme="majorHAnsi"/>
          <w:b/>
          <w:i/>
          <w:lang w:val="pt-BR"/>
        </w:rPr>
      </w:pPr>
      <w:r w:rsidRPr="009E642E">
        <w:rPr>
          <w:rFonts w:asciiTheme="majorHAnsi" w:hAnsiTheme="majorHAnsi" w:cstheme="majorHAnsi"/>
          <w:b/>
          <w:i/>
          <w:lang w:val="pt-BR"/>
        </w:rPr>
        <w:t xml:space="preserve">Năng lực của Nhà đầu tư và hoạt động của doanh nghiệp dự án.  </w:t>
      </w:r>
    </w:p>
    <w:p w:rsidR="00013100" w:rsidRPr="00E36A86" w:rsidRDefault="00415A9D" w:rsidP="00F021F7">
      <w:pPr>
        <w:pStyle w:val="ListParagraph"/>
        <w:widowControl w:val="0"/>
        <w:numPr>
          <w:ilvl w:val="0"/>
          <w:numId w:val="10"/>
        </w:numPr>
        <w:tabs>
          <w:tab w:val="left" w:pos="990"/>
        </w:tabs>
        <w:spacing w:after="120"/>
        <w:ind w:left="630" w:firstLine="90"/>
        <w:contextualSpacing w:val="0"/>
        <w:jc w:val="both"/>
        <w:rPr>
          <w:rFonts w:asciiTheme="majorHAnsi" w:hAnsiTheme="majorHAnsi" w:cstheme="majorHAnsi"/>
          <w:b/>
          <w:i/>
          <w:lang w:val="pt-BR"/>
        </w:rPr>
      </w:pPr>
      <w:r>
        <w:rPr>
          <w:rFonts w:asciiTheme="majorHAnsi" w:hAnsiTheme="majorHAnsi" w:cstheme="majorHAnsi"/>
          <w:b/>
          <w:i/>
          <w:lang w:val="pt-BR"/>
        </w:rPr>
        <w:lastRenderedPageBreak/>
        <w:t xml:space="preserve"> </w:t>
      </w:r>
      <w:r w:rsidR="00013100" w:rsidRPr="00E36A86">
        <w:rPr>
          <w:rFonts w:asciiTheme="majorHAnsi" w:hAnsiTheme="majorHAnsi" w:cstheme="majorHAnsi"/>
          <w:b/>
          <w:i/>
          <w:lang w:val="pt-BR"/>
        </w:rPr>
        <w:t>Nhà đầu tư không góp đủ vốn chủ sở hữu theo quy định.</w:t>
      </w:r>
    </w:p>
    <w:p w:rsidR="00013100" w:rsidRDefault="00415A9D" w:rsidP="00415A9D">
      <w:pPr>
        <w:widowControl w:val="0"/>
        <w:tabs>
          <w:tab w:val="left" w:pos="720"/>
        </w:tabs>
        <w:ind w:firstLine="567"/>
        <w:jc w:val="both"/>
      </w:pPr>
      <w:r>
        <w:tab/>
      </w:r>
      <w:r w:rsidR="00013100">
        <w:t xml:space="preserve">Theo quy định tại Hợp đồng BOT, hết năm 2015 Nhà đầu tư phải huy động đủ 239,397 tỷ đồng vốn chủ sở hữu vào Doanh nghiệp dự án. Tuy nhiên, tại thời điểm 31/12/2015, các Nhà đầu tư mới chỉ góp được 218.667.253.653 đồng tương đương 91,34% vốn chủ sở hữu theo cam kết. </w:t>
      </w:r>
    </w:p>
    <w:p w:rsidR="00013100" w:rsidRPr="00E8558D" w:rsidRDefault="00013100" w:rsidP="00D91A6D">
      <w:pPr>
        <w:widowControl w:val="0"/>
        <w:tabs>
          <w:tab w:val="left" w:pos="1134"/>
        </w:tabs>
        <w:ind w:firstLine="567"/>
        <w:jc w:val="right"/>
        <w:rPr>
          <w:i/>
          <w:color w:val="FF0000"/>
        </w:rPr>
      </w:pPr>
      <w:r w:rsidRPr="00E8558D">
        <w:rPr>
          <w:i/>
          <w:color w:val="FF0000"/>
          <w:sz w:val="24"/>
        </w:rPr>
        <w:t>Đơn vị: đồng</w:t>
      </w:r>
    </w:p>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141"/>
        <w:gridCol w:w="3185"/>
        <w:gridCol w:w="2700"/>
        <w:gridCol w:w="1285"/>
      </w:tblGrid>
      <w:tr w:rsidR="00F13D68" w:rsidRPr="00F13D68" w:rsidTr="00F13D68">
        <w:trPr>
          <w:trHeight w:val="141"/>
          <w:tblHeader/>
        </w:trPr>
        <w:tc>
          <w:tcPr>
            <w:tcW w:w="714" w:type="dxa"/>
            <w:tcBorders>
              <w:bottom w:val="single" w:sz="4" w:space="0" w:color="auto"/>
            </w:tcBorders>
            <w:vAlign w:val="center"/>
          </w:tcPr>
          <w:p w:rsidR="00013100" w:rsidRPr="00F13D68" w:rsidRDefault="00013100" w:rsidP="00F13D68">
            <w:pPr>
              <w:widowControl w:val="0"/>
              <w:tabs>
                <w:tab w:val="left" w:pos="851"/>
              </w:tabs>
              <w:jc w:val="center"/>
              <w:rPr>
                <w:b/>
                <w:sz w:val="24"/>
                <w:szCs w:val="24"/>
              </w:rPr>
            </w:pPr>
            <w:r w:rsidRPr="00F13D68">
              <w:rPr>
                <w:b/>
                <w:sz w:val="24"/>
                <w:szCs w:val="24"/>
              </w:rPr>
              <w:t>STT</w:t>
            </w:r>
          </w:p>
        </w:tc>
        <w:tc>
          <w:tcPr>
            <w:tcW w:w="1141" w:type="dxa"/>
            <w:tcBorders>
              <w:bottom w:val="single" w:sz="4" w:space="0" w:color="auto"/>
            </w:tcBorders>
            <w:vAlign w:val="center"/>
          </w:tcPr>
          <w:p w:rsidR="00013100" w:rsidRPr="00F13D68" w:rsidRDefault="00013100" w:rsidP="00F13D68">
            <w:pPr>
              <w:widowControl w:val="0"/>
              <w:tabs>
                <w:tab w:val="left" w:pos="851"/>
              </w:tabs>
              <w:jc w:val="center"/>
              <w:rPr>
                <w:b/>
                <w:sz w:val="24"/>
                <w:szCs w:val="24"/>
              </w:rPr>
            </w:pPr>
            <w:r w:rsidRPr="00F13D68">
              <w:rPr>
                <w:b/>
                <w:sz w:val="24"/>
                <w:szCs w:val="24"/>
              </w:rPr>
              <w:t>Năm</w:t>
            </w:r>
          </w:p>
        </w:tc>
        <w:tc>
          <w:tcPr>
            <w:tcW w:w="3185" w:type="dxa"/>
            <w:tcBorders>
              <w:bottom w:val="single" w:sz="4" w:space="0" w:color="auto"/>
            </w:tcBorders>
            <w:vAlign w:val="center"/>
          </w:tcPr>
          <w:p w:rsidR="00013100" w:rsidRPr="00F13D68" w:rsidRDefault="00013100" w:rsidP="00F13D68">
            <w:pPr>
              <w:widowControl w:val="0"/>
              <w:tabs>
                <w:tab w:val="left" w:pos="851"/>
              </w:tabs>
              <w:jc w:val="center"/>
              <w:rPr>
                <w:b/>
                <w:sz w:val="24"/>
                <w:szCs w:val="24"/>
              </w:rPr>
            </w:pPr>
            <w:r w:rsidRPr="00F13D68">
              <w:rPr>
                <w:b/>
                <w:sz w:val="24"/>
                <w:szCs w:val="24"/>
              </w:rPr>
              <w:t>Vốn huy động theo hợp đồng</w:t>
            </w:r>
          </w:p>
        </w:tc>
        <w:tc>
          <w:tcPr>
            <w:tcW w:w="2700" w:type="dxa"/>
            <w:tcBorders>
              <w:bottom w:val="single" w:sz="4" w:space="0" w:color="auto"/>
            </w:tcBorders>
            <w:vAlign w:val="center"/>
          </w:tcPr>
          <w:p w:rsidR="00013100" w:rsidRPr="00F13D68" w:rsidRDefault="00013100" w:rsidP="00F13D68">
            <w:pPr>
              <w:widowControl w:val="0"/>
              <w:tabs>
                <w:tab w:val="left" w:pos="851"/>
              </w:tabs>
              <w:jc w:val="center"/>
              <w:rPr>
                <w:b/>
                <w:sz w:val="24"/>
                <w:szCs w:val="24"/>
              </w:rPr>
            </w:pPr>
            <w:r w:rsidRPr="00F13D68">
              <w:rPr>
                <w:b/>
                <w:sz w:val="24"/>
                <w:szCs w:val="24"/>
              </w:rPr>
              <w:t>Vốn huy động thực tế</w:t>
            </w:r>
          </w:p>
        </w:tc>
        <w:tc>
          <w:tcPr>
            <w:tcW w:w="1285" w:type="dxa"/>
            <w:tcBorders>
              <w:bottom w:val="single" w:sz="4" w:space="0" w:color="auto"/>
            </w:tcBorders>
            <w:vAlign w:val="center"/>
          </w:tcPr>
          <w:p w:rsidR="00013100" w:rsidRPr="00F13D68" w:rsidRDefault="00013100" w:rsidP="00F13D68">
            <w:pPr>
              <w:widowControl w:val="0"/>
              <w:tabs>
                <w:tab w:val="left" w:pos="851"/>
              </w:tabs>
              <w:jc w:val="center"/>
              <w:rPr>
                <w:b/>
                <w:sz w:val="24"/>
                <w:szCs w:val="24"/>
              </w:rPr>
            </w:pPr>
            <w:r w:rsidRPr="00F13D68">
              <w:rPr>
                <w:b/>
                <w:sz w:val="24"/>
                <w:szCs w:val="24"/>
              </w:rPr>
              <w:t>Tỷ lệ</w:t>
            </w:r>
          </w:p>
        </w:tc>
      </w:tr>
      <w:tr w:rsidR="00F13D68" w:rsidRPr="00F13D68" w:rsidTr="00F13D68">
        <w:trPr>
          <w:trHeight w:val="175"/>
        </w:trPr>
        <w:tc>
          <w:tcPr>
            <w:tcW w:w="714" w:type="dxa"/>
            <w:tcBorders>
              <w:bottom w:val="dotted" w:sz="4" w:space="0" w:color="auto"/>
            </w:tcBorders>
            <w:vAlign w:val="center"/>
          </w:tcPr>
          <w:p w:rsidR="00013100" w:rsidRPr="00F13D68" w:rsidRDefault="00013100" w:rsidP="00F13D68">
            <w:pPr>
              <w:widowControl w:val="0"/>
              <w:tabs>
                <w:tab w:val="left" w:pos="851"/>
              </w:tabs>
              <w:jc w:val="center"/>
              <w:rPr>
                <w:sz w:val="24"/>
                <w:szCs w:val="24"/>
              </w:rPr>
            </w:pPr>
            <w:r w:rsidRPr="00F13D68">
              <w:rPr>
                <w:sz w:val="24"/>
                <w:szCs w:val="24"/>
              </w:rPr>
              <w:t>1</w:t>
            </w:r>
          </w:p>
        </w:tc>
        <w:tc>
          <w:tcPr>
            <w:tcW w:w="1141" w:type="dxa"/>
            <w:tcBorders>
              <w:bottom w:val="dotted" w:sz="4" w:space="0" w:color="auto"/>
            </w:tcBorders>
            <w:vAlign w:val="center"/>
          </w:tcPr>
          <w:p w:rsidR="00013100" w:rsidRPr="00F13D68" w:rsidRDefault="00013100" w:rsidP="00F13D68">
            <w:pPr>
              <w:widowControl w:val="0"/>
              <w:tabs>
                <w:tab w:val="left" w:pos="851"/>
              </w:tabs>
              <w:jc w:val="center"/>
              <w:rPr>
                <w:sz w:val="24"/>
                <w:szCs w:val="24"/>
              </w:rPr>
            </w:pPr>
            <w:r w:rsidRPr="00F13D68">
              <w:rPr>
                <w:sz w:val="24"/>
                <w:szCs w:val="24"/>
              </w:rPr>
              <w:t>2013</w:t>
            </w:r>
          </w:p>
        </w:tc>
        <w:tc>
          <w:tcPr>
            <w:tcW w:w="3185" w:type="dxa"/>
            <w:tcBorders>
              <w:bottom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71.819.100.000</w:t>
            </w:r>
          </w:p>
        </w:tc>
        <w:tc>
          <w:tcPr>
            <w:tcW w:w="2700" w:type="dxa"/>
            <w:tcBorders>
              <w:bottom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28.109.742.646</w:t>
            </w:r>
          </w:p>
        </w:tc>
        <w:tc>
          <w:tcPr>
            <w:tcW w:w="1285" w:type="dxa"/>
            <w:tcBorders>
              <w:bottom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39.13%</w:t>
            </w:r>
          </w:p>
        </w:tc>
      </w:tr>
      <w:tr w:rsidR="00F13D68" w:rsidRPr="00F13D68" w:rsidTr="00F13D68">
        <w:trPr>
          <w:trHeight w:val="150"/>
        </w:trPr>
        <w:tc>
          <w:tcPr>
            <w:tcW w:w="714" w:type="dxa"/>
            <w:tcBorders>
              <w:top w:val="dotted" w:sz="4" w:space="0" w:color="auto"/>
              <w:bottom w:val="dotted" w:sz="4" w:space="0" w:color="auto"/>
            </w:tcBorders>
            <w:vAlign w:val="center"/>
          </w:tcPr>
          <w:p w:rsidR="00013100" w:rsidRPr="00F13D68" w:rsidRDefault="00013100" w:rsidP="00F13D68">
            <w:pPr>
              <w:widowControl w:val="0"/>
              <w:tabs>
                <w:tab w:val="left" w:pos="851"/>
              </w:tabs>
              <w:jc w:val="center"/>
              <w:rPr>
                <w:sz w:val="24"/>
                <w:szCs w:val="24"/>
              </w:rPr>
            </w:pPr>
            <w:r w:rsidRPr="00F13D68">
              <w:rPr>
                <w:sz w:val="24"/>
                <w:szCs w:val="24"/>
              </w:rPr>
              <w:t>2</w:t>
            </w:r>
          </w:p>
        </w:tc>
        <w:tc>
          <w:tcPr>
            <w:tcW w:w="1141" w:type="dxa"/>
            <w:tcBorders>
              <w:top w:val="dotted" w:sz="4" w:space="0" w:color="auto"/>
              <w:bottom w:val="dotted" w:sz="4" w:space="0" w:color="auto"/>
            </w:tcBorders>
            <w:vAlign w:val="center"/>
          </w:tcPr>
          <w:p w:rsidR="00013100" w:rsidRPr="00F13D68" w:rsidRDefault="00013100" w:rsidP="00F13D68">
            <w:pPr>
              <w:widowControl w:val="0"/>
              <w:tabs>
                <w:tab w:val="left" w:pos="851"/>
              </w:tabs>
              <w:jc w:val="center"/>
              <w:rPr>
                <w:sz w:val="24"/>
                <w:szCs w:val="24"/>
              </w:rPr>
            </w:pPr>
            <w:r w:rsidRPr="00F13D68">
              <w:rPr>
                <w:sz w:val="24"/>
                <w:szCs w:val="24"/>
              </w:rPr>
              <w:t>2014</w:t>
            </w:r>
          </w:p>
        </w:tc>
        <w:tc>
          <w:tcPr>
            <w:tcW w:w="3185" w:type="dxa"/>
            <w:tcBorders>
              <w:top w:val="dotted" w:sz="4" w:space="0" w:color="auto"/>
              <w:bottom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101.734.725.000</w:t>
            </w:r>
          </w:p>
        </w:tc>
        <w:tc>
          <w:tcPr>
            <w:tcW w:w="2700" w:type="dxa"/>
            <w:tcBorders>
              <w:top w:val="dotted" w:sz="4" w:space="0" w:color="auto"/>
              <w:bottom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112.100.907.007</w:t>
            </w:r>
          </w:p>
        </w:tc>
        <w:tc>
          <w:tcPr>
            <w:tcW w:w="1285" w:type="dxa"/>
            <w:tcBorders>
              <w:top w:val="dotted" w:sz="4" w:space="0" w:color="auto"/>
              <w:bottom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110.19%</w:t>
            </w:r>
          </w:p>
        </w:tc>
      </w:tr>
      <w:tr w:rsidR="00F13D68" w:rsidRPr="00F13D68" w:rsidTr="00F13D68">
        <w:trPr>
          <w:trHeight w:val="267"/>
        </w:trPr>
        <w:tc>
          <w:tcPr>
            <w:tcW w:w="714" w:type="dxa"/>
            <w:tcBorders>
              <w:top w:val="dotted" w:sz="4" w:space="0" w:color="auto"/>
            </w:tcBorders>
            <w:vAlign w:val="center"/>
          </w:tcPr>
          <w:p w:rsidR="00013100" w:rsidRPr="00F13D68" w:rsidRDefault="00013100" w:rsidP="00F13D68">
            <w:pPr>
              <w:widowControl w:val="0"/>
              <w:tabs>
                <w:tab w:val="left" w:pos="851"/>
              </w:tabs>
              <w:jc w:val="center"/>
              <w:rPr>
                <w:sz w:val="24"/>
                <w:szCs w:val="24"/>
              </w:rPr>
            </w:pPr>
            <w:r w:rsidRPr="00F13D68">
              <w:rPr>
                <w:sz w:val="24"/>
                <w:szCs w:val="24"/>
              </w:rPr>
              <w:t>3</w:t>
            </w:r>
          </w:p>
        </w:tc>
        <w:tc>
          <w:tcPr>
            <w:tcW w:w="1141" w:type="dxa"/>
            <w:tcBorders>
              <w:top w:val="dotted" w:sz="4" w:space="0" w:color="auto"/>
            </w:tcBorders>
            <w:vAlign w:val="center"/>
          </w:tcPr>
          <w:p w:rsidR="00013100" w:rsidRPr="00F13D68" w:rsidRDefault="00013100" w:rsidP="00F13D68">
            <w:pPr>
              <w:widowControl w:val="0"/>
              <w:tabs>
                <w:tab w:val="left" w:pos="851"/>
              </w:tabs>
              <w:jc w:val="center"/>
              <w:rPr>
                <w:sz w:val="24"/>
                <w:szCs w:val="24"/>
              </w:rPr>
            </w:pPr>
            <w:r w:rsidRPr="00F13D68">
              <w:rPr>
                <w:sz w:val="24"/>
                <w:szCs w:val="24"/>
              </w:rPr>
              <w:t>2015</w:t>
            </w:r>
          </w:p>
        </w:tc>
        <w:tc>
          <w:tcPr>
            <w:tcW w:w="3185" w:type="dxa"/>
            <w:tcBorders>
              <w:top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65.834.175.000</w:t>
            </w:r>
          </w:p>
        </w:tc>
        <w:tc>
          <w:tcPr>
            <w:tcW w:w="2700" w:type="dxa"/>
            <w:tcBorders>
              <w:top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78.465.604.000</w:t>
            </w:r>
          </w:p>
        </w:tc>
        <w:tc>
          <w:tcPr>
            <w:tcW w:w="1285" w:type="dxa"/>
            <w:tcBorders>
              <w:top w:val="dotted" w:sz="4" w:space="0" w:color="auto"/>
            </w:tcBorders>
            <w:vAlign w:val="center"/>
          </w:tcPr>
          <w:p w:rsidR="00013100" w:rsidRPr="00F13D68" w:rsidRDefault="00013100" w:rsidP="00F13D68">
            <w:pPr>
              <w:jc w:val="center"/>
              <w:rPr>
                <w:sz w:val="24"/>
                <w:szCs w:val="24"/>
                <w:lang w:val="nl-NL"/>
              </w:rPr>
            </w:pPr>
            <w:r w:rsidRPr="00F13D68">
              <w:rPr>
                <w:sz w:val="24"/>
                <w:szCs w:val="24"/>
                <w:lang w:val="nl-NL"/>
              </w:rPr>
              <w:t>119.18%</w:t>
            </w:r>
          </w:p>
        </w:tc>
      </w:tr>
      <w:tr w:rsidR="00F13D68" w:rsidRPr="00F13D68" w:rsidTr="00F13D68">
        <w:trPr>
          <w:trHeight w:val="276"/>
        </w:trPr>
        <w:tc>
          <w:tcPr>
            <w:tcW w:w="714" w:type="dxa"/>
            <w:shd w:val="clear" w:color="auto" w:fill="FFFF00"/>
            <w:vAlign w:val="center"/>
          </w:tcPr>
          <w:p w:rsidR="00013100" w:rsidRPr="00F13D68" w:rsidRDefault="00013100" w:rsidP="00F13D68">
            <w:pPr>
              <w:widowControl w:val="0"/>
              <w:tabs>
                <w:tab w:val="left" w:pos="851"/>
              </w:tabs>
              <w:jc w:val="center"/>
              <w:rPr>
                <w:sz w:val="24"/>
                <w:szCs w:val="24"/>
              </w:rPr>
            </w:pPr>
          </w:p>
        </w:tc>
        <w:tc>
          <w:tcPr>
            <w:tcW w:w="1141" w:type="dxa"/>
            <w:shd w:val="clear" w:color="auto" w:fill="FFFF00"/>
            <w:vAlign w:val="center"/>
          </w:tcPr>
          <w:p w:rsidR="00013100" w:rsidRPr="00F13D68" w:rsidRDefault="00013100" w:rsidP="00F13D68">
            <w:pPr>
              <w:widowControl w:val="0"/>
              <w:tabs>
                <w:tab w:val="left" w:pos="851"/>
              </w:tabs>
              <w:jc w:val="center"/>
              <w:rPr>
                <w:b/>
                <w:sz w:val="24"/>
                <w:szCs w:val="24"/>
              </w:rPr>
            </w:pPr>
            <w:r w:rsidRPr="00F13D68">
              <w:rPr>
                <w:b/>
                <w:sz w:val="24"/>
                <w:szCs w:val="24"/>
              </w:rPr>
              <w:t>Tổng</w:t>
            </w:r>
          </w:p>
        </w:tc>
        <w:tc>
          <w:tcPr>
            <w:tcW w:w="3185" w:type="dxa"/>
            <w:shd w:val="clear" w:color="auto" w:fill="FFFF00"/>
            <w:vAlign w:val="center"/>
          </w:tcPr>
          <w:p w:rsidR="00013100" w:rsidRPr="00F13D68" w:rsidRDefault="00013100" w:rsidP="00F13D68">
            <w:pPr>
              <w:jc w:val="center"/>
              <w:rPr>
                <w:b/>
                <w:sz w:val="24"/>
                <w:szCs w:val="24"/>
              </w:rPr>
            </w:pPr>
            <w:r w:rsidRPr="00F13D68">
              <w:rPr>
                <w:b/>
                <w:sz w:val="24"/>
                <w:szCs w:val="24"/>
              </w:rPr>
              <w:t>239.397.000.000</w:t>
            </w:r>
          </w:p>
        </w:tc>
        <w:tc>
          <w:tcPr>
            <w:tcW w:w="2700" w:type="dxa"/>
            <w:shd w:val="clear" w:color="auto" w:fill="FFFF00"/>
            <w:vAlign w:val="center"/>
          </w:tcPr>
          <w:p w:rsidR="00013100" w:rsidRPr="00F13D68" w:rsidRDefault="00013100" w:rsidP="00F13D68">
            <w:pPr>
              <w:jc w:val="center"/>
              <w:rPr>
                <w:b/>
                <w:sz w:val="24"/>
                <w:szCs w:val="24"/>
              </w:rPr>
            </w:pPr>
            <w:r w:rsidRPr="00F13D68">
              <w:rPr>
                <w:b/>
                <w:sz w:val="24"/>
                <w:szCs w:val="24"/>
              </w:rPr>
              <w:t>218.676.253.653</w:t>
            </w:r>
          </w:p>
        </w:tc>
        <w:tc>
          <w:tcPr>
            <w:tcW w:w="1285" w:type="dxa"/>
            <w:shd w:val="clear" w:color="auto" w:fill="FFFF00"/>
            <w:vAlign w:val="center"/>
          </w:tcPr>
          <w:p w:rsidR="00013100" w:rsidRPr="00F13D68" w:rsidRDefault="00013100" w:rsidP="00F13D68">
            <w:pPr>
              <w:widowControl w:val="0"/>
              <w:tabs>
                <w:tab w:val="left" w:pos="851"/>
              </w:tabs>
              <w:jc w:val="center"/>
              <w:rPr>
                <w:b/>
                <w:sz w:val="24"/>
                <w:szCs w:val="24"/>
              </w:rPr>
            </w:pPr>
            <w:r w:rsidRPr="00F13D68">
              <w:rPr>
                <w:b/>
                <w:sz w:val="24"/>
                <w:szCs w:val="24"/>
              </w:rPr>
              <w:t>91,34%</w:t>
            </w:r>
          </w:p>
        </w:tc>
      </w:tr>
    </w:tbl>
    <w:p w:rsidR="00013100" w:rsidRPr="00E36A86" w:rsidRDefault="00F13D68" w:rsidP="00F021F7">
      <w:pPr>
        <w:pStyle w:val="ListParagraph"/>
        <w:widowControl w:val="0"/>
        <w:numPr>
          <w:ilvl w:val="0"/>
          <w:numId w:val="10"/>
        </w:numPr>
        <w:tabs>
          <w:tab w:val="left" w:pos="990"/>
        </w:tabs>
        <w:spacing w:before="120" w:after="120"/>
        <w:ind w:left="0" w:firstLine="720"/>
        <w:contextualSpacing w:val="0"/>
        <w:jc w:val="both"/>
        <w:rPr>
          <w:rFonts w:asciiTheme="majorHAnsi" w:hAnsiTheme="majorHAnsi" w:cstheme="majorHAnsi"/>
          <w:b/>
          <w:i/>
          <w:lang w:val="vi-VN"/>
        </w:rPr>
      </w:pPr>
      <w:r w:rsidRPr="00FD5C53">
        <w:rPr>
          <w:rFonts w:asciiTheme="majorHAnsi" w:hAnsiTheme="majorHAnsi" w:cstheme="majorHAnsi"/>
          <w:b/>
          <w:i/>
          <w:lang w:val="vi-VN"/>
        </w:rPr>
        <w:t xml:space="preserve"> </w:t>
      </w:r>
      <w:r w:rsidR="00013100" w:rsidRPr="00E36A86">
        <w:rPr>
          <w:rFonts w:asciiTheme="majorHAnsi" w:hAnsiTheme="majorHAnsi" w:cstheme="majorHAnsi"/>
          <w:b/>
          <w:i/>
          <w:lang w:val="vi-VN"/>
        </w:rPr>
        <w:t xml:space="preserve">Doanh nghiệp dự án không thu hồi giá trị giải ngân thừa sau khi chia lại các gói thầu; không thu hồi hết tạm ứng hợp đồng theo quy định. </w:t>
      </w:r>
    </w:p>
    <w:p w:rsidR="00013100" w:rsidRDefault="00013100" w:rsidP="00D91A6D">
      <w:pPr>
        <w:widowControl w:val="0"/>
        <w:tabs>
          <w:tab w:val="left" w:pos="567"/>
        </w:tabs>
        <w:jc w:val="both"/>
      </w:pPr>
      <w:r>
        <w:tab/>
      </w:r>
      <w:r w:rsidR="00F13D68">
        <w:tab/>
      </w:r>
      <w:r>
        <w:t xml:space="preserve">Quá trình triển khai dự án, Cơ quan Nhà nước có thẩm quyền đã yêu cầu chia nhỏ các gói thầu đang thực hiện thành các gói thầu nhỏ hơn để đảm bảo tiến độ. </w:t>
      </w:r>
    </w:p>
    <w:p w:rsidR="00013100" w:rsidRDefault="00013100" w:rsidP="00D91A6D">
      <w:pPr>
        <w:widowControl w:val="0"/>
        <w:tabs>
          <w:tab w:val="left" w:pos="567"/>
        </w:tabs>
        <w:jc w:val="both"/>
      </w:pPr>
      <w:r>
        <w:tab/>
      </w:r>
      <w:r w:rsidR="00F13D68">
        <w:tab/>
      </w:r>
      <w:r>
        <w:t xml:space="preserve">Mặc dù giá trị hợp đồng đã giảm sau khi chia tách, nhưng Nhà đầu tư chưa thu hồi các khoản đã tạm ứng dư cho các nhà thầu (các nhà thầu đã được tạm ứng 30% theo giá trị của các gói thầu cũ). Tính đến thời điểm thanh tra, giá trị tạm ứng vượt chưa thu hồi là: </w:t>
      </w:r>
    </w:p>
    <w:p w:rsidR="00013100" w:rsidRPr="00292F4B" w:rsidRDefault="0047353B" w:rsidP="0047353B">
      <w:pPr>
        <w:widowControl w:val="0"/>
        <w:tabs>
          <w:tab w:val="left" w:pos="567"/>
        </w:tabs>
        <w:jc w:val="center"/>
        <w:rPr>
          <w:i/>
          <w:sz w:val="24"/>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sidRPr="00FD5C53">
        <w:rPr>
          <w:i/>
          <w:sz w:val="24"/>
        </w:rPr>
        <w:t xml:space="preserve">       </w:t>
      </w:r>
      <w:r w:rsidR="00013100" w:rsidRPr="00292F4B">
        <w:rPr>
          <w:i/>
          <w:sz w:val="24"/>
        </w:rPr>
        <w:t>Đơn vị: đồng</w:t>
      </w:r>
    </w:p>
    <w:tbl>
      <w:tblPr>
        <w:tblW w:w="9055" w:type="dxa"/>
        <w:tblInd w:w="96" w:type="dxa"/>
        <w:tblLayout w:type="fixed"/>
        <w:tblLook w:val="04A0"/>
      </w:tblPr>
      <w:tblGrid>
        <w:gridCol w:w="552"/>
        <w:gridCol w:w="1080"/>
        <w:gridCol w:w="1468"/>
        <w:gridCol w:w="1494"/>
        <w:gridCol w:w="1468"/>
        <w:gridCol w:w="1468"/>
        <w:gridCol w:w="1525"/>
      </w:tblGrid>
      <w:tr w:rsidR="00013100" w:rsidRPr="00545CAA" w:rsidTr="0047353B">
        <w:trPr>
          <w:trHeight w:val="217"/>
        </w:trPr>
        <w:tc>
          <w:tcPr>
            <w:tcW w:w="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TT</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Gói thầu</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GT XL được nghiệm thu</w:t>
            </w:r>
          </w:p>
        </w:tc>
        <w:tc>
          <w:tcPr>
            <w:tcW w:w="4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Giải ngân</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Số tiền chưa thu hồi</w:t>
            </w:r>
          </w:p>
        </w:tc>
      </w:tr>
      <w:tr w:rsidR="00013100" w:rsidRPr="00545CAA" w:rsidTr="0047353B">
        <w:trPr>
          <w:trHeight w:val="296"/>
        </w:trPr>
        <w:tc>
          <w:tcPr>
            <w:tcW w:w="552" w:type="dxa"/>
            <w:vMerge/>
            <w:tcBorders>
              <w:top w:val="single" w:sz="4" w:space="0" w:color="auto"/>
              <w:left w:val="single" w:sz="4" w:space="0" w:color="auto"/>
              <w:bottom w:val="single" w:sz="4" w:space="0" w:color="000000"/>
              <w:right w:val="single" w:sz="4" w:space="0" w:color="auto"/>
            </w:tcBorders>
            <w:vAlign w:val="center"/>
            <w:hideMark/>
          </w:tcPr>
          <w:p w:rsidR="00013100" w:rsidRPr="00545CAA" w:rsidRDefault="00013100" w:rsidP="00D91A6D">
            <w:pPr>
              <w:rPr>
                <w:color w:val="00000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13100" w:rsidRPr="00545CAA" w:rsidRDefault="00013100" w:rsidP="00D91A6D">
            <w:pPr>
              <w:rPr>
                <w:color w:val="000000"/>
                <w:sz w:val="20"/>
                <w:szCs w:val="20"/>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013100" w:rsidRPr="00545CAA" w:rsidRDefault="00013100" w:rsidP="00D91A6D">
            <w:pPr>
              <w:rPr>
                <w:color w:val="000000"/>
                <w:sz w:val="20"/>
                <w:szCs w:val="20"/>
              </w:rPr>
            </w:pPr>
          </w:p>
        </w:tc>
        <w:tc>
          <w:tcPr>
            <w:tcW w:w="1494" w:type="dxa"/>
            <w:tcBorders>
              <w:top w:val="nil"/>
              <w:left w:val="nil"/>
              <w:bottom w:val="single" w:sz="4" w:space="0" w:color="auto"/>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Vốn vay</w:t>
            </w:r>
          </w:p>
        </w:tc>
        <w:tc>
          <w:tcPr>
            <w:tcW w:w="1468" w:type="dxa"/>
            <w:tcBorders>
              <w:top w:val="nil"/>
              <w:left w:val="nil"/>
              <w:bottom w:val="single" w:sz="4" w:space="0" w:color="auto"/>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Vốn CSH</w:t>
            </w:r>
          </w:p>
        </w:tc>
        <w:tc>
          <w:tcPr>
            <w:tcW w:w="1468" w:type="dxa"/>
            <w:tcBorders>
              <w:top w:val="nil"/>
              <w:left w:val="nil"/>
              <w:bottom w:val="single" w:sz="4" w:space="0" w:color="auto"/>
              <w:right w:val="single" w:sz="4" w:space="0" w:color="auto"/>
            </w:tcBorders>
            <w:shd w:val="clear" w:color="auto" w:fill="auto"/>
            <w:vAlign w:val="center"/>
            <w:hideMark/>
          </w:tcPr>
          <w:p w:rsidR="00013100" w:rsidRPr="00292F4B" w:rsidRDefault="00013100" w:rsidP="00D91A6D">
            <w:pPr>
              <w:jc w:val="center"/>
              <w:rPr>
                <w:b/>
                <w:color w:val="000000"/>
                <w:sz w:val="20"/>
                <w:szCs w:val="20"/>
              </w:rPr>
            </w:pPr>
            <w:r w:rsidRPr="00292F4B">
              <w:rPr>
                <w:b/>
                <w:color w:val="000000"/>
                <w:sz w:val="20"/>
                <w:szCs w:val="20"/>
              </w:rPr>
              <w:t>Tổng cộng</w:t>
            </w: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013100" w:rsidRPr="00545CAA" w:rsidRDefault="00013100" w:rsidP="00D91A6D">
            <w:pPr>
              <w:rPr>
                <w:color w:val="000000"/>
                <w:sz w:val="20"/>
                <w:szCs w:val="20"/>
              </w:rPr>
            </w:pPr>
          </w:p>
        </w:tc>
      </w:tr>
      <w:tr w:rsidR="00013100" w:rsidRPr="00545CAA" w:rsidTr="0047353B">
        <w:trPr>
          <w:trHeight w:val="227"/>
        </w:trPr>
        <w:tc>
          <w:tcPr>
            <w:tcW w:w="552" w:type="dxa"/>
            <w:tcBorders>
              <w:top w:val="nil"/>
              <w:left w:val="single" w:sz="4" w:space="0" w:color="auto"/>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w:t>
            </w:r>
          </w:p>
        </w:tc>
        <w:tc>
          <w:tcPr>
            <w:tcW w:w="1080" w:type="dxa"/>
            <w:tcBorders>
              <w:top w:val="nil"/>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01</w:t>
            </w:r>
          </w:p>
        </w:tc>
        <w:tc>
          <w:tcPr>
            <w:tcW w:w="1468" w:type="dxa"/>
            <w:tcBorders>
              <w:top w:val="nil"/>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14.551.929.827</w:t>
            </w:r>
          </w:p>
        </w:tc>
        <w:tc>
          <w:tcPr>
            <w:tcW w:w="1494" w:type="dxa"/>
            <w:tcBorders>
              <w:top w:val="nil"/>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10.600.246.400</w:t>
            </w:r>
          </w:p>
        </w:tc>
        <w:tc>
          <w:tcPr>
            <w:tcW w:w="1468" w:type="dxa"/>
            <w:tcBorders>
              <w:top w:val="nil"/>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6.133.803.000</w:t>
            </w:r>
          </w:p>
        </w:tc>
        <w:tc>
          <w:tcPr>
            <w:tcW w:w="1468" w:type="dxa"/>
            <w:tcBorders>
              <w:top w:val="nil"/>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16.734.049.400</w:t>
            </w:r>
          </w:p>
        </w:tc>
        <w:tc>
          <w:tcPr>
            <w:tcW w:w="1525" w:type="dxa"/>
            <w:tcBorders>
              <w:top w:val="nil"/>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2.182.119.573</w:t>
            </w:r>
          </w:p>
        </w:tc>
      </w:tr>
      <w:tr w:rsidR="00013100" w:rsidRPr="00545CAA" w:rsidTr="0047353B">
        <w:trPr>
          <w:trHeight w:val="227"/>
        </w:trPr>
        <w:tc>
          <w:tcPr>
            <w:tcW w:w="5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02</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25.731.492.767</w:t>
            </w:r>
          </w:p>
        </w:tc>
        <w:tc>
          <w:tcPr>
            <w:tcW w:w="1494"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12.838.075.385</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14.079.724.200</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26.917.799.585</w:t>
            </w:r>
          </w:p>
        </w:tc>
        <w:tc>
          <w:tcPr>
            <w:tcW w:w="1525"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1.186.306.818</w:t>
            </w:r>
          </w:p>
        </w:tc>
      </w:tr>
      <w:tr w:rsidR="00013100" w:rsidRPr="00545CAA" w:rsidTr="0047353B">
        <w:trPr>
          <w:trHeight w:val="217"/>
        </w:trPr>
        <w:tc>
          <w:tcPr>
            <w:tcW w:w="5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3</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04</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17.850.248.241</w:t>
            </w:r>
          </w:p>
        </w:tc>
        <w:tc>
          <w:tcPr>
            <w:tcW w:w="1494"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40.294.370.132</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 </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40.294.370.132</w:t>
            </w:r>
          </w:p>
        </w:tc>
        <w:tc>
          <w:tcPr>
            <w:tcW w:w="1525"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22.444.121.891</w:t>
            </w:r>
          </w:p>
        </w:tc>
      </w:tr>
      <w:tr w:rsidR="00013100" w:rsidRPr="00545CAA" w:rsidTr="0047353B">
        <w:trPr>
          <w:trHeight w:val="227"/>
        </w:trPr>
        <w:tc>
          <w:tcPr>
            <w:tcW w:w="5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4</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05</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18.428.365.361</w:t>
            </w:r>
          </w:p>
        </w:tc>
        <w:tc>
          <w:tcPr>
            <w:tcW w:w="1494"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32.734.321.093</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 </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32.734.321.093</w:t>
            </w:r>
          </w:p>
        </w:tc>
        <w:tc>
          <w:tcPr>
            <w:tcW w:w="1525"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14.305.955.732</w:t>
            </w:r>
          </w:p>
        </w:tc>
      </w:tr>
      <w:tr w:rsidR="00013100" w:rsidRPr="00545CAA" w:rsidTr="0047353B">
        <w:trPr>
          <w:trHeight w:val="227"/>
        </w:trPr>
        <w:tc>
          <w:tcPr>
            <w:tcW w:w="5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5</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07</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12.479.851.646</w:t>
            </w:r>
          </w:p>
        </w:tc>
        <w:tc>
          <w:tcPr>
            <w:tcW w:w="1494"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20.559.763.923</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2.530.000.000</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23.089.763.923</w:t>
            </w:r>
          </w:p>
        </w:tc>
        <w:tc>
          <w:tcPr>
            <w:tcW w:w="1525"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10.609.912.277</w:t>
            </w:r>
          </w:p>
        </w:tc>
      </w:tr>
      <w:tr w:rsidR="00013100" w:rsidRPr="00545CAA" w:rsidTr="0047353B">
        <w:trPr>
          <w:trHeight w:val="217"/>
        </w:trPr>
        <w:tc>
          <w:tcPr>
            <w:tcW w:w="5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6</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08</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4.498.730.817</w:t>
            </w:r>
          </w:p>
        </w:tc>
        <w:tc>
          <w:tcPr>
            <w:tcW w:w="1494"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6.723.550.058</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1.904.695.380</w:t>
            </w:r>
          </w:p>
        </w:tc>
        <w:tc>
          <w:tcPr>
            <w:tcW w:w="1468"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8.628.245.438</w:t>
            </w:r>
          </w:p>
        </w:tc>
        <w:tc>
          <w:tcPr>
            <w:tcW w:w="1525" w:type="dxa"/>
            <w:tcBorders>
              <w:top w:val="dotted" w:sz="4" w:space="0" w:color="auto"/>
              <w:left w:val="nil"/>
              <w:bottom w:val="dotted"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4.129.514.621</w:t>
            </w:r>
          </w:p>
        </w:tc>
      </w:tr>
      <w:tr w:rsidR="00013100" w:rsidRPr="00545CAA" w:rsidTr="0047353B">
        <w:trPr>
          <w:trHeight w:val="227"/>
        </w:trPr>
        <w:tc>
          <w:tcPr>
            <w:tcW w:w="55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7</w:t>
            </w:r>
          </w:p>
        </w:tc>
        <w:tc>
          <w:tcPr>
            <w:tcW w:w="1080" w:type="dxa"/>
            <w:tcBorders>
              <w:top w:val="dotted" w:sz="4" w:space="0" w:color="auto"/>
              <w:left w:val="nil"/>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12</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14.526.766.000</w:t>
            </w:r>
          </w:p>
        </w:tc>
        <w:tc>
          <w:tcPr>
            <w:tcW w:w="1494" w:type="dxa"/>
            <w:tcBorders>
              <w:top w:val="dotted" w:sz="4" w:space="0" w:color="auto"/>
              <w:left w:val="nil"/>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 </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16.621.000.000</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16.621.000.000</w:t>
            </w:r>
          </w:p>
        </w:tc>
        <w:tc>
          <w:tcPr>
            <w:tcW w:w="1525" w:type="dxa"/>
            <w:tcBorders>
              <w:top w:val="dotted" w:sz="4" w:space="0" w:color="auto"/>
              <w:left w:val="nil"/>
              <w:bottom w:val="single" w:sz="4" w:space="0" w:color="auto"/>
              <w:right w:val="single" w:sz="4" w:space="0" w:color="auto"/>
            </w:tcBorders>
            <w:shd w:val="clear" w:color="auto" w:fill="auto"/>
            <w:vAlign w:val="center"/>
            <w:hideMark/>
          </w:tcPr>
          <w:p w:rsidR="00013100" w:rsidRPr="00545CAA" w:rsidRDefault="00013100" w:rsidP="00D91A6D">
            <w:pPr>
              <w:jc w:val="center"/>
              <w:rPr>
                <w:color w:val="000000"/>
                <w:sz w:val="20"/>
                <w:szCs w:val="20"/>
              </w:rPr>
            </w:pPr>
            <w:r w:rsidRPr="00545CAA">
              <w:rPr>
                <w:color w:val="000000"/>
                <w:sz w:val="20"/>
                <w:szCs w:val="20"/>
              </w:rPr>
              <w:t>2.094.234.000</w:t>
            </w:r>
          </w:p>
        </w:tc>
      </w:tr>
      <w:tr w:rsidR="00013100" w:rsidRPr="00545CAA" w:rsidTr="0047353B">
        <w:trPr>
          <w:trHeight w:val="217"/>
        </w:trPr>
        <w:tc>
          <w:tcPr>
            <w:tcW w:w="5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13100" w:rsidRPr="00545CAA" w:rsidRDefault="00013100" w:rsidP="00D91A6D">
            <w:pPr>
              <w:jc w:val="center"/>
              <w:rPr>
                <w:color w:val="000000"/>
                <w:sz w:val="20"/>
                <w:szCs w:val="20"/>
              </w:rPr>
            </w:pPr>
            <w:r w:rsidRPr="00545CAA">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FFFF00"/>
            <w:vAlign w:val="center"/>
            <w:hideMark/>
          </w:tcPr>
          <w:p w:rsidR="00013100" w:rsidRPr="00545CAA" w:rsidRDefault="00013100" w:rsidP="00D91A6D">
            <w:pPr>
              <w:jc w:val="center"/>
              <w:rPr>
                <w:b/>
                <w:bCs/>
                <w:color w:val="000000"/>
                <w:sz w:val="20"/>
                <w:szCs w:val="20"/>
              </w:rPr>
            </w:pPr>
            <w:r w:rsidRPr="00545CAA">
              <w:rPr>
                <w:b/>
                <w:bCs/>
                <w:color w:val="000000"/>
                <w:sz w:val="20"/>
                <w:szCs w:val="20"/>
              </w:rPr>
              <w:t>Tổng</w:t>
            </w:r>
          </w:p>
        </w:tc>
        <w:tc>
          <w:tcPr>
            <w:tcW w:w="1468" w:type="dxa"/>
            <w:tcBorders>
              <w:top w:val="single" w:sz="4" w:space="0" w:color="auto"/>
              <w:left w:val="nil"/>
              <w:bottom w:val="single" w:sz="4" w:space="0" w:color="auto"/>
              <w:right w:val="single" w:sz="4" w:space="0" w:color="auto"/>
            </w:tcBorders>
            <w:shd w:val="clear" w:color="auto" w:fill="FFFF00"/>
            <w:vAlign w:val="center"/>
            <w:hideMark/>
          </w:tcPr>
          <w:p w:rsidR="00013100" w:rsidRPr="00545CAA" w:rsidRDefault="00013100" w:rsidP="00D91A6D">
            <w:pPr>
              <w:jc w:val="center"/>
              <w:rPr>
                <w:rFonts w:ascii="Calibri" w:hAnsi="Calibri"/>
                <w:b/>
                <w:bCs/>
                <w:color w:val="FF0000"/>
                <w:sz w:val="20"/>
                <w:szCs w:val="20"/>
              </w:rPr>
            </w:pPr>
            <w:r w:rsidRPr="00545CAA">
              <w:rPr>
                <w:rFonts w:ascii="Calibri" w:hAnsi="Calibri"/>
                <w:b/>
                <w:bCs/>
                <w:color w:val="FF0000"/>
                <w:sz w:val="20"/>
                <w:szCs w:val="20"/>
              </w:rPr>
              <w:t> </w:t>
            </w:r>
          </w:p>
        </w:tc>
        <w:tc>
          <w:tcPr>
            <w:tcW w:w="1494" w:type="dxa"/>
            <w:tcBorders>
              <w:top w:val="single" w:sz="4" w:space="0" w:color="auto"/>
              <w:left w:val="nil"/>
              <w:bottom w:val="single" w:sz="4" w:space="0" w:color="auto"/>
              <w:right w:val="single" w:sz="4" w:space="0" w:color="auto"/>
            </w:tcBorders>
            <w:shd w:val="clear" w:color="auto" w:fill="FFFF00"/>
            <w:vAlign w:val="center"/>
            <w:hideMark/>
          </w:tcPr>
          <w:p w:rsidR="00013100" w:rsidRPr="00545CAA" w:rsidRDefault="00013100" w:rsidP="00D91A6D">
            <w:pPr>
              <w:jc w:val="center"/>
              <w:rPr>
                <w:b/>
                <w:bCs/>
                <w:color w:val="000000"/>
                <w:sz w:val="20"/>
                <w:szCs w:val="20"/>
              </w:rPr>
            </w:pPr>
            <w:r w:rsidRPr="00545CAA">
              <w:rPr>
                <w:b/>
                <w:bCs/>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FFFF00"/>
            <w:vAlign w:val="center"/>
            <w:hideMark/>
          </w:tcPr>
          <w:p w:rsidR="00013100" w:rsidRPr="00545CAA" w:rsidRDefault="00013100" w:rsidP="00D91A6D">
            <w:pPr>
              <w:jc w:val="center"/>
              <w:rPr>
                <w:b/>
                <w:bCs/>
                <w:color w:val="000000"/>
                <w:sz w:val="20"/>
                <w:szCs w:val="20"/>
              </w:rPr>
            </w:pPr>
            <w:r w:rsidRPr="00545CAA">
              <w:rPr>
                <w:b/>
                <w:bCs/>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FFFF00"/>
            <w:vAlign w:val="center"/>
            <w:hideMark/>
          </w:tcPr>
          <w:p w:rsidR="00013100" w:rsidRPr="00545CAA" w:rsidRDefault="00013100" w:rsidP="00D91A6D">
            <w:pPr>
              <w:jc w:val="center"/>
              <w:rPr>
                <w:b/>
                <w:bCs/>
                <w:color w:val="000000"/>
                <w:sz w:val="20"/>
                <w:szCs w:val="20"/>
              </w:rPr>
            </w:pPr>
            <w:r w:rsidRPr="00545CAA">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FFFF00"/>
            <w:vAlign w:val="center"/>
            <w:hideMark/>
          </w:tcPr>
          <w:p w:rsidR="00013100" w:rsidRPr="00545CAA" w:rsidRDefault="00013100" w:rsidP="00D91A6D">
            <w:pPr>
              <w:jc w:val="center"/>
              <w:rPr>
                <w:b/>
                <w:bCs/>
                <w:color w:val="000000"/>
                <w:sz w:val="20"/>
                <w:szCs w:val="20"/>
              </w:rPr>
            </w:pPr>
            <w:r w:rsidRPr="00545CAA">
              <w:rPr>
                <w:b/>
                <w:bCs/>
                <w:color w:val="000000"/>
                <w:sz w:val="20"/>
                <w:szCs w:val="20"/>
              </w:rPr>
              <w:t>56.952.164.912</w:t>
            </w:r>
          </w:p>
        </w:tc>
      </w:tr>
    </w:tbl>
    <w:p w:rsidR="00013100" w:rsidRPr="00E3355C" w:rsidRDefault="00013100" w:rsidP="00867399">
      <w:pPr>
        <w:widowControl w:val="0"/>
        <w:spacing w:before="120"/>
        <w:ind w:firstLine="562"/>
        <w:jc w:val="both"/>
        <w:rPr>
          <w:color w:val="000000"/>
          <w:sz w:val="24"/>
          <w:szCs w:val="24"/>
          <w:lang w:val="nl-NL"/>
        </w:rPr>
      </w:pPr>
      <w:r>
        <w:t xml:space="preserve">Không thu hồi hết giá trị tạm ứng khi </w:t>
      </w:r>
      <w:r w:rsidRPr="00E3355C">
        <w:rPr>
          <w:color w:val="000000"/>
          <w:lang w:val="nl-NL"/>
        </w:rPr>
        <w:t>đã thanh toán đến 80% giá trị hợp đồng</w:t>
      </w:r>
      <w:r>
        <w:rPr>
          <w:color w:val="000000"/>
          <w:lang w:val="nl-NL"/>
        </w:rPr>
        <w:t xml:space="preserve"> tại một số gói thầu, c</w:t>
      </w:r>
      <w:r w:rsidRPr="00E3355C">
        <w:rPr>
          <w:color w:val="000000"/>
          <w:lang w:val="nl-NL"/>
        </w:rPr>
        <w:t>ụ thể như sau:</w:t>
      </w:r>
      <w:r>
        <w:rPr>
          <w:color w:val="000000"/>
          <w:lang w:val="nl-NL"/>
        </w:rPr>
        <w:tab/>
      </w:r>
      <w:r>
        <w:rPr>
          <w:color w:val="000000"/>
          <w:lang w:val="nl-NL"/>
        </w:rPr>
        <w:tab/>
      </w:r>
      <w:r>
        <w:rPr>
          <w:color w:val="000000"/>
          <w:lang w:val="nl-NL"/>
        </w:rPr>
        <w:tab/>
      </w:r>
      <w:r>
        <w:rPr>
          <w:color w:val="000000"/>
          <w:lang w:val="nl-NL"/>
        </w:rPr>
        <w:tab/>
      </w:r>
      <w:r>
        <w:rPr>
          <w:color w:val="000000"/>
          <w:lang w:val="nl-NL"/>
        </w:rPr>
        <w:tab/>
      </w:r>
      <w:r>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F13D68">
        <w:rPr>
          <w:color w:val="000000"/>
          <w:lang w:val="nl-NL"/>
        </w:rPr>
        <w:tab/>
      </w:r>
      <w:r w:rsidR="0047353B">
        <w:rPr>
          <w:color w:val="000000"/>
          <w:lang w:val="nl-NL"/>
        </w:rPr>
        <w:t xml:space="preserve">       </w:t>
      </w:r>
      <w:r w:rsidRPr="00292F4B">
        <w:rPr>
          <w:i/>
          <w:sz w:val="24"/>
        </w:rPr>
        <w:t>Đơn vị: đồng</w:t>
      </w:r>
    </w:p>
    <w:tbl>
      <w:tblPr>
        <w:tblW w:w="9070" w:type="dxa"/>
        <w:tblInd w:w="96" w:type="dxa"/>
        <w:tblLayout w:type="fixed"/>
        <w:tblLook w:val="04A0"/>
      </w:tblPr>
      <w:tblGrid>
        <w:gridCol w:w="597"/>
        <w:gridCol w:w="1305"/>
        <w:gridCol w:w="1760"/>
        <w:gridCol w:w="1850"/>
        <w:gridCol w:w="1708"/>
        <w:gridCol w:w="1850"/>
      </w:tblGrid>
      <w:tr w:rsidR="00013100" w:rsidRPr="008D73AF" w:rsidTr="0047353B">
        <w:trPr>
          <w:trHeight w:val="430"/>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100" w:rsidRPr="008D73AF" w:rsidRDefault="00013100" w:rsidP="00D91A6D">
            <w:pPr>
              <w:jc w:val="center"/>
              <w:rPr>
                <w:b/>
                <w:bCs/>
                <w:color w:val="000000"/>
                <w:sz w:val="20"/>
                <w:szCs w:val="20"/>
              </w:rPr>
            </w:pPr>
            <w:r w:rsidRPr="008D73AF">
              <w:rPr>
                <w:b/>
                <w:bCs/>
                <w:color w:val="000000"/>
                <w:sz w:val="20"/>
                <w:szCs w:val="20"/>
                <w:lang w:val="nl-NL"/>
              </w:rPr>
              <w:t>STT</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b/>
                <w:bCs/>
                <w:color w:val="000000"/>
                <w:sz w:val="20"/>
                <w:szCs w:val="20"/>
              </w:rPr>
            </w:pPr>
            <w:r w:rsidRPr="008D73AF">
              <w:rPr>
                <w:b/>
                <w:bCs/>
                <w:color w:val="000000"/>
                <w:sz w:val="20"/>
                <w:szCs w:val="20"/>
                <w:lang w:val="nl-NL"/>
              </w:rPr>
              <w:t>Gói thầu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b/>
                <w:bCs/>
                <w:color w:val="000000"/>
                <w:sz w:val="20"/>
                <w:szCs w:val="20"/>
              </w:rPr>
            </w:pPr>
            <w:r w:rsidRPr="008D73AF">
              <w:rPr>
                <w:b/>
                <w:bCs/>
                <w:color w:val="000000"/>
                <w:sz w:val="20"/>
                <w:szCs w:val="20"/>
                <w:lang w:val="nl-NL"/>
              </w:rPr>
              <w:t>Giá trị hợp đồng</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b/>
                <w:bCs/>
                <w:color w:val="000000"/>
                <w:sz w:val="20"/>
                <w:szCs w:val="20"/>
              </w:rPr>
            </w:pPr>
            <w:r w:rsidRPr="008D73AF">
              <w:rPr>
                <w:b/>
                <w:bCs/>
                <w:color w:val="000000"/>
                <w:sz w:val="20"/>
                <w:szCs w:val="20"/>
                <w:lang w:val="nl-NL"/>
              </w:rPr>
              <w:t>Giá trị thanh toán</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b/>
                <w:bCs/>
                <w:color w:val="000000"/>
                <w:sz w:val="20"/>
                <w:szCs w:val="20"/>
              </w:rPr>
            </w:pPr>
            <w:r w:rsidRPr="008D73AF">
              <w:rPr>
                <w:b/>
                <w:bCs/>
                <w:color w:val="000000"/>
                <w:sz w:val="20"/>
                <w:szCs w:val="20"/>
                <w:lang w:val="nl-NL"/>
              </w:rPr>
              <w:t>Giá trị thanh toán/ Hợp đồng</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b/>
                <w:bCs/>
                <w:color w:val="000000"/>
                <w:sz w:val="20"/>
                <w:szCs w:val="20"/>
              </w:rPr>
            </w:pPr>
            <w:r w:rsidRPr="008D73AF">
              <w:rPr>
                <w:b/>
                <w:bCs/>
                <w:color w:val="000000"/>
                <w:sz w:val="20"/>
                <w:szCs w:val="20"/>
                <w:lang w:val="nl-NL"/>
              </w:rPr>
              <w:t>Số tiền tạm ứng chưa thu hồi hết</w:t>
            </w:r>
          </w:p>
        </w:tc>
      </w:tr>
      <w:tr w:rsidR="00013100" w:rsidRPr="008D73AF" w:rsidTr="0047353B">
        <w:trPr>
          <w:trHeight w:val="270"/>
        </w:trPr>
        <w:tc>
          <w:tcPr>
            <w:tcW w:w="597"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1</w:t>
            </w:r>
          </w:p>
        </w:tc>
        <w:tc>
          <w:tcPr>
            <w:tcW w:w="1305" w:type="dxa"/>
            <w:tcBorders>
              <w:top w:val="single" w:sz="4" w:space="0" w:color="auto"/>
              <w:left w:val="nil"/>
              <w:bottom w:val="dotted"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03</w:t>
            </w:r>
          </w:p>
        </w:tc>
        <w:tc>
          <w:tcPr>
            <w:tcW w:w="1760" w:type="dxa"/>
            <w:tcBorders>
              <w:top w:val="single" w:sz="4" w:space="0" w:color="auto"/>
              <w:left w:val="nil"/>
              <w:bottom w:val="dotted"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rPr>
              <w:t>95.353.918.768</w:t>
            </w:r>
          </w:p>
        </w:tc>
        <w:tc>
          <w:tcPr>
            <w:tcW w:w="1850" w:type="dxa"/>
            <w:tcBorders>
              <w:top w:val="single" w:sz="4" w:space="0" w:color="auto"/>
              <w:left w:val="nil"/>
              <w:bottom w:val="dotted"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rPr>
              <w:t>77.255.812.051</w:t>
            </w:r>
          </w:p>
        </w:tc>
        <w:tc>
          <w:tcPr>
            <w:tcW w:w="1708" w:type="dxa"/>
            <w:tcBorders>
              <w:top w:val="single" w:sz="4" w:space="0" w:color="auto"/>
              <w:left w:val="nil"/>
              <w:bottom w:val="dotted"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81%</w:t>
            </w:r>
          </w:p>
        </w:tc>
        <w:tc>
          <w:tcPr>
            <w:tcW w:w="1850" w:type="dxa"/>
            <w:tcBorders>
              <w:top w:val="single" w:sz="4" w:space="0" w:color="auto"/>
              <w:left w:val="nil"/>
              <w:bottom w:val="dotted"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8.366.000.000</w:t>
            </w:r>
          </w:p>
        </w:tc>
      </w:tr>
      <w:tr w:rsidR="00013100" w:rsidRPr="008D73AF" w:rsidTr="0047353B">
        <w:trPr>
          <w:trHeight w:val="283"/>
        </w:trPr>
        <w:tc>
          <w:tcPr>
            <w:tcW w:w="597"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2</w:t>
            </w:r>
          </w:p>
        </w:tc>
        <w:tc>
          <w:tcPr>
            <w:tcW w:w="1305" w:type="dxa"/>
            <w:tcBorders>
              <w:top w:val="dotted"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rPr>
              <w:t>13</w:t>
            </w:r>
          </w:p>
        </w:tc>
        <w:tc>
          <w:tcPr>
            <w:tcW w:w="1760" w:type="dxa"/>
            <w:tcBorders>
              <w:top w:val="dotted"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rPr>
              <w:t>21.149.247.887</w:t>
            </w:r>
          </w:p>
        </w:tc>
        <w:tc>
          <w:tcPr>
            <w:tcW w:w="1850" w:type="dxa"/>
            <w:tcBorders>
              <w:top w:val="dotted"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rPr>
              <w:t>20.110.777.151</w:t>
            </w:r>
          </w:p>
        </w:tc>
        <w:tc>
          <w:tcPr>
            <w:tcW w:w="1708" w:type="dxa"/>
            <w:tcBorders>
              <w:top w:val="dotted"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95%</w:t>
            </w:r>
          </w:p>
        </w:tc>
        <w:tc>
          <w:tcPr>
            <w:tcW w:w="1850" w:type="dxa"/>
            <w:tcBorders>
              <w:top w:val="dotted" w:sz="4" w:space="0" w:color="auto"/>
              <w:left w:val="nil"/>
              <w:bottom w:val="single" w:sz="4" w:space="0" w:color="auto"/>
              <w:right w:val="single" w:sz="4" w:space="0" w:color="auto"/>
            </w:tcBorders>
            <w:shd w:val="clear" w:color="auto" w:fill="auto"/>
            <w:vAlign w:val="center"/>
            <w:hideMark/>
          </w:tcPr>
          <w:p w:rsidR="00013100" w:rsidRPr="008D73AF" w:rsidRDefault="00013100" w:rsidP="00D91A6D">
            <w:pPr>
              <w:jc w:val="center"/>
              <w:rPr>
                <w:color w:val="000000"/>
                <w:sz w:val="22"/>
                <w:szCs w:val="20"/>
              </w:rPr>
            </w:pPr>
            <w:r w:rsidRPr="008D73AF">
              <w:rPr>
                <w:color w:val="000000"/>
                <w:sz w:val="22"/>
                <w:szCs w:val="20"/>
                <w:lang w:val="nl-NL"/>
              </w:rPr>
              <w:t>1.969.204.000</w:t>
            </w:r>
          </w:p>
        </w:tc>
      </w:tr>
      <w:tr w:rsidR="00013100" w:rsidRPr="008D73AF" w:rsidTr="0047353B">
        <w:trPr>
          <w:trHeight w:val="283"/>
        </w:trPr>
        <w:tc>
          <w:tcPr>
            <w:tcW w:w="59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13100" w:rsidRPr="008D73AF" w:rsidRDefault="00013100" w:rsidP="00D91A6D">
            <w:pPr>
              <w:jc w:val="center"/>
              <w:rPr>
                <w:color w:val="000000"/>
                <w:sz w:val="22"/>
                <w:szCs w:val="20"/>
              </w:rPr>
            </w:pPr>
            <w:r w:rsidRPr="008D73AF">
              <w:rPr>
                <w:color w:val="000000"/>
                <w:sz w:val="22"/>
                <w:szCs w:val="20"/>
                <w:lang w:val="nl-NL"/>
              </w:rPr>
              <w:t> </w:t>
            </w:r>
          </w:p>
        </w:tc>
        <w:tc>
          <w:tcPr>
            <w:tcW w:w="1305" w:type="dxa"/>
            <w:tcBorders>
              <w:top w:val="single" w:sz="4" w:space="0" w:color="auto"/>
              <w:left w:val="nil"/>
              <w:bottom w:val="single" w:sz="4" w:space="0" w:color="auto"/>
              <w:right w:val="single" w:sz="4" w:space="0" w:color="auto"/>
            </w:tcBorders>
            <w:shd w:val="clear" w:color="auto" w:fill="FFFF00"/>
            <w:vAlign w:val="center"/>
            <w:hideMark/>
          </w:tcPr>
          <w:p w:rsidR="00013100" w:rsidRPr="008D73AF" w:rsidRDefault="00013100" w:rsidP="00D91A6D">
            <w:pPr>
              <w:jc w:val="center"/>
              <w:rPr>
                <w:b/>
                <w:bCs/>
                <w:color w:val="000000"/>
                <w:sz w:val="22"/>
                <w:szCs w:val="20"/>
              </w:rPr>
            </w:pPr>
            <w:r w:rsidRPr="008D73AF">
              <w:rPr>
                <w:b/>
                <w:bCs/>
                <w:color w:val="000000"/>
                <w:sz w:val="22"/>
                <w:szCs w:val="20"/>
              </w:rPr>
              <w:t>Tổng</w:t>
            </w:r>
          </w:p>
        </w:tc>
        <w:tc>
          <w:tcPr>
            <w:tcW w:w="1760" w:type="dxa"/>
            <w:tcBorders>
              <w:top w:val="single" w:sz="4" w:space="0" w:color="auto"/>
              <w:left w:val="nil"/>
              <w:bottom w:val="single" w:sz="4" w:space="0" w:color="auto"/>
              <w:right w:val="single" w:sz="4" w:space="0" w:color="auto"/>
            </w:tcBorders>
            <w:shd w:val="clear" w:color="auto" w:fill="FFFF00"/>
            <w:vAlign w:val="center"/>
            <w:hideMark/>
          </w:tcPr>
          <w:p w:rsidR="00013100" w:rsidRPr="008D73AF" w:rsidRDefault="00013100" w:rsidP="00D91A6D">
            <w:pPr>
              <w:jc w:val="center"/>
              <w:rPr>
                <w:color w:val="000000"/>
                <w:sz w:val="22"/>
                <w:szCs w:val="20"/>
              </w:rPr>
            </w:pPr>
            <w:r w:rsidRPr="008D73AF">
              <w:rPr>
                <w:color w:val="000000"/>
                <w:sz w:val="22"/>
                <w:szCs w:val="20"/>
              </w:rPr>
              <w:t> </w:t>
            </w:r>
          </w:p>
        </w:tc>
        <w:tc>
          <w:tcPr>
            <w:tcW w:w="1850" w:type="dxa"/>
            <w:tcBorders>
              <w:top w:val="single" w:sz="4" w:space="0" w:color="auto"/>
              <w:left w:val="nil"/>
              <w:bottom w:val="single" w:sz="4" w:space="0" w:color="auto"/>
              <w:right w:val="single" w:sz="4" w:space="0" w:color="auto"/>
            </w:tcBorders>
            <w:shd w:val="clear" w:color="auto" w:fill="FFFF00"/>
            <w:vAlign w:val="center"/>
            <w:hideMark/>
          </w:tcPr>
          <w:p w:rsidR="00013100" w:rsidRPr="008D73AF" w:rsidRDefault="00013100" w:rsidP="00D91A6D">
            <w:pPr>
              <w:jc w:val="center"/>
              <w:rPr>
                <w:color w:val="000000"/>
                <w:sz w:val="22"/>
                <w:szCs w:val="20"/>
              </w:rPr>
            </w:pPr>
            <w:r w:rsidRPr="008D73AF">
              <w:rPr>
                <w:color w:val="000000"/>
                <w:sz w:val="22"/>
                <w:szCs w:val="20"/>
              </w:rPr>
              <w:t> </w:t>
            </w:r>
          </w:p>
        </w:tc>
        <w:tc>
          <w:tcPr>
            <w:tcW w:w="1708" w:type="dxa"/>
            <w:tcBorders>
              <w:top w:val="single" w:sz="4" w:space="0" w:color="auto"/>
              <w:left w:val="nil"/>
              <w:bottom w:val="single" w:sz="4" w:space="0" w:color="auto"/>
              <w:right w:val="single" w:sz="4" w:space="0" w:color="auto"/>
            </w:tcBorders>
            <w:shd w:val="clear" w:color="auto" w:fill="FFFF00"/>
            <w:vAlign w:val="center"/>
            <w:hideMark/>
          </w:tcPr>
          <w:p w:rsidR="00013100" w:rsidRPr="008D73AF" w:rsidRDefault="00013100" w:rsidP="00D91A6D">
            <w:pPr>
              <w:jc w:val="center"/>
              <w:rPr>
                <w:b/>
                <w:bCs/>
                <w:color w:val="000000"/>
                <w:sz w:val="22"/>
                <w:szCs w:val="20"/>
              </w:rPr>
            </w:pPr>
            <w:r w:rsidRPr="008D73AF">
              <w:rPr>
                <w:b/>
                <w:bCs/>
                <w:color w:val="000000"/>
                <w:sz w:val="22"/>
                <w:szCs w:val="20"/>
                <w:lang w:val="nl-NL"/>
              </w:rPr>
              <w:t> </w:t>
            </w:r>
          </w:p>
        </w:tc>
        <w:tc>
          <w:tcPr>
            <w:tcW w:w="1850" w:type="dxa"/>
            <w:tcBorders>
              <w:top w:val="single" w:sz="4" w:space="0" w:color="auto"/>
              <w:left w:val="nil"/>
              <w:bottom w:val="single" w:sz="4" w:space="0" w:color="auto"/>
              <w:right w:val="single" w:sz="4" w:space="0" w:color="auto"/>
            </w:tcBorders>
            <w:shd w:val="clear" w:color="auto" w:fill="FFFF00"/>
            <w:vAlign w:val="center"/>
            <w:hideMark/>
          </w:tcPr>
          <w:p w:rsidR="00013100" w:rsidRPr="008D73AF" w:rsidRDefault="00013100" w:rsidP="00D91A6D">
            <w:pPr>
              <w:jc w:val="center"/>
              <w:rPr>
                <w:b/>
                <w:bCs/>
                <w:color w:val="000000"/>
                <w:sz w:val="22"/>
                <w:szCs w:val="20"/>
              </w:rPr>
            </w:pPr>
            <w:r w:rsidRPr="008D73AF">
              <w:rPr>
                <w:b/>
                <w:bCs/>
                <w:color w:val="000000"/>
                <w:sz w:val="22"/>
                <w:szCs w:val="20"/>
                <w:lang w:val="nl-NL"/>
              </w:rPr>
              <w:t>10.335.204.000</w:t>
            </w:r>
          </w:p>
        </w:tc>
      </w:tr>
    </w:tbl>
    <w:p w:rsidR="00013100" w:rsidRPr="00425832" w:rsidRDefault="00013100" w:rsidP="00F021F7">
      <w:pPr>
        <w:pStyle w:val="ListParagraph"/>
        <w:numPr>
          <w:ilvl w:val="0"/>
          <w:numId w:val="4"/>
        </w:numPr>
        <w:tabs>
          <w:tab w:val="left" w:pos="1170"/>
          <w:tab w:val="left" w:pos="1350"/>
        </w:tabs>
        <w:spacing w:after="120"/>
        <w:ind w:left="990" w:hanging="270"/>
        <w:contextualSpacing w:val="0"/>
        <w:jc w:val="both"/>
        <w:rPr>
          <w:rFonts w:asciiTheme="majorHAnsi" w:hAnsiTheme="majorHAnsi" w:cstheme="majorHAnsi"/>
          <w:b/>
          <w:i/>
          <w:lang w:val="pt-BR"/>
        </w:rPr>
      </w:pPr>
      <w:r w:rsidRPr="00425832">
        <w:rPr>
          <w:rFonts w:asciiTheme="majorHAnsi" w:hAnsiTheme="majorHAnsi" w:cstheme="majorHAnsi"/>
          <w:b/>
          <w:i/>
          <w:lang w:val="pt-BR"/>
        </w:rPr>
        <w:lastRenderedPageBreak/>
        <w:t>Hợp đồng tín dụng.</w:t>
      </w:r>
    </w:p>
    <w:p w:rsidR="00013100" w:rsidRPr="009D337B" w:rsidRDefault="00013100" w:rsidP="005F6404">
      <w:pPr>
        <w:widowControl w:val="0"/>
        <w:ind w:firstLine="720"/>
        <w:jc w:val="both"/>
        <w:rPr>
          <w:lang w:val="pt-BR"/>
        </w:rPr>
      </w:pPr>
      <w:r w:rsidRPr="009D337B">
        <w:rPr>
          <w:lang w:val="pt-BR"/>
        </w:rPr>
        <w:t xml:space="preserve">Hợp đồng tín dụng số </w:t>
      </w:r>
      <w:r w:rsidR="00425832">
        <w:rPr>
          <w:lang w:val="pt-BR"/>
        </w:rPr>
        <w:t>...</w:t>
      </w:r>
      <w:r w:rsidRPr="009D337B">
        <w:rPr>
          <w:lang w:val="pt-BR"/>
        </w:rPr>
        <w:t xml:space="preserve">/2014/HĐTD ngày </w:t>
      </w:r>
      <w:r w:rsidR="00425832">
        <w:rPr>
          <w:lang w:val="pt-BR"/>
        </w:rPr>
        <w:t>.../...</w:t>
      </w:r>
      <w:r w:rsidRPr="009D337B">
        <w:rPr>
          <w:lang w:val="pt-BR"/>
        </w:rPr>
        <w:t xml:space="preserve">/2014 giữa Ngân hàng B và </w:t>
      </w:r>
      <w:r w:rsidR="00425832">
        <w:rPr>
          <w:lang w:val="pt-BR"/>
        </w:rPr>
        <w:t>Doanh nghiệp dự án</w:t>
      </w:r>
      <w:r w:rsidRPr="009D337B">
        <w:rPr>
          <w:lang w:val="pt-BR"/>
        </w:rPr>
        <w:t xml:space="preserve"> không phù hợp với Hợp đồng BOT số </w:t>
      </w:r>
      <w:r w:rsidR="00425832">
        <w:rPr>
          <w:lang w:val="pt-BR"/>
        </w:rPr>
        <w:t>...</w:t>
      </w:r>
      <w:r w:rsidRPr="009D337B">
        <w:rPr>
          <w:lang w:val="pt-BR"/>
        </w:rPr>
        <w:t xml:space="preserve">/HĐ.BOT-BGTVT ngày </w:t>
      </w:r>
      <w:r w:rsidR="00425832">
        <w:rPr>
          <w:lang w:val="pt-BR"/>
        </w:rPr>
        <w:t>...</w:t>
      </w:r>
      <w:r w:rsidRPr="009D337B">
        <w:rPr>
          <w:lang w:val="pt-BR"/>
        </w:rPr>
        <w:t>/</w:t>
      </w:r>
      <w:r w:rsidR="00425832">
        <w:rPr>
          <w:lang w:val="pt-BR"/>
        </w:rPr>
        <w:t>...</w:t>
      </w:r>
      <w:r w:rsidRPr="009D337B">
        <w:rPr>
          <w:lang w:val="pt-BR"/>
        </w:rPr>
        <w:t>/2013, cụ thể:</w:t>
      </w:r>
    </w:p>
    <w:p w:rsidR="00013100" w:rsidRPr="009D337B" w:rsidRDefault="00013100" w:rsidP="005F6404">
      <w:pPr>
        <w:ind w:firstLine="720"/>
        <w:jc w:val="both"/>
        <w:rPr>
          <w:lang w:val="pt-BR"/>
        </w:rPr>
      </w:pPr>
      <w:r w:rsidRPr="009D337B">
        <w:rPr>
          <w:lang w:val="pt-BR"/>
        </w:rPr>
        <w:t xml:space="preserve">Theo Điều 14.1 Hợp đồng BOT thì cơ cấu vốn vay là 1.404,572 tỷ đồng . Tuy nhiên, trong Điều 2.01 Hợp đồng tín dụng thì </w:t>
      </w:r>
      <w:r w:rsidR="00425832">
        <w:rPr>
          <w:lang w:val="pt-BR"/>
        </w:rPr>
        <w:t xml:space="preserve">ngân hàng B </w:t>
      </w:r>
      <w:r w:rsidRPr="009D337B">
        <w:rPr>
          <w:lang w:val="pt-BR"/>
        </w:rPr>
        <w:t>chỉ đồng ý cấp các khoản vay với tổng số tiền gốc tối đa bằng 1.397 tỷ đồng.</w:t>
      </w:r>
    </w:p>
    <w:p w:rsidR="00013100" w:rsidRDefault="00013100" w:rsidP="005F6404">
      <w:pPr>
        <w:widowControl w:val="0"/>
        <w:ind w:firstLine="720"/>
        <w:jc w:val="both"/>
        <w:rPr>
          <w:lang w:val="pt-BR"/>
        </w:rPr>
      </w:pPr>
      <w:r w:rsidRPr="009D337B">
        <w:rPr>
          <w:lang w:val="pt-BR"/>
        </w:rPr>
        <w:t>Theo Phương án tài chính kèm theo Hợp đồng BOT thì thời hạn của các khoản vay được tính toán là 23 năm. Tuy nhiên, theo Điều 2.06 Hợp đồng tín dụng thì thời hạn của các khoản vay chỉ là 19 năm 3 tháng.</w:t>
      </w:r>
    </w:p>
    <w:p w:rsidR="00013100" w:rsidRPr="00425832" w:rsidRDefault="00013100" w:rsidP="00F021F7">
      <w:pPr>
        <w:pStyle w:val="ListParagraph"/>
        <w:numPr>
          <w:ilvl w:val="0"/>
          <w:numId w:val="4"/>
        </w:numPr>
        <w:tabs>
          <w:tab w:val="left" w:pos="1170"/>
        </w:tabs>
        <w:spacing w:after="120"/>
        <w:ind w:left="990" w:hanging="270"/>
        <w:contextualSpacing w:val="0"/>
        <w:jc w:val="both"/>
        <w:rPr>
          <w:rFonts w:asciiTheme="majorHAnsi" w:hAnsiTheme="majorHAnsi" w:cstheme="majorHAnsi"/>
          <w:b/>
          <w:i/>
          <w:lang w:val="pt-BR"/>
        </w:rPr>
      </w:pPr>
      <w:r w:rsidRPr="00E36A86">
        <w:rPr>
          <w:rFonts w:asciiTheme="majorHAnsi" w:hAnsiTheme="majorHAnsi" w:cstheme="majorHAnsi"/>
          <w:b/>
          <w:i/>
          <w:lang w:val="pt-BR"/>
        </w:rPr>
        <w:t>Phương án tài chính của dự án.</w:t>
      </w:r>
    </w:p>
    <w:p w:rsidR="00013100" w:rsidRPr="00425832" w:rsidRDefault="005F6404" w:rsidP="00F021F7">
      <w:pPr>
        <w:pStyle w:val="ListParagraph"/>
        <w:numPr>
          <w:ilvl w:val="0"/>
          <w:numId w:val="11"/>
        </w:numPr>
        <w:tabs>
          <w:tab w:val="left" w:pos="990"/>
          <w:tab w:val="left" w:pos="1134"/>
        </w:tabs>
        <w:spacing w:after="120"/>
        <w:contextualSpacing w:val="0"/>
        <w:jc w:val="both"/>
        <w:rPr>
          <w:rFonts w:asciiTheme="majorHAnsi" w:hAnsiTheme="majorHAnsi" w:cstheme="majorHAnsi"/>
          <w:b/>
          <w:i/>
          <w:lang w:val="pt-BR"/>
        </w:rPr>
      </w:pPr>
      <w:r>
        <w:rPr>
          <w:rFonts w:asciiTheme="majorHAnsi" w:hAnsiTheme="majorHAnsi" w:cstheme="majorHAnsi"/>
          <w:b/>
          <w:i/>
          <w:lang w:val="pt-BR"/>
        </w:rPr>
        <w:t xml:space="preserve"> </w:t>
      </w:r>
      <w:r w:rsidR="00013100" w:rsidRPr="00425832">
        <w:rPr>
          <w:rFonts w:asciiTheme="majorHAnsi" w:hAnsiTheme="majorHAnsi" w:cstheme="majorHAnsi"/>
          <w:b/>
          <w:i/>
          <w:lang w:val="pt-BR"/>
        </w:rPr>
        <w:t>Miễn phí nhiều đối tượng trái quy định, gây thất thu phí.</w:t>
      </w:r>
    </w:p>
    <w:p w:rsidR="00013100" w:rsidRPr="005069C9" w:rsidRDefault="00013100" w:rsidP="005F6404">
      <w:pPr>
        <w:widowControl w:val="0"/>
        <w:ind w:firstLine="720"/>
        <w:jc w:val="both"/>
        <w:rPr>
          <w:lang w:val="pt-BR"/>
        </w:rPr>
      </w:pPr>
      <w:r>
        <w:rPr>
          <w:lang w:val="pt-BR"/>
        </w:rPr>
        <w:t xml:space="preserve">Qua thực tế kiểm tra công tác thu phí, có tới 78 đầu xe không thuộc trường hợp được miễn phí quy định tại Điều 5 Thông tư 159/2013/TT-BTC nhưng vẫn được Nhà đầu tư cho phép miễn phí, gây thất thu phí </w:t>
      </w:r>
      <w:r w:rsidRPr="00192441">
        <w:rPr>
          <w:lang w:val="pt-BR"/>
        </w:rPr>
        <w:t>(Chi tiết danh sách các xe được miễn phí thể hiện tại Phụ lục 0</w:t>
      </w:r>
      <w:r>
        <w:rPr>
          <w:lang w:val="pt-BR"/>
        </w:rPr>
        <w:t>2</w:t>
      </w:r>
      <w:r w:rsidRPr="00192441">
        <w:rPr>
          <w:lang w:val="pt-BR"/>
        </w:rPr>
        <w:t>)</w:t>
      </w:r>
      <w:r>
        <w:rPr>
          <w:lang w:val="pt-BR"/>
        </w:rPr>
        <w:t xml:space="preserve">.  </w:t>
      </w:r>
    </w:p>
    <w:p w:rsidR="00013100" w:rsidRPr="00425832" w:rsidRDefault="005F6404" w:rsidP="00F021F7">
      <w:pPr>
        <w:pStyle w:val="ListParagraph"/>
        <w:numPr>
          <w:ilvl w:val="0"/>
          <w:numId w:val="11"/>
        </w:numPr>
        <w:tabs>
          <w:tab w:val="left" w:pos="990"/>
          <w:tab w:val="left" w:pos="1134"/>
        </w:tabs>
        <w:spacing w:after="120"/>
        <w:contextualSpacing w:val="0"/>
        <w:jc w:val="both"/>
        <w:rPr>
          <w:rFonts w:asciiTheme="majorHAnsi" w:hAnsiTheme="majorHAnsi" w:cstheme="majorHAnsi"/>
          <w:b/>
          <w:i/>
          <w:lang w:val="pt-BR"/>
        </w:rPr>
      </w:pPr>
      <w:r>
        <w:rPr>
          <w:rFonts w:asciiTheme="majorHAnsi" w:hAnsiTheme="majorHAnsi" w:cstheme="majorHAnsi"/>
          <w:b/>
          <w:i/>
          <w:lang w:val="pt-BR"/>
        </w:rPr>
        <w:t xml:space="preserve"> </w:t>
      </w:r>
      <w:r w:rsidR="00013100" w:rsidRPr="00425832">
        <w:rPr>
          <w:rFonts w:asciiTheme="majorHAnsi" w:hAnsiTheme="majorHAnsi" w:cstheme="majorHAnsi"/>
          <w:b/>
          <w:i/>
          <w:lang w:val="pt-BR"/>
        </w:rPr>
        <w:t>Thu phí thực tế thấp hơn phương án tài chính.</w:t>
      </w:r>
    </w:p>
    <w:p w:rsidR="00013100" w:rsidRDefault="00013100" w:rsidP="005F6404">
      <w:pPr>
        <w:ind w:firstLine="720"/>
        <w:jc w:val="both"/>
        <w:rPr>
          <w:lang w:val="pt-BR"/>
        </w:rPr>
      </w:pPr>
      <w:r>
        <w:rPr>
          <w:lang w:val="pt-BR"/>
        </w:rPr>
        <w:t xml:space="preserve">Dự án đã bắt đầu thu phí từ tháng </w:t>
      </w:r>
      <w:r w:rsidR="00425832">
        <w:rPr>
          <w:lang w:val="pt-BR"/>
        </w:rPr>
        <w:t>...</w:t>
      </w:r>
      <w:r>
        <w:rPr>
          <w:lang w:val="pt-BR"/>
        </w:rPr>
        <w:t xml:space="preserve">/2016, tuy nhiên doanh thu thu phí của tháng cao nhất chỉ là xấp xỉ 11 tỷ đồng/ tháng, thấp hơn khá nhiều so với mức tính toán trong phương án tài chính (trung bình khoảng 15 tỷ đồng/ tháng). </w:t>
      </w:r>
    </w:p>
    <w:p w:rsidR="00013100" w:rsidRDefault="00013100" w:rsidP="005F6404">
      <w:pPr>
        <w:ind w:firstLine="720"/>
        <w:jc w:val="both"/>
        <w:rPr>
          <w:lang w:val="pt-BR"/>
        </w:rPr>
      </w:pPr>
      <w:r>
        <w:rPr>
          <w:lang w:val="pt-BR"/>
        </w:rPr>
        <w:t>Thực tế thu phí thấp như hiện nay đang đặt ra dấu hỏi về khả năng hoàn vốn của dự án.</w:t>
      </w:r>
    </w:p>
    <w:p w:rsidR="00013100" w:rsidRPr="00E36A86" w:rsidRDefault="005F6404" w:rsidP="00F021F7">
      <w:pPr>
        <w:pStyle w:val="ListParagraph"/>
        <w:numPr>
          <w:ilvl w:val="0"/>
          <w:numId w:val="11"/>
        </w:numPr>
        <w:tabs>
          <w:tab w:val="left" w:pos="990"/>
          <w:tab w:val="left" w:pos="1134"/>
        </w:tabs>
        <w:spacing w:after="120"/>
        <w:contextualSpacing w:val="0"/>
        <w:jc w:val="both"/>
        <w:rPr>
          <w:rFonts w:asciiTheme="majorHAnsi" w:hAnsiTheme="majorHAnsi" w:cstheme="majorHAnsi"/>
          <w:b/>
          <w:spacing w:val="-6"/>
          <w:lang w:val="pt-BR"/>
        </w:rPr>
      </w:pPr>
      <w:r>
        <w:rPr>
          <w:rFonts w:asciiTheme="majorHAnsi" w:hAnsiTheme="majorHAnsi" w:cstheme="majorHAnsi"/>
          <w:b/>
          <w:i/>
          <w:spacing w:val="-4"/>
          <w:lang w:val="pt-BR"/>
        </w:rPr>
        <w:t xml:space="preserve"> </w:t>
      </w:r>
      <w:r w:rsidR="00013100" w:rsidRPr="00E36A86">
        <w:rPr>
          <w:rFonts w:asciiTheme="majorHAnsi" w:hAnsiTheme="majorHAnsi" w:cstheme="majorHAnsi"/>
          <w:b/>
          <w:i/>
          <w:spacing w:val="-4"/>
          <w:lang w:val="pt-BR"/>
        </w:rPr>
        <w:t>Dự báo lưu lượng xe còn nhiều bất cập, chưa hợp lý</w:t>
      </w:r>
      <w:r w:rsidR="00013100" w:rsidRPr="00E36A86">
        <w:rPr>
          <w:rFonts w:asciiTheme="majorHAnsi" w:hAnsiTheme="majorHAnsi" w:cstheme="majorHAnsi"/>
          <w:b/>
          <w:i/>
          <w:lang w:val="pt-BR"/>
        </w:rPr>
        <w:t>.</w:t>
      </w:r>
    </w:p>
    <w:p w:rsidR="00013100" w:rsidRPr="00282B11" w:rsidRDefault="00013100" w:rsidP="005F6404">
      <w:pPr>
        <w:widowControl w:val="0"/>
        <w:ind w:firstLine="720"/>
        <w:jc w:val="both"/>
      </w:pPr>
      <w:r w:rsidRPr="00282B11">
        <w:t xml:space="preserve">Theo thuyết minh dự án đầu tư </w:t>
      </w:r>
      <w:r>
        <w:t xml:space="preserve">thì dự kiến tuyến đường cao tốc Bắc Nam đoạn qua khu vực </w:t>
      </w:r>
      <w:r w:rsidR="00425832" w:rsidRPr="00E36A86">
        <w:rPr>
          <w:lang w:val="pt-BR"/>
        </w:rPr>
        <w:t>tỉnh Y</w:t>
      </w:r>
      <w:r>
        <w:t xml:space="preserve"> được hoàn thành và đưa vào khai thác từ sau năm 2025 và dự báo </w:t>
      </w:r>
      <w:r w:rsidRPr="00282B11">
        <w:t>lưu lượng xe</w:t>
      </w:r>
      <w:r>
        <w:t xml:space="preserve"> trên quốc lộ 1A</w:t>
      </w:r>
      <w:r w:rsidRPr="00282B11">
        <w:t xml:space="preserve"> sẽ giảm </w:t>
      </w:r>
      <w:r>
        <w:t xml:space="preserve">mạnh </w:t>
      </w:r>
      <w:r w:rsidRPr="00282B11">
        <w:t>từ năm 2026</w:t>
      </w:r>
      <w:r>
        <w:t xml:space="preserve"> do phân lưu vào cao tốc</w:t>
      </w:r>
      <w:r w:rsidRPr="00282B11">
        <w:t>.</w:t>
      </w:r>
      <w:r>
        <w:t xml:space="preserve"> </w:t>
      </w:r>
    </w:p>
    <w:p w:rsidR="00013100" w:rsidRPr="00282B11" w:rsidRDefault="00013100" w:rsidP="005F6404">
      <w:pPr>
        <w:ind w:firstLine="720"/>
        <w:jc w:val="both"/>
      </w:pPr>
      <w:r w:rsidRPr="00282B11">
        <w:rPr>
          <w:spacing w:val="-4"/>
        </w:rPr>
        <w:t xml:space="preserve">Tuy nhiên, </w:t>
      </w:r>
      <w:r>
        <w:rPr>
          <w:spacing w:val="-4"/>
        </w:rPr>
        <w:t xml:space="preserve">tại thời điểm phê duyệt dự án đầu tư, </w:t>
      </w:r>
      <w:r w:rsidRPr="00282B11">
        <w:rPr>
          <w:spacing w:val="-4"/>
        </w:rPr>
        <w:t xml:space="preserve">theo </w:t>
      </w:r>
      <w:r w:rsidRPr="00706F83">
        <w:rPr>
          <w:spacing w:val="-4"/>
        </w:rPr>
        <w:t>Quyết định số 1734/QĐ-TTg ngày 01 tháng 12 năm 2008 của Thủ tướng Chính phủ</w:t>
      </w:r>
      <w:r>
        <w:rPr>
          <w:spacing w:val="-4"/>
        </w:rPr>
        <w:t xml:space="preserve"> </w:t>
      </w:r>
      <w:r w:rsidRPr="00706F83">
        <w:rPr>
          <w:spacing w:val="-4"/>
        </w:rPr>
        <w:t>phê duyệt Quy hoạch phát triển mạng đường bộ cao tốc Việt Nam đến năm 2020 và tầm nhìn sau năm 2020</w:t>
      </w:r>
      <w:r>
        <w:rPr>
          <w:spacing w:val="-4"/>
        </w:rPr>
        <w:t xml:space="preserve"> thì tuyến đường bộ cao tốc đoạn qua khu vực tỉnh </w:t>
      </w:r>
      <w:r w:rsidR="00425832" w:rsidRPr="00E36A86">
        <w:rPr>
          <w:spacing w:val="-4"/>
        </w:rPr>
        <w:t>Y</w:t>
      </w:r>
      <w:r>
        <w:rPr>
          <w:spacing w:val="-4"/>
        </w:rPr>
        <w:t xml:space="preserve"> chưa có lộ trình thực hiện đầu tư</w:t>
      </w:r>
      <w:r w:rsidRPr="00282B11">
        <w:rPr>
          <w:spacing w:val="-4"/>
        </w:rPr>
        <w:t>.</w:t>
      </w:r>
      <w:r>
        <w:rPr>
          <w:spacing w:val="-4"/>
        </w:rPr>
        <w:t xml:space="preserve"> </w:t>
      </w:r>
      <w:r w:rsidRPr="00282B11">
        <w:t>Bên cạnh đó, ngày 01/3/2016, Thủ tướng C</w:t>
      </w:r>
      <w:r>
        <w:t>hính phủ có quyết định số 326/QĐ</w:t>
      </w:r>
      <w:r w:rsidRPr="00282B11">
        <w:t>-TTg về việc phê duyệt quy hoạch phát triển mạng đường bộ cao tốc V</w:t>
      </w:r>
      <w:r>
        <w:t xml:space="preserve">iệt Nam đến năm 2020 và định hướng đến năm 2030 thì tuyến đường </w:t>
      </w:r>
      <w:r w:rsidR="00425832" w:rsidRPr="00E36A86">
        <w:t>qua tỉnh Y</w:t>
      </w:r>
      <w:r>
        <w:t xml:space="preserve"> </w:t>
      </w:r>
      <w:r w:rsidRPr="00282B11">
        <w:t>dự kiến đầu tư năm 2030.</w:t>
      </w:r>
    </w:p>
    <w:p w:rsidR="00013100" w:rsidRDefault="00013100" w:rsidP="005F6404">
      <w:pPr>
        <w:ind w:firstLine="720"/>
        <w:jc w:val="both"/>
      </w:pPr>
      <w:r w:rsidRPr="00282B11">
        <w:t>Như vậy, việc</w:t>
      </w:r>
      <w:r>
        <w:t xml:space="preserve"> dự báo lưu lượng xe với giả định lưu lượng xe trên quốc lộ 1A sẽ giảm mạnh từ năm 2026 do phân lưu vào cao tốc như trên là chưa có cơ sở, khiến doanh thu dự báo giảm đáng kể dẫn đến kéo dài thời gian hoàn vốn.</w:t>
      </w:r>
    </w:p>
    <w:p w:rsidR="00013100" w:rsidRPr="00E36A86" w:rsidRDefault="005F6404" w:rsidP="00F021F7">
      <w:pPr>
        <w:pStyle w:val="ListParagraph"/>
        <w:numPr>
          <w:ilvl w:val="0"/>
          <w:numId w:val="11"/>
        </w:numPr>
        <w:tabs>
          <w:tab w:val="left" w:pos="990"/>
          <w:tab w:val="left" w:pos="1134"/>
        </w:tabs>
        <w:spacing w:after="120"/>
        <w:contextualSpacing w:val="0"/>
        <w:jc w:val="both"/>
        <w:rPr>
          <w:rFonts w:asciiTheme="majorHAnsi" w:hAnsiTheme="majorHAnsi" w:cstheme="majorHAnsi"/>
          <w:b/>
          <w:i/>
          <w:spacing w:val="-4"/>
          <w:lang w:val="vi-VN"/>
        </w:rPr>
      </w:pPr>
      <w:r w:rsidRPr="00FD5C53">
        <w:rPr>
          <w:rFonts w:asciiTheme="majorHAnsi" w:hAnsiTheme="majorHAnsi" w:cstheme="majorHAnsi"/>
          <w:b/>
          <w:i/>
          <w:spacing w:val="-4"/>
          <w:lang w:val="vi-VN"/>
        </w:rPr>
        <w:t xml:space="preserve"> </w:t>
      </w:r>
      <w:r w:rsidR="00013100" w:rsidRPr="00E36A86">
        <w:rPr>
          <w:rFonts w:asciiTheme="majorHAnsi" w:hAnsiTheme="majorHAnsi" w:cstheme="majorHAnsi"/>
          <w:b/>
          <w:i/>
          <w:spacing w:val="-4"/>
          <w:lang w:val="vi-VN"/>
        </w:rPr>
        <w:t>Chi phí quản lý khai thác không chính xác.</w:t>
      </w:r>
    </w:p>
    <w:p w:rsidR="00013100" w:rsidRDefault="00013100" w:rsidP="005F6404">
      <w:pPr>
        <w:ind w:firstLine="720"/>
        <w:jc w:val="both"/>
      </w:pPr>
      <w:r>
        <w:lastRenderedPageBreak/>
        <w:t xml:space="preserve">Chi phí quản lý khai thác được tính bằng tỷ lệ 7% trên doanh thu tại năm đầu tiên khai thác (năm 2016) tương ứng 12.99 tỷ đồng. Theo tính toán của phương án tài chính, hàng năm chi phí quản lý tăng thêm 6,5% trên giá trị gốc 12,99 tỷ đồng, như vậy đến năm 2026 chi phí quản lý sẽ là 24,39 tỷ đồng. Tuy nhiên, tại năm 2026 lưu lượng xe sẽ giảm do bị phân lưu khi đường cao tốc đi vào hoạt động, khi đó doanh thu dự kiến của dự án chỉ còn 117,55 tỷ đồng. Như vậy tại năm 2026 chi phí quản lý chiếm tới 20,7% doanh thu. Đây là một tỷ lệ quá lớn và bất hợp lý. </w:t>
      </w:r>
    </w:p>
    <w:p w:rsidR="00013100" w:rsidRDefault="00013100" w:rsidP="005F6404">
      <w:pPr>
        <w:tabs>
          <w:tab w:val="left" w:pos="567"/>
        </w:tabs>
        <w:ind w:firstLine="720"/>
        <w:jc w:val="both"/>
      </w:pPr>
      <w:r>
        <w:t>Việc tính toán chi phí quản lý khai thác không chính xác như trên làm tăng chi phí đầu vào, kéo dài thời gian hoàn vốn.</w:t>
      </w:r>
    </w:p>
    <w:p w:rsidR="00013100" w:rsidRPr="00E36A86" w:rsidRDefault="005F6404" w:rsidP="00F021F7">
      <w:pPr>
        <w:pStyle w:val="ListParagraph"/>
        <w:numPr>
          <w:ilvl w:val="0"/>
          <w:numId w:val="11"/>
        </w:numPr>
        <w:tabs>
          <w:tab w:val="left" w:pos="990"/>
          <w:tab w:val="left" w:pos="1134"/>
        </w:tabs>
        <w:spacing w:after="120"/>
        <w:contextualSpacing w:val="0"/>
        <w:jc w:val="both"/>
        <w:rPr>
          <w:rFonts w:asciiTheme="majorHAnsi" w:hAnsiTheme="majorHAnsi" w:cstheme="majorHAnsi"/>
          <w:b/>
          <w:i/>
          <w:spacing w:val="-4"/>
          <w:szCs w:val="28"/>
          <w:lang w:val="vi-VN"/>
        </w:rPr>
      </w:pPr>
      <w:r w:rsidRPr="00FD5C53">
        <w:rPr>
          <w:rFonts w:asciiTheme="majorHAnsi" w:hAnsiTheme="majorHAnsi" w:cstheme="majorHAnsi"/>
          <w:b/>
          <w:i/>
          <w:spacing w:val="-4"/>
          <w:szCs w:val="28"/>
          <w:lang w:val="vi-VN"/>
        </w:rPr>
        <w:t xml:space="preserve"> </w:t>
      </w:r>
      <w:r w:rsidR="00013100" w:rsidRPr="00E36A86">
        <w:rPr>
          <w:rFonts w:asciiTheme="majorHAnsi" w:hAnsiTheme="majorHAnsi" w:cstheme="majorHAnsi"/>
          <w:b/>
          <w:i/>
          <w:spacing w:val="-4"/>
          <w:szCs w:val="28"/>
          <w:lang w:val="vi-VN"/>
        </w:rPr>
        <w:t>Không tính toán khoản hoàn thuế giá trị gia tăng (GTGT).</w:t>
      </w:r>
    </w:p>
    <w:p w:rsidR="00013100" w:rsidRDefault="005F6404" w:rsidP="005F6404">
      <w:pPr>
        <w:tabs>
          <w:tab w:val="left" w:pos="720"/>
        </w:tabs>
        <w:ind w:firstLine="567"/>
        <w:jc w:val="both"/>
        <w:rPr>
          <w:bCs/>
          <w:lang w:val="nl-NL"/>
        </w:rPr>
      </w:pPr>
      <w:r>
        <w:rPr>
          <w:bCs/>
          <w:lang w:val="nl-NL"/>
        </w:rPr>
        <w:tab/>
      </w:r>
      <w:r w:rsidR="00013100">
        <w:rPr>
          <w:bCs/>
          <w:lang w:val="nl-NL"/>
        </w:rPr>
        <w:t>Theo hướng dẫn của Bộ Tài chính tại văn bản số 10708/BTC-TCT ngày 4/8/2014 (sau này đã có quy định tại khoản 2 Điều 12 Thông tư số 55/2016/TT-BTC), nhà đầu tư được khấu trừ, hoàn thuế GTGT đầu vào đối với các khoản chi phí liên quan đến hợp đồng BOT nếu đáp ứng đủ các điều kiện về khấu trừ, hoàn thuế theo quy định của pháp luật về thuế GTGT. Khoản thuế GTGT được hoàn này được coi là dòng tiền vào của dự án trong tính toán phương án tài chính.</w:t>
      </w:r>
    </w:p>
    <w:p w:rsidR="00013100" w:rsidRDefault="005F6404" w:rsidP="005F6404">
      <w:pPr>
        <w:tabs>
          <w:tab w:val="left" w:pos="720"/>
        </w:tabs>
        <w:ind w:firstLine="567"/>
        <w:jc w:val="both"/>
        <w:rPr>
          <w:bCs/>
          <w:lang w:val="nl-NL"/>
        </w:rPr>
      </w:pPr>
      <w:r>
        <w:rPr>
          <w:bCs/>
          <w:lang w:val="nl-NL"/>
        </w:rPr>
        <w:tab/>
      </w:r>
      <w:r w:rsidR="00013100">
        <w:rPr>
          <w:bCs/>
          <w:lang w:val="nl-NL"/>
        </w:rPr>
        <w:t>Tuy nhiên, trong phương án tài chính không có dòng tiền vào do hoàn thuế GTGT. Việc tính thiếu nguồn hoàn thuế GTGT là không đúng quy định, làm kéo dài thời gian hoàn vốn.</w:t>
      </w:r>
    </w:p>
    <w:p w:rsidR="00013100" w:rsidRPr="00425832" w:rsidRDefault="00013100" w:rsidP="00F021F7">
      <w:pPr>
        <w:pStyle w:val="ListParagraph"/>
        <w:numPr>
          <w:ilvl w:val="0"/>
          <w:numId w:val="4"/>
        </w:numPr>
        <w:tabs>
          <w:tab w:val="left" w:pos="1170"/>
        </w:tabs>
        <w:spacing w:after="120"/>
        <w:ind w:left="990" w:hanging="270"/>
        <w:contextualSpacing w:val="0"/>
        <w:jc w:val="both"/>
        <w:rPr>
          <w:rFonts w:asciiTheme="majorHAnsi" w:hAnsiTheme="majorHAnsi" w:cstheme="majorHAnsi"/>
          <w:b/>
          <w:bCs/>
          <w:i/>
          <w:lang w:val="nl-NL"/>
        </w:rPr>
      </w:pPr>
      <w:r w:rsidRPr="00E36A86">
        <w:rPr>
          <w:rFonts w:asciiTheme="majorHAnsi" w:hAnsiTheme="majorHAnsi" w:cstheme="majorHAnsi"/>
          <w:b/>
          <w:i/>
          <w:lang w:val="nl-NL"/>
        </w:rPr>
        <w:t xml:space="preserve"> </w:t>
      </w:r>
      <w:r w:rsidRPr="00425832">
        <w:rPr>
          <w:rFonts w:asciiTheme="majorHAnsi" w:hAnsiTheme="majorHAnsi" w:cstheme="majorHAnsi"/>
          <w:b/>
          <w:bCs/>
          <w:i/>
          <w:lang w:val="nl-NL"/>
        </w:rPr>
        <w:t>Công tác bồi thường và tái định cư.</w:t>
      </w:r>
    </w:p>
    <w:p w:rsidR="00013100" w:rsidRDefault="00013100" w:rsidP="00D91A6D">
      <w:pPr>
        <w:widowControl w:val="0"/>
        <w:tabs>
          <w:tab w:val="left" w:pos="567"/>
        </w:tabs>
        <w:jc w:val="both"/>
        <w:rPr>
          <w:color w:val="000000"/>
          <w:lang w:val="nl-NL"/>
        </w:rPr>
      </w:pPr>
      <w:r>
        <w:tab/>
      </w:r>
      <w:r w:rsidR="005F6404">
        <w:tab/>
      </w:r>
      <w:r>
        <w:t xml:space="preserve">UBND tỉnh </w:t>
      </w:r>
      <w:r w:rsidR="00425832" w:rsidRPr="00E36A86">
        <w:t>Y</w:t>
      </w:r>
      <w:r>
        <w:t xml:space="preserve"> giao UBND huyện </w:t>
      </w:r>
      <w:r w:rsidR="00425832" w:rsidRPr="00E36A86">
        <w:t>P</w:t>
      </w:r>
      <w:r>
        <w:t xml:space="preserve"> làm chủ đầu tư tiểu dự án bồi thường, công tác GPMB và TĐC tại văn bản số </w:t>
      </w:r>
      <w:r w:rsidR="00425832" w:rsidRPr="00E36A86">
        <w:t>…</w:t>
      </w:r>
      <w:r>
        <w:t xml:space="preserve">/UBND-KTN ngày </w:t>
      </w:r>
      <w:r w:rsidR="00425832" w:rsidRPr="00E36A86">
        <w:t>…</w:t>
      </w:r>
      <w:r>
        <w:t>/</w:t>
      </w:r>
      <w:r w:rsidR="00425832" w:rsidRPr="00E36A86">
        <w:t>…</w:t>
      </w:r>
      <w:r>
        <w:t xml:space="preserve">/2013. Phạm vi thu hồi GPMB thực hiện dự án thuộc 07 xã, thị trấn thuộc huyện </w:t>
      </w:r>
      <w:r w:rsidR="00425832" w:rsidRPr="00E36A86">
        <w:t>P</w:t>
      </w:r>
      <w:r>
        <w:t>. Tổng diện tích thu hồi GPMB là 652.071,3 m</w:t>
      </w:r>
      <w:r w:rsidRPr="00524562">
        <w:rPr>
          <w:vertAlign w:val="superscript"/>
        </w:rPr>
        <w:t>2</w:t>
      </w:r>
      <w:r>
        <w:t xml:space="preserve">, với 2.289 hộ gia đình, tổ chức bị ảnh hưởng (trong đó 226 hộ gia đình bị thu hồi toàn bộ diện tích </w:t>
      </w:r>
      <w:r w:rsidRPr="0000729C">
        <w:rPr>
          <w:color w:val="000000"/>
          <w:lang w:val="nl-NL"/>
        </w:rPr>
        <w:t xml:space="preserve">đất ở). </w:t>
      </w:r>
      <w:r>
        <w:rPr>
          <w:color w:val="000000"/>
          <w:lang w:val="nl-NL"/>
        </w:rPr>
        <w:t xml:space="preserve">Trên cơ sở đó, </w:t>
      </w:r>
      <w:r>
        <w:t xml:space="preserve">UBND tỉnh báo cáo và được ngân sách nhà nước hỗ </w:t>
      </w:r>
      <w:r w:rsidRPr="00750889">
        <w:rPr>
          <w:color w:val="000000"/>
          <w:lang w:val="nl-NL"/>
        </w:rPr>
        <w:t xml:space="preserve">trợ một phần kinh phí GPMB, TĐC của dự án </w:t>
      </w:r>
      <w:r>
        <w:rPr>
          <w:color w:val="000000"/>
          <w:lang w:val="nl-NL"/>
        </w:rPr>
        <w:t xml:space="preserve">số tiền là 62,073 tỷ đồng </w:t>
      </w:r>
      <w:r w:rsidRPr="00750889">
        <w:rPr>
          <w:color w:val="000000"/>
          <w:lang w:val="nl-NL"/>
        </w:rPr>
        <w:t xml:space="preserve">(theo Quyết định số </w:t>
      </w:r>
      <w:r w:rsidR="00425832">
        <w:rPr>
          <w:color w:val="000000"/>
          <w:lang w:val="nl-NL"/>
        </w:rPr>
        <w:t>...</w:t>
      </w:r>
      <w:r>
        <w:rPr>
          <w:color w:val="000000"/>
          <w:lang w:val="nl-NL"/>
        </w:rPr>
        <w:t xml:space="preserve">/QĐ-BGTVT ngày </w:t>
      </w:r>
      <w:r w:rsidR="00425832">
        <w:rPr>
          <w:color w:val="000000"/>
          <w:lang w:val="nl-NL"/>
        </w:rPr>
        <w:t>...</w:t>
      </w:r>
      <w:r>
        <w:rPr>
          <w:color w:val="000000"/>
          <w:lang w:val="nl-NL"/>
        </w:rPr>
        <w:t>/</w:t>
      </w:r>
      <w:r w:rsidR="00425832">
        <w:rPr>
          <w:color w:val="000000"/>
          <w:lang w:val="nl-NL"/>
        </w:rPr>
        <w:t>...</w:t>
      </w:r>
      <w:r>
        <w:rPr>
          <w:color w:val="000000"/>
          <w:lang w:val="nl-NL"/>
        </w:rPr>
        <w:t xml:space="preserve">/2016 </w:t>
      </w:r>
      <w:r w:rsidRPr="00750889">
        <w:rPr>
          <w:color w:val="000000"/>
          <w:lang w:val="nl-NL"/>
        </w:rPr>
        <w:t>của Bộ GTVT).</w:t>
      </w:r>
      <w:r>
        <w:rPr>
          <w:color w:val="000000"/>
          <w:lang w:val="nl-NL"/>
        </w:rPr>
        <w:t xml:space="preserve"> Phần vốn còn lại lấy từ nguồn thu tiền sử dụng đất của các hộ dân. </w:t>
      </w:r>
      <w:r>
        <w:rPr>
          <w:color w:val="000000"/>
          <w:lang w:val="nl-NL"/>
        </w:rPr>
        <w:tab/>
      </w:r>
    </w:p>
    <w:p w:rsidR="00013100" w:rsidRDefault="00013100" w:rsidP="00D91A6D">
      <w:pPr>
        <w:widowControl w:val="0"/>
        <w:tabs>
          <w:tab w:val="left" w:pos="567"/>
        </w:tabs>
        <w:jc w:val="both"/>
        <w:rPr>
          <w:color w:val="000000"/>
          <w:lang w:val="nl-NL"/>
        </w:rPr>
      </w:pPr>
      <w:r>
        <w:rPr>
          <w:color w:val="000000"/>
          <w:lang w:val="nl-NL"/>
        </w:rPr>
        <w:tab/>
      </w:r>
      <w:r w:rsidR="005F6404">
        <w:rPr>
          <w:color w:val="000000"/>
          <w:lang w:val="nl-NL"/>
        </w:rPr>
        <w:tab/>
      </w:r>
      <w:r w:rsidRPr="0000729C">
        <w:rPr>
          <w:color w:val="000000"/>
          <w:lang w:val="nl-NL"/>
        </w:rPr>
        <w:t>Công tác GPMB đã hoàn thành từ tháng 3/2015 và bàn giao cho nhà đầu tư</w:t>
      </w:r>
      <w:r>
        <w:rPr>
          <w:color w:val="000000"/>
          <w:lang w:val="nl-NL"/>
        </w:rPr>
        <w:t>.</w:t>
      </w:r>
      <w:r w:rsidR="00425832">
        <w:rPr>
          <w:color w:val="000000"/>
          <w:lang w:val="nl-NL"/>
        </w:rPr>
        <w:t xml:space="preserve"> </w:t>
      </w:r>
      <w:r w:rsidRPr="0000729C">
        <w:rPr>
          <w:color w:val="000000"/>
          <w:lang w:val="nl-NL"/>
        </w:rPr>
        <w:t>Qua kiểm tra công tác bồi thường, hỗ trợ GPMB và tái định cư</w:t>
      </w:r>
      <w:r>
        <w:rPr>
          <w:color w:val="000000"/>
          <w:lang w:val="nl-NL"/>
        </w:rPr>
        <w:t xml:space="preserve"> còn tồn tại một số sai sót sau:</w:t>
      </w:r>
    </w:p>
    <w:p w:rsidR="00013100" w:rsidRPr="00425832" w:rsidRDefault="005F6404" w:rsidP="00F021F7">
      <w:pPr>
        <w:pStyle w:val="ListParagraph"/>
        <w:numPr>
          <w:ilvl w:val="0"/>
          <w:numId w:val="12"/>
        </w:numPr>
        <w:tabs>
          <w:tab w:val="left" w:pos="990"/>
        </w:tabs>
        <w:spacing w:after="120"/>
        <w:contextualSpacing w:val="0"/>
        <w:jc w:val="both"/>
        <w:rPr>
          <w:rFonts w:asciiTheme="majorHAnsi" w:hAnsiTheme="majorHAnsi" w:cstheme="majorHAnsi"/>
          <w:b/>
          <w:bCs/>
          <w:i/>
          <w:lang w:val="nl-NL"/>
        </w:rPr>
      </w:pPr>
      <w:r>
        <w:rPr>
          <w:rFonts w:asciiTheme="majorHAnsi" w:hAnsiTheme="majorHAnsi" w:cstheme="majorHAnsi"/>
          <w:b/>
          <w:bCs/>
          <w:i/>
          <w:lang w:val="nl-NL"/>
        </w:rPr>
        <w:t xml:space="preserve"> </w:t>
      </w:r>
      <w:r w:rsidR="00013100" w:rsidRPr="00425832">
        <w:rPr>
          <w:rFonts w:asciiTheme="majorHAnsi" w:hAnsiTheme="majorHAnsi" w:cstheme="majorHAnsi"/>
          <w:b/>
          <w:bCs/>
          <w:i/>
          <w:lang w:val="nl-NL"/>
        </w:rPr>
        <w:t>Công tác phê duyệt dự án tái định cư.</w:t>
      </w:r>
    </w:p>
    <w:p w:rsidR="00013100" w:rsidRDefault="00013100" w:rsidP="005F6404">
      <w:pPr>
        <w:widowControl w:val="0"/>
        <w:ind w:firstLine="720"/>
        <w:jc w:val="both"/>
        <w:rPr>
          <w:color w:val="000000"/>
          <w:lang w:val="nl-NL"/>
        </w:rPr>
      </w:pPr>
      <w:r w:rsidRPr="0040417C">
        <w:rPr>
          <w:bCs/>
          <w:lang w:val="nl-NL"/>
        </w:rPr>
        <w:t xml:space="preserve">Căn cứ </w:t>
      </w:r>
      <w:r>
        <w:rPr>
          <w:bCs/>
          <w:lang w:val="nl-NL"/>
        </w:rPr>
        <w:t xml:space="preserve">vào số liệu khảo sát 226 hộ dân bị ảnh hưởng tại 07 xã, thị trấn thuộc huyện </w:t>
      </w:r>
      <w:r w:rsidR="00425832">
        <w:rPr>
          <w:bCs/>
          <w:lang w:val="nl-NL"/>
        </w:rPr>
        <w:t>P</w:t>
      </w:r>
      <w:r>
        <w:rPr>
          <w:bCs/>
          <w:lang w:val="nl-NL"/>
        </w:rPr>
        <w:t xml:space="preserve">, đối chiếu với quy định của pháp luật về đất đai chỉ có 103 hộ dân/226 hộ bị ảnh hưởng có nhu cầu và đủ điều kiện để bố trí tái định cư. Tuy nhiên, UBND tỉnh </w:t>
      </w:r>
      <w:r w:rsidR="00425832">
        <w:rPr>
          <w:bCs/>
          <w:lang w:val="nl-NL"/>
        </w:rPr>
        <w:t>Y</w:t>
      </w:r>
      <w:r>
        <w:rPr>
          <w:bCs/>
          <w:lang w:val="nl-NL"/>
        </w:rPr>
        <w:t xml:space="preserve"> đã xây dựng tới 305 lô đất tại 07 khu tái định cư. Việc này đã đẩy TMĐT của 07 khu TĐC này thành 118,93 tỷ đồng. Qua đó đề nghị ngân sách hỗ trợ thêm </w:t>
      </w:r>
      <w:r>
        <w:rPr>
          <w:color w:val="000000"/>
          <w:lang w:val="nl-NL"/>
        </w:rPr>
        <w:t>62,073 tỷ đồng.</w:t>
      </w:r>
    </w:p>
    <w:p w:rsidR="00013100" w:rsidRDefault="00013100" w:rsidP="005F6404">
      <w:pPr>
        <w:widowControl w:val="0"/>
        <w:ind w:firstLine="720"/>
        <w:jc w:val="both"/>
        <w:rPr>
          <w:bCs/>
          <w:lang w:val="nl-NL"/>
        </w:rPr>
      </w:pPr>
      <w:r>
        <w:rPr>
          <w:color w:val="000000"/>
          <w:lang w:val="nl-NL"/>
        </w:rPr>
        <w:lastRenderedPageBreak/>
        <w:t>Từ việc đầu tư 305 lô đất tái định cư</w:t>
      </w:r>
      <w:r>
        <w:rPr>
          <w:bCs/>
          <w:lang w:val="nl-NL"/>
        </w:rPr>
        <w:t xml:space="preserve">, UBND tỉnh </w:t>
      </w:r>
      <w:r w:rsidR="00310DF7">
        <w:rPr>
          <w:bCs/>
          <w:lang w:val="nl-NL"/>
        </w:rPr>
        <w:t>Y</w:t>
      </w:r>
      <w:r>
        <w:rPr>
          <w:bCs/>
          <w:lang w:val="nl-NL"/>
        </w:rPr>
        <w:t xml:space="preserve"> đã và sẽ thu về được 123,671 tỷ đồng, cụ thể như sau:</w:t>
      </w:r>
    </w:p>
    <w:p w:rsidR="00013100" w:rsidRDefault="005F6404" w:rsidP="005F6404">
      <w:pPr>
        <w:tabs>
          <w:tab w:val="left" w:pos="720"/>
        </w:tabs>
        <w:jc w:val="both"/>
      </w:pPr>
      <w:r>
        <w:tab/>
      </w:r>
      <w:r w:rsidRPr="00FD5C53">
        <w:t xml:space="preserve">- </w:t>
      </w:r>
      <w:r w:rsidR="00013100">
        <w:t>Thu tiền sử dụng đất của 103 hộ có đủ điều kiện và có nhu cầu giao đất TĐC (tính theo đơn giá đất UBND tỉnh đã phê duyệt và diện tích đất đã giao) là 29,797 tỷ đồng.</w:t>
      </w:r>
    </w:p>
    <w:p w:rsidR="005F6404" w:rsidRDefault="005F6404" w:rsidP="005F6404">
      <w:pPr>
        <w:tabs>
          <w:tab w:val="left" w:pos="720"/>
        </w:tabs>
        <w:jc w:val="both"/>
        <w:rPr>
          <w:spacing w:val="-2"/>
        </w:rPr>
      </w:pPr>
      <w:r>
        <w:rPr>
          <w:spacing w:val="-2"/>
        </w:rPr>
        <w:tab/>
      </w:r>
      <w:r w:rsidRPr="00FD5C53">
        <w:rPr>
          <w:spacing w:val="-2"/>
        </w:rPr>
        <w:t xml:space="preserve">- </w:t>
      </w:r>
      <w:r w:rsidR="00013100" w:rsidRPr="00A92CB1">
        <w:rPr>
          <w:spacing w:val="-2"/>
        </w:rPr>
        <w:t>Thu tiền sử dụng đất 69 lô đã được đấu giá thành công là 40,155 tỷ đồng.</w:t>
      </w:r>
    </w:p>
    <w:p w:rsidR="005F6404" w:rsidRDefault="005F6404" w:rsidP="005F6404">
      <w:pPr>
        <w:tabs>
          <w:tab w:val="left" w:pos="720"/>
        </w:tabs>
        <w:jc w:val="both"/>
        <w:rPr>
          <w:spacing w:val="-2"/>
        </w:rPr>
      </w:pPr>
      <w:r>
        <w:rPr>
          <w:spacing w:val="-2"/>
        </w:rPr>
        <w:tab/>
      </w:r>
      <w:r w:rsidRPr="00FD5C53">
        <w:rPr>
          <w:spacing w:val="-2"/>
        </w:rPr>
        <w:t xml:space="preserve">- </w:t>
      </w:r>
      <w:r w:rsidR="00013100">
        <w:t>Thu tiền sử dụng đất 70 lô chuẩn bị triển khai đấu giá (tính theo giá khởi điểm đấu giá) là 30,965 tỷ đồng.</w:t>
      </w:r>
    </w:p>
    <w:p w:rsidR="00013100" w:rsidRPr="005F6404" w:rsidRDefault="005F6404" w:rsidP="005F6404">
      <w:pPr>
        <w:tabs>
          <w:tab w:val="left" w:pos="720"/>
        </w:tabs>
        <w:jc w:val="both"/>
        <w:rPr>
          <w:spacing w:val="-2"/>
        </w:rPr>
      </w:pPr>
      <w:r>
        <w:rPr>
          <w:spacing w:val="-2"/>
        </w:rPr>
        <w:tab/>
      </w:r>
      <w:r w:rsidRPr="00FD5C53">
        <w:rPr>
          <w:spacing w:val="-2"/>
        </w:rPr>
        <w:t xml:space="preserve">- </w:t>
      </w:r>
      <w:r w:rsidR="00013100">
        <w:t>Thu tiền sử dụng đất 63 lô chưa đấu giá (tính theo giá khởi điểm được phê duyệt tại cùng địa điểm) là 22,754 tỷ đồng.</w:t>
      </w:r>
    </w:p>
    <w:p w:rsidR="00013100" w:rsidRPr="0040417C" w:rsidRDefault="005F6404" w:rsidP="005F6404">
      <w:pPr>
        <w:widowControl w:val="0"/>
        <w:ind w:firstLine="720"/>
        <w:jc w:val="both"/>
        <w:rPr>
          <w:bCs/>
          <w:lang w:val="nl-NL"/>
        </w:rPr>
      </w:pPr>
      <w:r>
        <w:rPr>
          <w:bCs/>
          <w:lang w:val="nl-NL"/>
        </w:rPr>
        <w:t xml:space="preserve">- </w:t>
      </w:r>
      <w:r w:rsidR="00013100">
        <w:rPr>
          <w:bCs/>
          <w:lang w:val="nl-NL"/>
        </w:rPr>
        <w:t xml:space="preserve">Qua số liệu thống kê cho thấy, việc thu tiền sử dụng đất tại khu tái định cư lớn hơn số tiền phải đầu tư xây dựng các khu tái định cư.  </w:t>
      </w:r>
    </w:p>
    <w:p w:rsidR="00013100" w:rsidRPr="004B2773" w:rsidRDefault="0016793C" w:rsidP="00F021F7">
      <w:pPr>
        <w:pStyle w:val="ListParagraph"/>
        <w:numPr>
          <w:ilvl w:val="0"/>
          <w:numId w:val="12"/>
        </w:numPr>
        <w:tabs>
          <w:tab w:val="left" w:pos="990"/>
        </w:tabs>
        <w:spacing w:after="120"/>
        <w:contextualSpacing w:val="0"/>
        <w:jc w:val="both"/>
        <w:rPr>
          <w:rFonts w:asciiTheme="majorHAnsi" w:hAnsiTheme="majorHAnsi" w:cstheme="majorHAnsi"/>
          <w:i/>
          <w:lang w:val="pt-BR"/>
        </w:rPr>
      </w:pPr>
      <w:r>
        <w:rPr>
          <w:rFonts w:asciiTheme="majorHAnsi" w:hAnsiTheme="majorHAnsi" w:cstheme="majorHAnsi"/>
          <w:b/>
          <w:bCs/>
          <w:i/>
          <w:lang w:val="nl-NL"/>
        </w:rPr>
        <w:t xml:space="preserve"> </w:t>
      </w:r>
      <w:r w:rsidR="00013100" w:rsidRPr="004B2773">
        <w:rPr>
          <w:rFonts w:asciiTheme="majorHAnsi" w:hAnsiTheme="majorHAnsi" w:cstheme="majorHAnsi"/>
          <w:b/>
          <w:bCs/>
          <w:i/>
          <w:lang w:val="nl-NL"/>
        </w:rPr>
        <w:t>Sai sót trong việc tính toán TMĐT của 07 khu tái định cư.</w:t>
      </w:r>
    </w:p>
    <w:p w:rsidR="00013100" w:rsidRDefault="00013100" w:rsidP="0016793C">
      <w:pPr>
        <w:widowControl w:val="0"/>
        <w:tabs>
          <w:tab w:val="left" w:pos="720"/>
        </w:tabs>
        <w:jc w:val="both"/>
        <w:rPr>
          <w:lang w:val="pt-BR"/>
        </w:rPr>
      </w:pPr>
      <w:r>
        <w:rPr>
          <w:lang w:val="pt-BR"/>
        </w:rPr>
        <w:tab/>
        <w:t xml:space="preserve">Theo kết quả phê duyệt dự toán cuối cùng của UBND Huyện </w:t>
      </w:r>
      <w:r w:rsidR="004B2773">
        <w:rPr>
          <w:lang w:val="pt-BR"/>
        </w:rPr>
        <w:t>P</w:t>
      </w:r>
      <w:r>
        <w:rPr>
          <w:lang w:val="pt-BR"/>
        </w:rPr>
        <w:t xml:space="preserve"> cho 07 khu tái định cư là </w:t>
      </w:r>
      <w:r w:rsidRPr="00A96228">
        <w:rPr>
          <w:bCs/>
        </w:rPr>
        <w:t>115</w:t>
      </w:r>
      <w:r>
        <w:rPr>
          <w:bCs/>
        </w:rPr>
        <w:t>.</w:t>
      </w:r>
      <w:r w:rsidRPr="00A96228">
        <w:rPr>
          <w:bCs/>
        </w:rPr>
        <w:t>873</w:t>
      </w:r>
      <w:r>
        <w:rPr>
          <w:bCs/>
        </w:rPr>
        <w:t>.</w:t>
      </w:r>
      <w:r w:rsidRPr="00A96228">
        <w:rPr>
          <w:bCs/>
        </w:rPr>
        <w:t>276</w:t>
      </w:r>
      <w:r>
        <w:rPr>
          <w:bCs/>
        </w:rPr>
        <w:t>.</w:t>
      </w:r>
      <w:r w:rsidRPr="00A96228">
        <w:rPr>
          <w:bCs/>
        </w:rPr>
        <w:t>788</w:t>
      </w:r>
      <w:r>
        <w:rPr>
          <w:lang w:val="pt-BR"/>
        </w:rPr>
        <w:t xml:space="preserve"> đồng.</w:t>
      </w:r>
    </w:p>
    <w:p w:rsidR="00013100" w:rsidRDefault="00013100" w:rsidP="00D91A6D">
      <w:pPr>
        <w:widowControl w:val="0"/>
        <w:tabs>
          <w:tab w:val="left" w:pos="567"/>
        </w:tabs>
        <w:jc w:val="both"/>
        <w:rPr>
          <w:lang w:val="pt-BR"/>
        </w:rPr>
      </w:pPr>
      <w:r>
        <w:rPr>
          <w:lang w:val="pt-BR"/>
        </w:rPr>
        <w:tab/>
      </w:r>
      <w:r w:rsidR="0016793C">
        <w:rPr>
          <w:lang w:val="pt-BR"/>
        </w:rPr>
        <w:tab/>
      </w:r>
      <w:r>
        <w:rPr>
          <w:lang w:val="pt-BR"/>
        </w:rPr>
        <w:t xml:space="preserve">Tuy nhiên, do còn nhiều sai sót trong việc xác định khối lượng thực hiện, áp dụng đơn giá nhân công, đơn giá ca máy, tính bù giá vật liệu, nhân công, máy và chi phí quản lý dự án, việc này đã làm tăng tổng chi phí đầu tư. </w:t>
      </w:r>
    </w:p>
    <w:p w:rsidR="00013100" w:rsidRPr="004B2773" w:rsidRDefault="0016793C" w:rsidP="00F021F7">
      <w:pPr>
        <w:pStyle w:val="ListParagraph"/>
        <w:numPr>
          <w:ilvl w:val="0"/>
          <w:numId w:val="12"/>
        </w:numPr>
        <w:tabs>
          <w:tab w:val="left" w:pos="990"/>
        </w:tabs>
        <w:spacing w:after="120"/>
        <w:contextualSpacing w:val="0"/>
        <w:jc w:val="both"/>
        <w:rPr>
          <w:rFonts w:asciiTheme="majorHAnsi" w:hAnsiTheme="majorHAnsi" w:cstheme="majorHAnsi"/>
          <w:i/>
          <w:color w:val="000000"/>
          <w:lang w:val="nl-NL"/>
        </w:rPr>
      </w:pPr>
      <w:r>
        <w:rPr>
          <w:rFonts w:asciiTheme="majorHAnsi" w:hAnsiTheme="majorHAnsi" w:cstheme="majorHAnsi"/>
          <w:b/>
          <w:bCs/>
          <w:i/>
          <w:lang w:val="nl-NL"/>
        </w:rPr>
        <w:t xml:space="preserve"> </w:t>
      </w:r>
      <w:r w:rsidR="004B2773">
        <w:rPr>
          <w:rFonts w:asciiTheme="majorHAnsi" w:hAnsiTheme="majorHAnsi" w:cstheme="majorHAnsi"/>
          <w:b/>
          <w:bCs/>
          <w:i/>
          <w:lang w:val="nl-NL"/>
        </w:rPr>
        <w:t>C</w:t>
      </w:r>
      <w:r w:rsidR="00013100" w:rsidRPr="004B2773">
        <w:rPr>
          <w:rFonts w:asciiTheme="majorHAnsi" w:hAnsiTheme="majorHAnsi" w:cstheme="majorHAnsi"/>
          <w:b/>
          <w:bCs/>
          <w:i/>
          <w:lang w:val="nl-NL"/>
        </w:rPr>
        <w:t>hi phí của Hội đồng GPMB còn sai sót.</w:t>
      </w:r>
      <w:r w:rsidR="00013100" w:rsidRPr="004B2773">
        <w:rPr>
          <w:rFonts w:asciiTheme="majorHAnsi" w:hAnsiTheme="majorHAnsi" w:cstheme="majorHAnsi"/>
          <w:bCs/>
          <w:i/>
          <w:lang w:val="pt-BR"/>
        </w:rPr>
        <w:t xml:space="preserve"> </w:t>
      </w:r>
    </w:p>
    <w:p w:rsidR="00013100" w:rsidRDefault="0016793C" w:rsidP="0016793C">
      <w:pPr>
        <w:widowControl w:val="0"/>
        <w:tabs>
          <w:tab w:val="left" w:pos="720"/>
        </w:tabs>
        <w:ind w:firstLine="570"/>
        <w:jc w:val="both"/>
        <w:rPr>
          <w:bCs/>
          <w:lang w:val="pt-BR"/>
        </w:rPr>
      </w:pPr>
      <w:r>
        <w:rPr>
          <w:bCs/>
          <w:lang w:val="pt-BR"/>
        </w:rPr>
        <w:tab/>
      </w:r>
      <w:r w:rsidR="00013100" w:rsidRPr="001A6C9C">
        <w:rPr>
          <w:bCs/>
          <w:lang w:val="pt-BR"/>
        </w:rPr>
        <w:t>Thanh toán c</w:t>
      </w:r>
      <w:r w:rsidR="00013100">
        <w:rPr>
          <w:bCs/>
          <w:lang w:val="pt-BR"/>
        </w:rPr>
        <w:t xml:space="preserve">hi phí tổ chức thực hiện bồi thường, hỗ </w:t>
      </w:r>
      <w:r w:rsidR="00013100" w:rsidRPr="00A45F51">
        <w:rPr>
          <w:bCs/>
          <w:lang w:val="pt-BR"/>
        </w:rPr>
        <w:t>tr</w:t>
      </w:r>
      <w:r w:rsidR="00013100">
        <w:rPr>
          <w:bCs/>
          <w:lang w:val="pt-BR"/>
        </w:rPr>
        <w:t>ợ và tái định cư để GPMB của dự án vượt quá dự toán được duyệt là 285,822 triệu đồng.</w:t>
      </w:r>
    </w:p>
    <w:p w:rsidR="00013100" w:rsidRPr="00D87D57" w:rsidRDefault="00013100" w:rsidP="00D91A6D">
      <w:pPr>
        <w:widowControl w:val="0"/>
        <w:tabs>
          <w:tab w:val="left" w:pos="567"/>
        </w:tabs>
        <w:jc w:val="right"/>
        <w:rPr>
          <w:bCs/>
          <w:i/>
          <w:sz w:val="24"/>
          <w:lang w:val="pt-BR"/>
        </w:rPr>
      </w:pPr>
      <w:r w:rsidRPr="00D87D57">
        <w:rPr>
          <w:bCs/>
          <w:i/>
          <w:sz w:val="24"/>
          <w:lang w:val="pt-BR"/>
        </w:rPr>
        <w:t>Đơn vị : đồng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303"/>
        <w:gridCol w:w="2241"/>
        <w:gridCol w:w="1539"/>
        <w:gridCol w:w="1350"/>
      </w:tblGrid>
      <w:tr w:rsidR="00013100" w:rsidRPr="009F5E55" w:rsidTr="001B0DB1">
        <w:tc>
          <w:tcPr>
            <w:tcW w:w="567" w:type="dxa"/>
            <w:tcBorders>
              <w:bottom w:val="single" w:sz="4" w:space="0" w:color="auto"/>
            </w:tcBorders>
            <w:shd w:val="clear" w:color="auto" w:fill="auto"/>
            <w:vAlign w:val="center"/>
          </w:tcPr>
          <w:p w:rsidR="00013100" w:rsidRPr="00597B2A" w:rsidRDefault="00013100" w:rsidP="001B0DB1">
            <w:pPr>
              <w:jc w:val="center"/>
              <w:rPr>
                <w:b/>
                <w:sz w:val="22"/>
              </w:rPr>
            </w:pPr>
            <w:r w:rsidRPr="00597B2A">
              <w:rPr>
                <w:b/>
                <w:sz w:val="22"/>
              </w:rPr>
              <w:t>TT</w:t>
            </w:r>
          </w:p>
        </w:tc>
        <w:tc>
          <w:tcPr>
            <w:tcW w:w="3303" w:type="dxa"/>
            <w:tcBorders>
              <w:bottom w:val="single" w:sz="4" w:space="0" w:color="auto"/>
            </w:tcBorders>
            <w:shd w:val="clear" w:color="auto" w:fill="auto"/>
            <w:vAlign w:val="center"/>
          </w:tcPr>
          <w:p w:rsidR="00013100" w:rsidRPr="00597B2A" w:rsidRDefault="00013100" w:rsidP="001B0DB1">
            <w:pPr>
              <w:jc w:val="center"/>
              <w:rPr>
                <w:b/>
                <w:sz w:val="22"/>
              </w:rPr>
            </w:pPr>
            <w:r w:rsidRPr="00597B2A">
              <w:rPr>
                <w:b/>
                <w:sz w:val="22"/>
              </w:rPr>
              <w:t>Nội dung chi</w:t>
            </w:r>
          </w:p>
        </w:tc>
        <w:tc>
          <w:tcPr>
            <w:tcW w:w="2241" w:type="dxa"/>
            <w:tcBorders>
              <w:bottom w:val="single" w:sz="4" w:space="0" w:color="auto"/>
            </w:tcBorders>
            <w:shd w:val="clear" w:color="auto" w:fill="auto"/>
            <w:vAlign w:val="center"/>
          </w:tcPr>
          <w:p w:rsidR="00013100" w:rsidRPr="00597B2A" w:rsidRDefault="00013100" w:rsidP="001B0DB1">
            <w:pPr>
              <w:jc w:val="center"/>
              <w:rPr>
                <w:b/>
                <w:sz w:val="22"/>
              </w:rPr>
            </w:pPr>
            <w:r w:rsidRPr="00597B2A">
              <w:rPr>
                <w:b/>
                <w:sz w:val="22"/>
              </w:rPr>
              <w:t xml:space="preserve">Kinh phí duyệt theo QĐ số </w:t>
            </w:r>
            <w:r w:rsidR="004B2773" w:rsidRPr="00E36A86">
              <w:rPr>
                <w:b/>
                <w:sz w:val="22"/>
              </w:rPr>
              <w:t>…</w:t>
            </w:r>
            <w:r w:rsidRPr="00597B2A">
              <w:rPr>
                <w:b/>
                <w:sz w:val="22"/>
              </w:rPr>
              <w:t xml:space="preserve">/QĐ-UBND ngày </w:t>
            </w:r>
            <w:r w:rsidR="004B2773" w:rsidRPr="00E36A86">
              <w:rPr>
                <w:b/>
                <w:sz w:val="22"/>
              </w:rPr>
              <w:t>…</w:t>
            </w:r>
            <w:r w:rsidRPr="00597B2A">
              <w:rPr>
                <w:b/>
                <w:sz w:val="22"/>
              </w:rPr>
              <w:t>/</w:t>
            </w:r>
            <w:r w:rsidR="004B2773" w:rsidRPr="00E36A86">
              <w:rPr>
                <w:b/>
                <w:sz w:val="22"/>
              </w:rPr>
              <w:t>…</w:t>
            </w:r>
            <w:r w:rsidRPr="00597B2A">
              <w:rPr>
                <w:b/>
                <w:sz w:val="22"/>
              </w:rPr>
              <w:t>/2015</w:t>
            </w:r>
          </w:p>
        </w:tc>
        <w:tc>
          <w:tcPr>
            <w:tcW w:w="1539" w:type="dxa"/>
            <w:tcBorders>
              <w:bottom w:val="single" w:sz="4" w:space="0" w:color="auto"/>
            </w:tcBorders>
            <w:shd w:val="clear" w:color="auto" w:fill="auto"/>
            <w:vAlign w:val="center"/>
          </w:tcPr>
          <w:p w:rsidR="00013100" w:rsidRPr="00597B2A" w:rsidRDefault="00013100" w:rsidP="001B0DB1">
            <w:pPr>
              <w:jc w:val="center"/>
              <w:rPr>
                <w:b/>
                <w:sz w:val="22"/>
              </w:rPr>
            </w:pPr>
            <w:r w:rsidRPr="00597B2A">
              <w:rPr>
                <w:b/>
                <w:sz w:val="22"/>
              </w:rPr>
              <w:t>Kinh phí</w:t>
            </w:r>
            <w:r w:rsidR="001B0DB1" w:rsidRPr="00FD5C53">
              <w:rPr>
                <w:b/>
                <w:sz w:val="22"/>
              </w:rPr>
              <w:t xml:space="preserve"> </w:t>
            </w:r>
            <w:r w:rsidRPr="00597B2A">
              <w:rPr>
                <w:b/>
                <w:sz w:val="22"/>
              </w:rPr>
              <w:t>chi thực tế</w:t>
            </w:r>
          </w:p>
        </w:tc>
        <w:tc>
          <w:tcPr>
            <w:tcW w:w="1350" w:type="dxa"/>
            <w:tcBorders>
              <w:bottom w:val="single" w:sz="4" w:space="0" w:color="auto"/>
            </w:tcBorders>
            <w:shd w:val="clear" w:color="auto" w:fill="auto"/>
            <w:vAlign w:val="center"/>
          </w:tcPr>
          <w:p w:rsidR="00013100" w:rsidRPr="00597B2A" w:rsidRDefault="00013100" w:rsidP="001B0DB1">
            <w:pPr>
              <w:jc w:val="center"/>
              <w:rPr>
                <w:b/>
                <w:sz w:val="22"/>
              </w:rPr>
            </w:pPr>
            <w:r w:rsidRPr="00597B2A">
              <w:rPr>
                <w:b/>
                <w:sz w:val="22"/>
              </w:rPr>
              <w:t>Chênh lệch</w:t>
            </w:r>
          </w:p>
        </w:tc>
      </w:tr>
      <w:tr w:rsidR="00013100" w:rsidRPr="009F5E55" w:rsidTr="001B0DB1">
        <w:tc>
          <w:tcPr>
            <w:tcW w:w="567" w:type="dxa"/>
            <w:tcBorders>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w:t>
            </w:r>
          </w:p>
        </w:tc>
        <w:tc>
          <w:tcPr>
            <w:tcW w:w="3303" w:type="dxa"/>
            <w:tcBorders>
              <w:bottom w:val="dotted" w:sz="4" w:space="0" w:color="auto"/>
            </w:tcBorders>
            <w:shd w:val="clear" w:color="auto" w:fill="auto"/>
            <w:vAlign w:val="center"/>
          </w:tcPr>
          <w:p w:rsidR="00013100" w:rsidRPr="00563FBC" w:rsidRDefault="00013100" w:rsidP="001B0DB1">
            <w:pPr>
              <w:rPr>
                <w:sz w:val="24"/>
                <w:szCs w:val="24"/>
              </w:rPr>
            </w:pPr>
            <w:r>
              <w:rPr>
                <w:sz w:val="24"/>
                <w:szCs w:val="24"/>
              </w:rPr>
              <w:t>L</w:t>
            </w:r>
            <w:r w:rsidRPr="00563FBC">
              <w:rPr>
                <w:sz w:val="24"/>
                <w:szCs w:val="24"/>
              </w:rPr>
              <w:t xml:space="preserve">ập, phê duyệt, công khai </w:t>
            </w:r>
            <w:r>
              <w:rPr>
                <w:sz w:val="24"/>
                <w:szCs w:val="24"/>
              </w:rPr>
              <w:t>PA</w:t>
            </w:r>
            <w:r w:rsidRPr="00563FBC">
              <w:rPr>
                <w:sz w:val="24"/>
                <w:szCs w:val="24"/>
              </w:rPr>
              <w:t xml:space="preserve"> bồi thường, hỗ trợ TĐC</w:t>
            </w:r>
          </w:p>
        </w:tc>
        <w:tc>
          <w:tcPr>
            <w:tcW w:w="2241" w:type="dxa"/>
            <w:tcBorders>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1.400.000</w:t>
            </w:r>
          </w:p>
        </w:tc>
        <w:tc>
          <w:tcPr>
            <w:tcW w:w="1539" w:type="dxa"/>
            <w:tcBorders>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1.436.020</w:t>
            </w:r>
          </w:p>
        </w:tc>
        <w:tc>
          <w:tcPr>
            <w:tcW w:w="1350" w:type="dxa"/>
            <w:tcBorders>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36.020</w:t>
            </w:r>
          </w:p>
        </w:tc>
      </w:tr>
      <w:tr w:rsidR="00013100" w:rsidRPr="009F5E55" w:rsidTr="001B0DB1">
        <w:tc>
          <w:tcPr>
            <w:tcW w:w="567"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2</w:t>
            </w:r>
          </w:p>
        </w:tc>
        <w:tc>
          <w:tcPr>
            <w:tcW w:w="3303" w:type="dxa"/>
            <w:tcBorders>
              <w:top w:val="dotted" w:sz="4" w:space="0" w:color="auto"/>
              <w:bottom w:val="dotted" w:sz="4" w:space="0" w:color="auto"/>
            </w:tcBorders>
            <w:shd w:val="clear" w:color="auto" w:fill="auto"/>
            <w:vAlign w:val="center"/>
          </w:tcPr>
          <w:p w:rsidR="00013100" w:rsidRPr="00563FBC" w:rsidRDefault="00013100" w:rsidP="001B0DB1">
            <w:pPr>
              <w:rPr>
                <w:sz w:val="24"/>
                <w:szCs w:val="24"/>
              </w:rPr>
            </w:pPr>
            <w:r w:rsidRPr="00563FBC">
              <w:rPr>
                <w:sz w:val="24"/>
                <w:szCs w:val="24"/>
              </w:rPr>
              <w:t>Thuê nhân công thực hiện công tác bồi thường, hỗ trợ TĐC</w:t>
            </w:r>
          </w:p>
        </w:tc>
        <w:tc>
          <w:tcPr>
            <w:tcW w:w="2241"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140.000</w:t>
            </w:r>
          </w:p>
        </w:tc>
        <w:tc>
          <w:tcPr>
            <w:tcW w:w="1539"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153.661</w:t>
            </w:r>
          </w:p>
        </w:tc>
        <w:tc>
          <w:tcPr>
            <w:tcW w:w="1350"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13.661</w:t>
            </w:r>
          </w:p>
        </w:tc>
      </w:tr>
      <w:tr w:rsidR="00013100" w:rsidRPr="009F5E55" w:rsidTr="001B0DB1">
        <w:tc>
          <w:tcPr>
            <w:tcW w:w="567"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3</w:t>
            </w:r>
          </w:p>
        </w:tc>
        <w:tc>
          <w:tcPr>
            <w:tcW w:w="3303" w:type="dxa"/>
            <w:tcBorders>
              <w:top w:val="dotted" w:sz="4" w:space="0" w:color="auto"/>
              <w:bottom w:val="dotted" w:sz="4" w:space="0" w:color="auto"/>
            </w:tcBorders>
            <w:shd w:val="clear" w:color="auto" w:fill="auto"/>
            <w:vAlign w:val="center"/>
          </w:tcPr>
          <w:p w:rsidR="00013100" w:rsidRPr="00563FBC" w:rsidRDefault="00013100" w:rsidP="001B0DB1">
            <w:pPr>
              <w:rPr>
                <w:sz w:val="24"/>
                <w:szCs w:val="24"/>
              </w:rPr>
            </w:pPr>
            <w:r w:rsidRPr="00563FBC">
              <w:rPr>
                <w:sz w:val="24"/>
                <w:szCs w:val="24"/>
              </w:rPr>
              <w:t>Chi phụ cấp kiêm nhiệm cho HĐ và tổ công tác</w:t>
            </w:r>
          </w:p>
        </w:tc>
        <w:tc>
          <w:tcPr>
            <w:tcW w:w="2241"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741.025</w:t>
            </w:r>
          </w:p>
        </w:tc>
        <w:tc>
          <w:tcPr>
            <w:tcW w:w="1539"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797.975</w:t>
            </w:r>
          </w:p>
        </w:tc>
        <w:tc>
          <w:tcPr>
            <w:tcW w:w="1350"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56.950</w:t>
            </w:r>
          </w:p>
        </w:tc>
      </w:tr>
      <w:tr w:rsidR="00013100" w:rsidRPr="009F5E55" w:rsidTr="001B0DB1">
        <w:tc>
          <w:tcPr>
            <w:tcW w:w="567"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4</w:t>
            </w:r>
          </w:p>
        </w:tc>
        <w:tc>
          <w:tcPr>
            <w:tcW w:w="3303" w:type="dxa"/>
            <w:tcBorders>
              <w:top w:val="dotted" w:sz="4" w:space="0" w:color="auto"/>
              <w:bottom w:val="dotted" w:sz="4" w:space="0" w:color="auto"/>
            </w:tcBorders>
            <w:shd w:val="clear" w:color="auto" w:fill="auto"/>
            <w:vAlign w:val="center"/>
          </w:tcPr>
          <w:p w:rsidR="00013100" w:rsidRPr="00563FBC" w:rsidRDefault="00013100" w:rsidP="001B0DB1">
            <w:pPr>
              <w:rPr>
                <w:sz w:val="24"/>
                <w:szCs w:val="24"/>
              </w:rPr>
            </w:pPr>
            <w:r>
              <w:rPr>
                <w:sz w:val="24"/>
                <w:szCs w:val="24"/>
              </w:rPr>
              <w:t>T</w:t>
            </w:r>
            <w:r w:rsidRPr="00563FBC">
              <w:rPr>
                <w:sz w:val="24"/>
                <w:szCs w:val="24"/>
              </w:rPr>
              <w:t>iền điện phục vụ công tác GPMB</w:t>
            </w:r>
          </w:p>
        </w:tc>
        <w:tc>
          <w:tcPr>
            <w:tcW w:w="2241"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52.641</w:t>
            </w:r>
          </w:p>
        </w:tc>
        <w:tc>
          <w:tcPr>
            <w:tcW w:w="1539"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65.756</w:t>
            </w:r>
          </w:p>
        </w:tc>
        <w:tc>
          <w:tcPr>
            <w:tcW w:w="1350" w:type="dxa"/>
            <w:tcBorders>
              <w:top w:val="dotted" w:sz="4" w:space="0" w:color="auto"/>
              <w:bottom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13.115</w:t>
            </w:r>
          </w:p>
        </w:tc>
      </w:tr>
      <w:tr w:rsidR="00013100" w:rsidRPr="009F5E55" w:rsidTr="001B0DB1">
        <w:tc>
          <w:tcPr>
            <w:tcW w:w="567" w:type="dxa"/>
            <w:tcBorders>
              <w:top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5</w:t>
            </w:r>
          </w:p>
        </w:tc>
        <w:tc>
          <w:tcPr>
            <w:tcW w:w="3303" w:type="dxa"/>
            <w:tcBorders>
              <w:top w:val="dotted" w:sz="4" w:space="0" w:color="auto"/>
            </w:tcBorders>
            <w:shd w:val="clear" w:color="auto" w:fill="auto"/>
            <w:vAlign w:val="center"/>
          </w:tcPr>
          <w:p w:rsidR="00013100" w:rsidRPr="00563FBC" w:rsidRDefault="00013100" w:rsidP="001B0DB1">
            <w:pPr>
              <w:rPr>
                <w:sz w:val="24"/>
                <w:szCs w:val="24"/>
              </w:rPr>
            </w:pPr>
            <w:r w:rsidRPr="00563FBC">
              <w:rPr>
                <w:sz w:val="24"/>
                <w:szCs w:val="24"/>
              </w:rPr>
              <w:t>Chi khác</w:t>
            </w:r>
          </w:p>
        </w:tc>
        <w:tc>
          <w:tcPr>
            <w:tcW w:w="2241" w:type="dxa"/>
            <w:tcBorders>
              <w:top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225.354</w:t>
            </w:r>
          </w:p>
        </w:tc>
        <w:tc>
          <w:tcPr>
            <w:tcW w:w="1539" w:type="dxa"/>
            <w:tcBorders>
              <w:top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391.430</w:t>
            </w:r>
          </w:p>
        </w:tc>
        <w:tc>
          <w:tcPr>
            <w:tcW w:w="1350" w:type="dxa"/>
            <w:tcBorders>
              <w:top w:val="dotted" w:sz="4" w:space="0" w:color="auto"/>
            </w:tcBorders>
            <w:shd w:val="clear" w:color="auto" w:fill="auto"/>
            <w:vAlign w:val="center"/>
          </w:tcPr>
          <w:p w:rsidR="00013100" w:rsidRPr="00563FBC" w:rsidRDefault="00013100" w:rsidP="001B0DB1">
            <w:pPr>
              <w:jc w:val="center"/>
              <w:rPr>
                <w:sz w:val="24"/>
                <w:szCs w:val="24"/>
              </w:rPr>
            </w:pPr>
            <w:r w:rsidRPr="00563FBC">
              <w:rPr>
                <w:sz w:val="24"/>
                <w:szCs w:val="24"/>
              </w:rPr>
              <w:t>166.076</w:t>
            </w:r>
          </w:p>
        </w:tc>
      </w:tr>
      <w:tr w:rsidR="00013100" w:rsidRPr="009F5E55" w:rsidTr="001B0DB1">
        <w:tc>
          <w:tcPr>
            <w:tcW w:w="567" w:type="dxa"/>
            <w:shd w:val="clear" w:color="auto" w:fill="auto"/>
            <w:vAlign w:val="center"/>
          </w:tcPr>
          <w:p w:rsidR="00013100" w:rsidRPr="00563FBC" w:rsidRDefault="00013100" w:rsidP="001B0DB1">
            <w:pPr>
              <w:jc w:val="center"/>
              <w:rPr>
                <w:sz w:val="24"/>
                <w:szCs w:val="24"/>
              </w:rPr>
            </w:pPr>
          </w:p>
        </w:tc>
        <w:tc>
          <w:tcPr>
            <w:tcW w:w="3303" w:type="dxa"/>
            <w:shd w:val="clear" w:color="auto" w:fill="auto"/>
            <w:vAlign w:val="center"/>
          </w:tcPr>
          <w:p w:rsidR="00013100" w:rsidRPr="00563FBC" w:rsidRDefault="00013100" w:rsidP="001B0DB1">
            <w:pPr>
              <w:jc w:val="center"/>
              <w:rPr>
                <w:b/>
                <w:sz w:val="24"/>
                <w:szCs w:val="24"/>
              </w:rPr>
            </w:pPr>
            <w:r w:rsidRPr="00563FBC">
              <w:rPr>
                <w:b/>
                <w:sz w:val="24"/>
                <w:szCs w:val="24"/>
              </w:rPr>
              <w:t>Tổng số</w:t>
            </w:r>
          </w:p>
        </w:tc>
        <w:tc>
          <w:tcPr>
            <w:tcW w:w="2241" w:type="dxa"/>
            <w:shd w:val="clear" w:color="auto" w:fill="auto"/>
            <w:vAlign w:val="center"/>
          </w:tcPr>
          <w:p w:rsidR="00013100" w:rsidRPr="00563FBC" w:rsidRDefault="00013100" w:rsidP="001B0DB1">
            <w:pPr>
              <w:jc w:val="center"/>
              <w:rPr>
                <w:b/>
                <w:sz w:val="24"/>
                <w:szCs w:val="24"/>
              </w:rPr>
            </w:pPr>
            <w:r w:rsidRPr="00563FBC">
              <w:rPr>
                <w:b/>
                <w:sz w:val="24"/>
                <w:szCs w:val="24"/>
              </w:rPr>
              <w:t>2.559.020</w:t>
            </w:r>
          </w:p>
        </w:tc>
        <w:tc>
          <w:tcPr>
            <w:tcW w:w="1539" w:type="dxa"/>
            <w:shd w:val="clear" w:color="auto" w:fill="auto"/>
            <w:vAlign w:val="center"/>
          </w:tcPr>
          <w:p w:rsidR="00013100" w:rsidRPr="00563FBC" w:rsidRDefault="00013100" w:rsidP="001B0DB1">
            <w:pPr>
              <w:jc w:val="center"/>
              <w:rPr>
                <w:b/>
                <w:sz w:val="24"/>
                <w:szCs w:val="24"/>
              </w:rPr>
            </w:pPr>
            <w:r w:rsidRPr="00563FBC">
              <w:rPr>
                <w:b/>
                <w:sz w:val="24"/>
                <w:szCs w:val="24"/>
              </w:rPr>
              <w:t>2.844.842</w:t>
            </w:r>
          </w:p>
        </w:tc>
        <w:tc>
          <w:tcPr>
            <w:tcW w:w="1350" w:type="dxa"/>
            <w:shd w:val="clear" w:color="auto" w:fill="auto"/>
            <w:vAlign w:val="center"/>
          </w:tcPr>
          <w:p w:rsidR="00013100" w:rsidRPr="00563FBC" w:rsidRDefault="00013100" w:rsidP="001B0DB1">
            <w:pPr>
              <w:jc w:val="center"/>
              <w:rPr>
                <w:b/>
                <w:sz w:val="24"/>
                <w:szCs w:val="24"/>
              </w:rPr>
            </w:pPr>
            <w:r w:rsidRPr="00563FBC">
              <w:rPr>
                <w:b/>
                <w:sz w:val="24"/>
                <w:szCs w:val="24"/>
              </w:rPr>
              <w:t>285.822</w:t>
            </w:r>
          </w:p>
        </w:tc>
      </w:tr>
    </w:tbl>
    <w:p w:rsidR="00A41413" w:rsidRPr="00A41413" w:rsidRDefault="00A41413" w:rsidP="001B0DB1">
      <w:pPr>
        <w:spacing w:before="120"/>
        <w:jc w:val="center"/>
        <w:rPr>
          <w:b/>
          <w:bCs/>
          <w:i/>
          <w:szCs w:val="28"/>
          <w:lang w:val="en-US"/>
        </w:rPr>
      </w:pPr>
      <w:r w:rsidRPr="00D47F97">
        <w:rPr>
          <w:b/>
          <w:bCs/>
          <w:i/>
          <w:szCs w:val="28"/>
        </w:rPr>
        <w:t xml:space="preserve">Phần thứ </w:t>
      </w:r>
      <w:r>
        <w:rPr>
          <w:b/>
          <w:bCs/>
          <w:i/>
          <w:szCs w:val="28"/>
          <w:lang w:val="en-US"/>
        </w:rPr>
        <w:t>ba</w:t>
      </w:r>
    </w:p>
    <w:p w:rsidR="00DD07B4" w:rsidRPr="00DD07B4" w:rsidRDefault="00DD07B4" w:rsidP="00D91A6D">
      <w:pPr>
        <w:tabs>
          <w:tab w:val="left" w:pos="0"/>
          <w:tab w:val="center" w:pos="4677"/>
          <w:tab w:val="right" w:pos="9355"/>
        </w:tabs>
        <w:jc w:val="center"/>
        <w:rPr>
          <w:b/>
          <w:i/>
          <w:lang w:val="nl-NL"/>
        </w:rPr>
      </w:pPr>
      <w:r w:rsidRPr="00DD07B4">
        <w:rPr>
          <w:b/>
          <w:i/>
          <w:lang w:val="nl-NL"/>
        </w:rPr>
        <w:t>KẾT LUẬN VÀ KIẾN NGHỊ</w:t>
      </w:r>
    </w:p>
    <w:p w:rsidR="00DD07B4" w:rsidRPr="00282B11" w:rsidRDefault="00E93812" w:rsidP="00E93812">
      <w:pPr>
        <w:tabs>
          <w:tab w:val="left" w:pos="720"/>
        </w:tabs>
        <w:ind w:firstLine="567"/>
        <w:jc w:val="both"/>
        <w:rPr>
          <w:bCs/>
          <w:lang w:val="nl-NL"/>
        </w:rPr>
      </w:pPr>
      <w:r>
        <w:rPr>
          <w:bCs/>
          <w:lang w:val="nl-NL"/>
        </w:rPr>
        <w:tab/>
      </w:r>
      <w:r w:rsidR="00DD07B4" w:rsidRPr="00282B11">
        <w:rPr>
          <w:bCs/>
          <w:lang w:val="nl-NL"/>
        </w:rPr>
        <w:t xml:space="preserve">Việc đầu tư xây dựng công trình mở rộng Quốc lộ 1 </w:t>
      </w:r>
      <w:r w:rsidR="00DD07B4" w:rsidRPr="009C3BC7">
        <w:rPr>
          <w:bCs/>
          <w:lang w:val="nl-NL"/>
        </w:rPr>
        <w:t>đoạn Km</w:t>
      </w:r>
      <w:r w:rsidR="00DD07B4">
        <w:rPr>
          <w:bCs/>
          <w:lang w:val="nl-NL"/>
        </w:rPr>
        <w:t xml:space="preserve">... ÷ </w:t>
      </w:r>
      <w:r w:rsidR="00DD07B4" w:rsidRPr="009C3BC7">
        <w:rPr>
          <w:bCs/>
          <w:lang w:val="nl-NL"/>
        </w:rPr>
        <w:t>Km</w:t>
      </w:r>
      <w:r w:rsidR="00DD07B4">
        <w:rPr>
          <w:bCs/>
          <w:lang w:val="nl-NL"/>
        </w:rPr>
        <w:t>...</w:t>
      </w:r>
      <w:r w:rsidR="00DD07B4" w:rsidRPr="009C3BC7">
        <w:rPr>
          <w:bCs/>
          <w:lang w:val="nl-NL"/>
        </w:rPr>
        <w:t xml:space="preserve">, tỉnh </w:t>
      </w:r>
      <w:r w:rsidR="00DD07B4">
        <w:rPr>
          <w:bCs/>
          <w:lang w:val="nl-NL"/>
        </w:rPr>
        <w:t>Y</w:t>
      </w:r>
      <w:r w:rsidR="00DD07B4" w:rsidRPr="00282B11">
        <w:rPr>
          <w:bCs/>
          <w:lang w:val="nl-NL"/>
        </w:rPr>
        <w:t xml:space="preserve"> theo hình thức hợp đồng BOT đã đáp ứng nhu cầu vận tải ngày càng tăng </w:t>
      </w:r>
      <w:r w:rsidR="00DD07B4" w:rsidRPr="00282B11">
        <w:rPr>
          <w:bCs/>
          <w:lang w:val="nl-NL"/>
        </w:rPr>
        <w:lastRenderedPageBreak/>
        <w:t xml:space="preserve">cao, giảm ùn tắc trên Quốc lộ 1 đoạn qua địa bàn tỉnh </w:t>
      </w:r>
      <w:r w:rsidR="00DD07B4">
        <w:rPr>
          <w:bCs/>
          <w:lang w:val="nl-NL"/>
        </w:rPr>
        <w:t>Y</w:t>
      </w:r>
      <w:r w:rsidR="00DD07B4" w:rsidRPr="00282B11">
        <w:rPr>
          <w:bCs/>
          <w:lang w:val="nl-NL"/>
        </w:rPr>
        <w:t>, đồng thời là nhân tố quan trọng thúc đẩy phát triển kinh tế</w:t>
      </w:r>
      <w:r w:rsidR="00DD07B4">
        <w:rPr>
          <w:bCs/>
          <w:lang w:val="nl-NL"/>
        </w:rPr>
        <w:t xml:space="preserve"> </w:t>
      </w:r>
      <w:r w:rsidR="00DD07B4" w:rsidRPr="00282B11">
        <w:rPr>
          <w:bCs/>
          <w:lang w:val="nl-NL"/>
        </w:rPr>
        <w:t>-</w:t>
      </w:r>
      <w:r w:rsidR="00DD07B4">
        <w:rPr>
          <w:bCs/>
          <w:lang w:val="nl-NL"/>
        </w:rPr>
        <w:t xml:space="preserve"> </w:t>
      </w:r>
      <w:r w:rsidR="00DD07B4" w:rsidRPr="00282B11">
        <w:rPr>
          <w:bCs/>
          <w:lang w:val="nl-NL"/>
        </w:rPr>
        <w:t>xã hội và đảm bảo an ninh quốc phòng khu vực.</w:t>
      </w:r>
    </w:p>
    <w:p w:rsidR="00DD07B4" w:rsidRDefault="00E93812" w:rsidP="00E93812">
      <w:pPr>
        <w:tabs>
          <w:tab w:val="left" w:pos="720"/>
        </w:tabs>
        <w:ind w:firstLine="567"/>
        <w:jc w:val="both"/>
        <w:rPr>
          <w:bCs/>
          <w:lang w:val="nl-NL"/>
        </w:rPr>
      </w:pPr>
      <w:r>
        <w:rPr>
          <w:bCs/>
          <w:lang w:val="nl-NL"/>
        </w:rPr>
        <w:tab/>
      </w:r>
      <w:r w:rsidR="00DD07B4" w:rsidRPr="009C3BC7">
        <w:rPr>
          <w:bCs/>
          <w:lang w:val="nl-NL"/>
        </w:rPr>
        <w:t>Bộ GTVT, Nhà đầu tư đã có nhiều nỗ lực để đẩy nhanh tiến độ thực hiện dự án góp một phần không nhỏ giải quyết ách tắc giao thông trên tuyến trọng điểm và thúc đẩy phát triển kinh tế</w:t>
      </w:r>
      <w:r w:rsidR="00DD07B4">
        <w:rPr>
          <w:bCs/>
          <w:lang w:val="nl-NL"/>
        </w:rPr>
        <w:t xml:space="preserve"> </w:t>
      </w:r>
      <w:r w:rsidR="00DD07B4" w:rsidRPr="009C3BC7">
        <w:rPr>
          <w:bCs/>
          <w:lang w:val="nl-NL"/>
        </w:rPr>
        <w:t>-</w:t>
      </w:r>
      <w:r w:rsidR="00DD07B4">
        <w:rPr>
          <w:bCs/>
          <w:lang w:val="nl-NL"/>
        </w:rPr>
        <w:t xml:space="preserve"> </w:t>
      </w:r>
      <w:r w:rsidR="00DD07B4" w:rsidRPr="009C3BC7">
        <w:rPr>
          <w:bCs/>
          <w:lang w:val="nl-NL"/>
        </w:rPr>
        <w:t>xã hội.</w:t>
      </w:r>
      <w:r w:rsidR="00DD07B4">
        <w:rPr>
          <w:bCs/>
          <w:lang w:val="nl-NL"/>
        </w:rPr>
        <w:t xml:space="preserve"> </w:t>
      </w:r>
    </w:p>
    <w:p w:rsidR="00DD07B4" w:rsidRPr="009C3BC7" w:rsidRDefault="00E93812" w:rsidP="00E93812">
      <w:pPr>
        <w:tabs>
          <w:tab w:val="left" w:pos="720"/>
        </w:tabs>
        <w:ind w:firstLine="567"/>
        <w:jc w:val="both"/>
        <w:rPr>
          <w:bCs/>
          <w:lang w:val="nl-NL"/>
        </w:rPr>
      </w:pPr>
      <w:r>
        <w:rPr>
          <w:bCs/>
          <w:lang w:val="nl-NL"/>
        </w:rPr>
        <w:tab/>
      </w:r>
      <w:r w:rsidR="00DD07B4" w:rsidRPr="009C3BC7">
        <w:rPr>
          <w:bCs/>
          <w:lang w:val="nl-NL"/>
        </w:rPr>
        <w:t xml:space="preserve">Dự án được khởi công </w:t>
      </w:r>
      <w:r w:rsidR="00DD07B4">
        <w:rPr>
          <w:bCs/>
          <w:lang w:val="nl-NL"/>
        </w:rPr>
        <w:t>tháng .../2014,</w:t>
      </w:r>
      <w:r w:rsidR="00DD07B4" w:rsidRPr="009C3BC7">
        <w:rPr>
          <w:bCs/>
          <w:lang w:val="nl-NL"/>
        </w:rPr>
        <w:t xml:space="preserve"> </w:t>
      </w:r>
      <w:r w:rsidR="00DD07B4">
        <w:rPr>
          <w:bCs/>
          <w:lang w:val="nl-NL"/>
        </w:rPr>
        <w:t>cơ bản hoàn thành tháng .../2016 và chính thức thực hiện thu phí từ tháng .../2016</w:t>
      </w:r>
      <w:r w:rsidR="00DD07B4" w:rsidRPr="009C3BC7">
        <w:rPr>
          <w:bCs/>
          <w:lang w:val="nl-NL"/>
        </w:rPr>
        <w:t xml:space="preserve">. </w:t>
      </w:r>
    </w:p>
    <w:p w:rsidR="00DD07B4" w:rsidRPr="009C3BC7" w:rsidRDefault="00E93812" w:rsidP="00E93812">
      <w:pPr>
        <w:tabs>
          <w:tab w:val="left" w:pos="720"/>
        </w:tabs>
        <w:ind w:firstLine="567"/>
        <w:jc w:val="both"/>
        <w:rPr>
          <w:bCs/>
          <w:lang w:val="nl-NL"/>
        </w:rPr>
      </w:pPr>
      <w:r>
        <w:rPr>
          <w:bCs/>
          <w:lang w:val="nl-NL"/>
        </w:rPr>
        <w:tab/>
      </w:r>
      <w:r w:rsidR="00DD07B4" w:rsidRPr="009C3BC7">
        <w:rPr>
          <w:bCs/>
          <w:lang w:val="nl-NL"/>
        </w:rPr>
        <w:t>Bên cạnh những thành quả đạt được, vẫn còn một số tồn tại, sai sót trong quá trình thực hiện Dự án của các ban, ngành và các đơn vị liên quan cần được chấn chỉnh, khắc phục, sửa chữa và rút kinh nghiệm</w:t>
      </w:r>
      <w:r w:rsidR="00DD07B4">
        <w:rPr>
          <w:bCs/>
          <w:lang w:val="nl-NL"/>
        </w:rPr>
        <w:t>, c</w:t>
      </w:r>
      <w:r w:rsidR="00DD07B4" w:rsidRPr="009C3BC7">
        <w:rPr>
          <w:bCs/>
          <w:lang w:val="nl-NL"/>
        </w:rPr>
        <w:t xml:space="preserve">ụ thể như sau: </w:t>
      </w:r>
    </w:p>
    <w:p w:rsidR="00DD07B4" w:rsidRPr="00DD07B4" w:rsidRDefault="00DD07B4" w:rsidP="00F021F7">
      <w:pPr>
        <w:numPr>
          <w:ilvl w:val="0"/>
          <w:numId w:val="14"/>
        </w:numPr>
        <w:tabs>
          <w:tab w:val="left" w:pos="993"/>
        </w:tabs>
        <w:ind w:left="0" w:firstLine="720"/>
        <w:jc w:val="both"/>
        <w:rPr>
          <w:b/>
          <w:i/>
          <w:spacing w:val="-6"/>
          <w:lang w:val="pt-BR"/>
        </w:rPr>
      </w:pPr>
      <w:r w:rsidRPr="00DD07B4">
        <w:rPr>
          <w:b/>
          <w:i/>
          <w:lang w:val="pt-BR"/>
        </w:rPr>
        <w:t>KẾT LUẬN.</w:t>
      </w:r>
    </w:p>
    <w:p w:rsidR="00DD07B4" w:rsidRPr="00DD07B4" w:rsidRDefault="001C247F" w:rsidP="00F021F7">
      <w:pPr>
        <w:numPr>
          <w:ilvl w:val="0"/>
          <w:numId w:val="13"/>
        </w:numPr>
        <w:tabs>
          <w:tab w:val="left" w:pos="993"/>
        </w:tabs>
        <w:ind w:left="0" w:firstLine="720"/>
        <w:jc w:val="both"/>
        <w:rPr>
          <w:b/>
          <w:i/>
          <w:lang w:val="pt-BR"/>
        </w:rPr>
      </w:pPr>
      <w:r>
        <w:rPr>
          <w:b/>
          <w:i/>
          <w:lang w:val="pt-BR"/>
        </w:rPr>
        <w:t xml:space="preserve"> </w:t>
      </w:r>
      <w:r w:rsidR="00DD07B4" w:rsidRPr="00DD07B4">
        <w:rPr>
          <w:b/>
          <w:i/>
          <w:lang w:val="pt-BR"/>
        </w:rPr>
        <w:t>C</w:t>
      </w:r>
      <w:r w:rsidR="001D0365">
        <w:rPr>
          <w:b/>
          <w:i/>
          <w:lang w:val="pt-BR"/>
        </w:rPr>
        <w:t>ơ quan quản lý nhà nước</w:t>
      </w:r>
      <w:r w:rsidR="00DD07B4" w:rsidRPr="00DD07B4">
        <w:rPr>
          <w:b/>
          <w:i/>
          <w:lang w:val="pt-BR"/>
        </w:rPr>
        <w:t xml:space="preserve"> </w:t>
      </w:r>
    </w:p>
    <w:p w:rsidR="00DD07B4" w:rsidRPr="00E80D65" w:rsidRDefault="001C247F" w:rsidP="001C247F">
      <w:pPr>
        <w:tabs>
          <w:tab w:val="left" w:pos="720"/>
        </w:tabs>
        <w:ind w:firstLine="567"/>
        <w:jc w:val="both"/>
        <w:rPr>
          <w:lang w:val="pt-BR"/>
        </w:rPr>
      </w:pPr>
      <w:r>
        <w:rPr>
          <w:lang w:val="pt-BR"/>
        </w:rPr>
        <w:tab/>
      </w:r>
      <w:r w:rsidR="00DD07B4" w:rsidRPr="00E80D65">
        <w:rPr>
          <w:lang w:val="pt-BR"/>
        </w:rPr>
        <w:t xml:space="preserve">Bộ </w:t>
      </w:r>
      <w:r w:rsidR="00DD07B4" w:rsidRPr="0025742C">
        <w:rPr>
          <w:bCs/>
          <w:lang w:val="nl-NL"/>
        </w:rPr>
        <w:t>GTVT</w:t>
      </w:r>
      <w:r w:rsidR="00DD07B4" w:rsidRPr="00E80D65">
        <w:rPr>
          <w:lang w:val="pt-BR"/>
        </w:rPr>
        <w:t xml:space="preserve">, Ban </w:t>
      </w:r>
      <w:r w:rsidR="00DD07B4">
        <w:rPr>
          <w:lang w:val="pt-BR"/>
        </w:rPr>
        <w:t>Q</w:t>
      </w:r>
      <w:r w:rsidR="00DD07B4" w:rsidRPr="00E80D65">
        <w:rPr>
          <w:lang w:val="pt-BR"/>
        </w:rPr>
        <w:t>uản lý dự án</w:t>
      </w:r>
      <w:r w:rsidR="00DD07B4">
        <w:rPr>
          <w:lang w:val="pt-BR"/>
        </w:rPr>
        <w:t xml:space="preserve"> chưa thực hiện đầy đủ chức trách nhiệm vụ được giao trong việc:</w:t>
      </w:r>
    </w:p>
    <w:p w:rsidR="00DD07B4" w:rsidRPr="00DD07B4" w:rsidRDefault="001C247F" w:rsidP="00F021F7">
      <w:pPr>
        <w:numPr>
          <w:ilvl w:val="1"/>
          <w:numId w:val="13"/>
        </w:numPr>
        <w:tabs>
          <w:tab w:val="left" w:pos="1134"/>
        </w:tabs>
        <w:ind w:left="0" w:firstLine="720"/>
        <w:jc w:val="both"/>
        <w:rPr>
          <w:rFonts w:ascii="Times New Roman Bold" w:hAnsi="Times New Roman Bold"/>
          <w:bCs/>
          <w:i/>
          <w:spacing w:val="-2"/>
          <w:lang w:val="es-ES_tradnl"/>
        </w:rPr>
      </w:pPr>
      <w:r>
        <w:rPr>
          <w:rFonts w:ascii="Times New Roman Bold" w:hAnsi="Times New Roman Bold"/>
          <w:b/>
          <w:i/>
          <w:spacing w:val="-2"/>
          <w:lang w:val="es-ES_tradnl"/>
        </w:rPr>
        <w:t xml:space="preserve"> </w:t>
      </w:r>
      <w:r w:rsidR="00DD07B4" w:rsidRPr="00DD07B4">
        <w:rPr>
          <w:rFonts w:ascii="Times New Roman Bold" w:hAnsi="Times New Roman Bold"/>
          <w:b/>
          <w:i/>
          <w:spacing w:val="-2"/>
          <w:lang w:val="es-ES_tradnl"/>
        </w:rPr>
        <w:t>Công tác công bố danh mục, lập, thẩm định</w:t>
      </w:r>
      <w:r w:rsidR="00DD07B4">
        <w:rPr>
          <w:rFonts w:ascii="Times New Roman Bold" w:hAnsi="Times New Roman Bold"/>
          <w:b/>
          <w:i/>
          <w:spacing w:val="-2"/>
          <w:lang w:val="es-ES_tradnl"/>
        </w:rPr>
        <w:t xml:space="preserve"> và</w:t>
      </w:r>
      <w:r w:rsidR="00DD07B4" w:rsidRPr="00DD07B4">
        <w:rPr>
          <w:rFonts w:ascii="Times New Roman Bold" w:hAnsi="Times New Roman Bold"/>
          <w:b/>
          <w:i/>
          <w:spacing w:val="-2"/>
          <w:lang w:val="es-ES_tradnl"/>
        </w:rPr>
        <w:t xml:space="preserve"> phê duyệt dự án đầu tư.</w:t>
      </w:r>
    </w:p>
    <w:p w:rsidR="00DD07B4" w:rsidRPr="0046510C" w:rsidRDefault="00EC249A" w:rsidP="00EC249A">
      <w:pPr>
        <w:tabs>
          <w:tab w:val="left" w:pos="720"/>
        </w:tabs>
        <w:ind w:firstLine="567"/>
        <w:jc w:val="both"/>
        <w:rPr>
          <w:bCs/>
          <w:lang w:val="nl-NL"/>
        </w:rPr>
      </w:pPr>
      <w:r>
        <w:rPr>
          <w:bCs/>
          <w:lang w:val="nl-NL"/>
        </w:rPr>
        <w:tab/>
      </w:r>
      <w:r w:rsidR="00DD07B4" w:rsidRPr="0046510C">
        <w:rPr>
          <w:bCs/>
          <w:lang w:val="nl-NL"/>
        </w:rPr>
        <w:t>Không thực hiện công bố nội dung thay đổi khi điều chỉnh danh mục dự án đầu tư</w:t>
      </w:r>
      <w:r w:rsidR="00DD07B4">
        <w:rPr>
          <w:bCs/>
          <w:lang w:val="nl-NL"/>
        </w:rPr>
        <w:t xml:space="preserve"> </w:t>
      </w:r>
      <w:r w:rsidR="00DD07B4" w:rsidRPr="0046510C">
        <w:rPr>
          <w:bCs/>
          <w:lang w:val="nl-NL"/>
        </w:rPr>
        <w:t xml:space="preserve">là </w:t>
      </w:r>
      <w:r w:rsidR="00DD07B4">
        <w:rPr>
          <w:bCs/>
          <w:lang w:val="nl-NL"/>
        </w:rPr>
        <w:t xml:space="preserve">không phù hợp với </w:t>
      </w:r>
      <w:r w:rsidR="00DD07B4" w:rsidRPr="0046510C">
        <w:rPr>
          <w:bCs/>
          <w:lang w:val="nl-NL"/>
        </w:rPr>
        <w:t>khoản 5 Điều 10 Thông tư số 03/2011/TT-BKHĐT.</w:t>
      </w:r>
      <w:r w:rsidR="00DD07B4">
        <w:rPr>
          <w:bCs/>
          <w:lang w:val="nl-NL"/>
        </w:rPr>
        <w:t xml:space="preserve"> Việc này phần nào đã làm hạn chế một số nhà đầu tư tiềm năng tham gia thực hiện dự án.</w:t>
      </w:r>
    </w:p>
    <w:p w:rsidR="00DD07B4" w:rsidRDefault="00EC249A" w:rsidP="00EC249A">
      <w:pPr>
        <w:widowControl w:val="0"/>
        <w:tabs>
          <w:tab w:val="left" w:pos="720"/>
        </w:tabs>
        <w:ind w:firstLine="567"/>
        <w:jc w:val="both"/>
        <w:rPr>
          <w:bCs/>
          <w:lang w:val="nl-NL"/>
        </w:rPr>
      </w:pPr>
      <w:r>
        <w:rPr>
          <w:bCs/>
          <w:lang w:val="nl-NL"/>
        </w:rPr>
        <w:tab/>
      </w:r>
      <w:r w:rsidR="00DD07B4" w:rsidRPr="0046510C">
        <w:rPr>
          <w:bCs/>
          <w:lang w:val="nl-NL"/>
        </w:rPr>
        <w:t xml:space="preserve">Phê duyệt Dự án đầu tư khi chưa có Báo cáo đánh giá tác động môi trường được phê duyệt là không </w:t>
      </w:r>
      <w:r w:rsidR="00DD07B4">
        <w:rPr>
          <w:bCs/>
          <w:lang w:val="nl-NL"/>
        </w:rPr>
        <w:t xml:space="preserve">phù hợp với </w:t>
      </w:r>
      <w:r w:rsidR="00DD07B4" w:rsidRPr="0046510C">
        <w:rPr>
          <w:bCs/>
          <w:lang w:val="nl-NL"/>
        </w:rPr>
        <w:t>điểm d khoản 2 Điều 13 Nghị định số 29/2011/NĐ-CP ngày 18/4/2011 của Chính phủ.</w:t>
      </w:r>
    </w:p>
    <w:p w:rsidR="00DD07B4" w:rsidRPr="0046510C" w:rsidRDefault="00EC249A" w:rsidP="00EC249A">
      <w:pPr>
        <w:tabs>
          <w:tab w:val="left" w:pos="720"/>
        </w:tabs>
        <w:ind w:firstLine="567"/>
        <w:jc w:val="both"/>
        <w:rPr>
          <w:bCs/>
          <w:lang w:val="nl-NL"/>
        </w:rPr>
      </w:pPr>
      <w:r>
        <w:rPr>
          <w:bCs/>
          <w:lang w:val="nl-NL"/>
        </w:rPr>
        <w:tab/>
      </w:r>
      <w:r w:rsidR="00DD07B4">
        <w:rPr>
          <w:bCs/>
          <w:lang w:val="nl-NL"/>
        </w:rPr>
        <w:t xml:space="preserve">Phê duyệt không đồng bộ làn thu phí không dừng trên toàn tuyến QL1, các làn thu phí không dừng hoạt động không hiệu quả gây lãng phí lớn cho đầu tư. </w:t>
      </w:r>
    </w:p>
    <w:p w:rsidR="00DD07B4" w:rsidRPr="0025742C" w:rsidRDefault="00EC249A" w:rsidP="00EC249A">
      <w:pPr>
        <w:tabs>
          <w:tab w:val="left" w:pos="720"/>
        </w:tabs>
        <w:ind w:firstLine="567"/>
        <w:jc w:val="both"/>
        <w:rPr>
          <w:bCs/>
          <w:lang w:val="nl-NL"/>
        </w:rPr>
      </w:pPr>
      <w:r>
        <w:rPr>
          <w:bCs/>
          <w:lang w:val="nl-NL"/>
        </w:rPr>
        <w:tab/>
      </w:r>
      <w:r w:rsidR="00DD07B4" w:rsidRPr="0046510C">
        <w:rPr>
          <w:bCs/>
          <w:lang w:val="nl-NL"/>
        </w:rPr>
        <w:t>Việc lập, thẩm tra và phê duyệt tổng mức đầu tư còn sai sót</w:t>
      </w:r>
      <w:r w:rsidR="00DD07B4">
        <w:rPr>
          <w:bCs/>
          <w:lang w:val="nl-NL"/>
        </w:rPr>
        <w:t xml:space="preserve">, chất lượng thiết kế cơ sở chưa cao. Theo tính toán chưa đầy đủ, những sai sót nêu trên đã làm tăng TMĐT </w:t>
      </w:r>
      <w:r w:rsidR="00DD07B4" w:rsidRPr="0046510C">
        <w:rPr>
          <w:bCs/>
          <w:lang w:val="nl-NL"/>
        </w:rPr>
        <w:t xml:space="preserve">thêm </w:t>
      </w:r>
      <w:r w:rsidR="00DD07B4" w:rsidRPr="0025742C">
        <w:rPr>
          <w:bCs/>
          <w:lang w:val="nl-NL"/>
        </w:rPr>
        <w:t>74.405.482.631 đồng.</w:t>
      </w:r>
    </w:p>
    <w:p w:rsidR="00DD07B4" w:rsidRPr="0025742C" w:rsidRDefault="00EC249A" w:rsidP="00EC249A">
      <w:pPr>
        <w:tabs>
          <w:tab w:val="left" w:pos="720"/>
        </w:tabs>
        <w:ind w:firstLine="567"/>
        <w:jc w:val="both"/>
        <w:rPr>
          <w:bCs/>
          <w:lang w:val="nl-NL"/>
        </w:rPr>
      </w:pPr>
      <w:r>
        <w:rPr>
          <w:bCs/>
          <w:lang w:val="nl-NL"/>
        </w:rPr>
        <w:tab/>
      </w:r>
      <w:r w:rsidR="00DD07B4" w:rsidRPr="0025742C">
        <w:rPr>
          <w:bCs/>
          <w:lang w:val="nl-NL"/>
        </w:rPr>
        <w:t xml:space="preserve">Còn có sai sót trong các số liệu cơ sở khi tính thời gian hoàn vốn xác định hiệu quả đầu tư như: giá trị TMĐT, thuế VAT, dự báo lưu lượng xe, chi phí quản lý… Việc này đã làm sai lệch khi đánh giá hiệu quả đầu tư. </w:t>
      </w:r>
    </w:p>
    <w:p w:rsidR="00DD07B4" w:rsidRPr="00DD07B4" w:rsidRDefault="00DD07B4" w:rsidP="00F021F7">
      <w:pPr>
        <w:numPr>
          <w:ilvl w:val="1"/>
          <w:numId w:val="13"/>
        </w:numPr>
        <w:tabs>
          <w:tab w:val="left" w:pos="1134"/>
          <w:tab w:val="left" w:pos="1260"/>
        </w:tabs>
        <w:ind w:left="0" w:firstLine="720"/>
        <w:jc w:val="both"/>
        <w:rPr>
          <w:b/>
          <w:i/>
          <w:lang w:val="es-ES_tradnl"/>
        </w:rPr>
      </w:pPr>
      <w:r w:rsidRPr="00DD07B4">
        <w:rPr>
          <w:b/>
          <w:i/>
          <w:lang w:val="es-ES_tradnl"/>
        </w:rPr>
        <w:t xml:space="preserve">Công tác lựa chọn nhà đầu tư. </w:t>
      </w:r>
    </w:p>
    <w:p w:rsidR="00DD07B4" w:rsidRPr="0046510C" w:rsidRDefault="00EC249A" w:rsidP="00EC249A">
      <w:pPr>
        <w:tabs>
          <w:tab w:val="left" w:pos="720"/>
        </w:tabs>
        <w:ind w:firstLine="567"/>
        <w:jc w:val="both"/>
        <w:rPr>
          <w:bCs/>
          <w:lang w:val="nl-NL"/>
        </w:rPr>
      </w:pPr>
      <w:r>
        <w:rPr>
          <w:bCs/>
          <w:lang w:val="nl-NL"/>
        </w:rPr>
        <w:tab/>
      </w:r>
      <w:r w:rsidR="00DD07B4" w:rsidRPr="0046510C">
        <w:rPr>
          <w:bCs/>
          <w:lang w:val="nl-NL"/>
        </w:rPr>
        <w:t xml:space="preserve">Tổ chức thực hiện lựa chọn Nhà đầu tư khi chưa đủ điều kiện theo quy định là </w:t>
      </w:r>
      <w:r w:rsidR="00DD07B4">
        <w:rPr>
          <w:bCs/>
          <w:lang w:val="nl-NL"/>
        </w:rPr>
        <w:t xml:space="preserve">chưa phù hợp với </w:t>
      </w:r>
      <w:r w:rsidR="00DD07B4" w:rsidRPr="0046510C">
        <w:rPr>
          <w:bCs/>
          <w:lang w:val="nl-NL"/>
        </w:rPr>
        <w:t xml:space="preserve">quy định tại điểm a, </w:t>
      </w:r>
      <w:r w:rsidR="00DD07B4">
        <w:rPr>
          <w:bCs/>
          <w:lang w:val="nl-NL"/>
        </w:rPr>
        <w:t>k</w:t>
      </w:r>
      <w:r w:rsidR="00DD07B4" w:rsidRPr="0046510C">
        <w:rPr>
          <w:bCs/>
          <w:lang w:val="nl-NL"/>
        </w:rPr>
        <w:t>hoản 1 Điều 15 Thông tư số 03/2011/TT-BKHĐT.</w:t>
      </w:r>
      <w:r w:rsidR="00DD07B4">
        <w:rPr>
          <w:bCs/>
          <w:lang w:val="nl-NL"/>
        </w:rPr>
        <w:t xml:space="preserve"> </w:t>
      </w:r>
    </w:p>
    <w:p w:rsidR="00DD07B4" w:rsidRPr="0046510C" w:rsidRDefault="00EC249A" w:rsidP="00EC249A">
      <w:pPr>
        <w:tabs>
          <w:tab w:val="left" w:pos="720"/>
        </w:tabs>
        <w:ind w:firstLine="567"/>
        <w:jc w:val="both"/>
        <w:rPr>
          <w:bCs/>
          <w:lang w:val="nl-NL"/>
        </w:rPr>
      </w:pPr>
      <w:r>
        <w:rPr>
          <w:bCs/>
          <w:lang w:val="nl-NL"/>
        </w:rPr>
        <w:tab/>
      </w:r>
      <w:r w:rsidR="00DD07B4" w:rsidRPr="0046510C">
        <w:rPr>
          <w:bCs/>
          <w:lang w:val="nl-NL"/>
        </w:rPr>
        <w:t>Không đăng thông tin kết quả lựa chọn Nhà đầu tư trên Báo Đấu thầu là trái quy định tại Mục 2 Điều 40 Thông tư số 03/2011/TT-BKHĐT</w:t>
      </w:r>
      <w:r w:rsidR="00DD07B4">
        <w:rPr>
          <w:bCs/>
          <w:lang w:val="nl-NL"/>
        </w:rPr>
        <w:t>.</w:t>
      </w:r>
    </w:p>
    <w:p w:rsidR="00DD07B4" w:rsidRPr="00DD07B4" w:rsidRDefault="00DD07B4" w:rsidP="00F021F7">
      <w:pPr>
        <w:numPr>
          <w:ilvl w:val="1"/>
          <w:numId w:val="13"/>
        </w:numPr>
        <w:tabs>
          <w:tab w:val="left" w:pos="1134"/>
          <w:tab w:val="left" w:pos="1260"/>
        </w:tabs>
        <w:ind w:left="0" w:firstLine="720"/>
        <w:jc w:val="both"/>
        <w:rPr>
          <w:b/>
          <w:i/>
          <w:lang w:val="es-ES_tradnl"/>
        </w:rPr>
      </w:pPr>
      <w:r w:rsidRPr="00DD07B4">
        <w:rPr>
          <w:b/>
          <w:i/>
          <w:lang w:val="es-ES_tradnl"/>
        </w:rPr>
        <w:lastRenderedPageBreak/>
        <w:t>Công tác kiểm tra, giám sát và quản lý thực hiện dự án</w:t>
      </w:r>
      <w:r w:rsidRPr="00DD07B4">
        <w:rPr>
          <w:i/>
          <w:lang w:val="es-ES_tradnl"/>
        </w:rPr>
        <w:t>.</w:t>
      </w:r>
    </w:p>
    <w:p w:rsidR="00DD07B4" w:rsidRDefault="00EC249A" w:rsidP="00EC249A">
      <w:pPr>
        <w:tabs>
          <w:tab w:val="left" w:pos="720"/>
        </w:tabs>
        <w:ind w:firstLine="562"/>
        <w:jc w:val="both"/>
        <w:rPr>
          <w:lang w:val="es-ES_tradnl"/>
        </w:rPr>
      </w:pPr>
      <w:r>
        <w:rPr>
          <w:lang w:val="es-ES_tradnl"/>
        </w:rPr>
        <w:tab/>
      </w:r>
      <w:r w:rsidR="00DD07B4">
        <w:rPr>
          <w:lang w:val="es-ES_tradnl"/>
        </w:rPr>
        <w:t xml:space="preserve">Còn để xảy ra sai sót trong quá trình giám sát thực hiện dự án của </w:t>
      </w:r>
      <w:r w:rsidR="00DD07B4" w:rsidRPr="005C5703">
        <w:rPr>
          <w:lang w:val="es-ES_tradnl"/>
        </w:rPr>
        <w:t xml:space="preserve">Cơ quan </w:t>
      </w:r>
      <w:r w:rsidR="00DD07B4">
        <w:rPr>
          <w:lang w:val="es-ES_tradnl"/>
        </w:rPr>
        <w:t>quản lý nhà nước có thẩm quyền và đơn vị tư vấn quản lý dự án:</w:t>
      </w:r>
    </w:p>
    <w:p w:rsidR="00EC249A" w:rsidRDefault="00EC249A" w:rsidP="00EC249A">
      <w:pPr>
        <w:tabs>
          <w:tab w:val="left" w:pos="720"/>
        </w:tabs>
        <w:jc w:val="both"/>
        <w:rPr>
          <w:lang w:val="es-ES_tradnl"/>
        </w:rPr>
      </w:pPr>
      <w:r>
        <w:rPr>
          <w:lang w:val="es-ES_tradnl"/>
        </w:rPr>
        <w:tab/>
        <w:t xml:space="preserve">- </w:t>
      </w:r>
      <w:r w:rsidR="00DD07B4">
        <w:rPr>
          <w:lang w:val="es-ES_tradnl"/>
        </w:rPr>
        <w:t xml:space="preserve">Để Nhà đầu tư điều chỉnh và phê duyệt thiết kế kỹ thuật chưa phù hợp với quy trình tính toán thủy văn và thiết kế cơ sở được phê duyệt. Thiết kế kỹ thuật và tổng dự toán còn sai sót. </w:t>
      </w:r>
    </w:p>
    <w:p w:rsidR="00EC249A" w:rsidRDefault="00EC249A" w:rsidP="00EC249A">
      <w:pPr>
        <w:tabs>
          <w:tab w:val="left" w:pos="720"/>
        </w:tabs>
        <w:jc w:val="both"/>
        <w:rPr>
          <w:lang w:val="es-ES_tradnl"/>
        </w:rPr>
      </w:pPr>
      <w:r>
        <w:rPr>
          <w:lang w:val="es-ES_tradnl"/>
        </w:rPr>
        <w:tab/>
        <w:t xml:space="preserve">- </w:t>
      </w:r>
      <w:r w:rsidR="00DD07B4">
        <w:rPr>
          <w:lang w:val="es-ES_tradnl"/>
        </w:rPr>
        <w:t>Để Nhà đầu tư, Nhà thầu xây lắp không tuân thủ đầy đủ quy trình nghiệm thu kỹ thuật. Chất lượng mặt đường một số nơi không đảm bả</w:t>
      </w:r>
      <w:r>
        <w:rPr>
          <w:lang w:val="es-ES_tradnl"/>
        </w:rPr>
        <w:t>o.</w:t>
      </w:r>
    </w:p>
    <w:p w:rsidR="00EC249A" w:rsidRDefault="00EC249A" w:rsidP="00EC249A">
      <w:pPr>
        <w:tabs>
          <w:tab w:val="left" w:pos="720"/>
        </w:tabs>
        <w:jc w:val="both"/>
        <w:rPr>
          <w:lang w:val="es-ES_tradnl"/>
        </w:rPr>
      </w:pPr>
      <w:r>
        <w:rPr>
          <w:lang w:val="es-ES_tradnl"/>
        </w:rPr>
        <w:tab/>
        <w:t xml:space="preserve">- </w:t>
      </w:r>
      <w:r w:rsidR="00DD07B4" w:rsidRPr="002972DE">
        <w:rPr>
          <w:spacing w:val="-4"/>
          <w:lang w:val="es-ES_tradnl"/>
        </w:rPr>
        <w:t xml:space="preserve">Để Nhà đầu tư, tư vấn giám sát và Nhà thầu xây lắp </w:t>
      </w:r>
      <w:r w:rsidR="00DD07B4">
        <w:rPr>
          <w:spacing w:val="-4"/>
          <w:lang w:val="es-ES_tradnl"/>
        </w:rPr>
        <w:t xml:space="preserve">sai sót trong việc tạm ứng hợp đồng, </w:t>
      </w:r>
      <w:r w:rsidR="00DD07B4" w:rsidRPr="002972DE">
        <w:rPr>
          <w:spacing w:val="-4"/>
          <w:lang w:val="es-ES_tradnl"/>
        </w:rPr>
        <w:t>nghiệm thu thanh toán</w:t>
      </w:r>
      <w:r w:rsidR="00DD07B4">
        <w:rPr>
          <w:spacing w:val="-4"/>
          <w:lang w:val="es-ES_tradnl"/>
        </w:rPr>
        <w:t xml:space="preserve"> và không kịp thời thu hồi tạm ứng, cụ thể như sau:</w:t>
      </w:r>
    </w:p>
    <w:p w:rsidR="00EC249A" w:rsidRDefault="00EC249A" w:rsidP="00EC249A">
      <w:pPr>
        <w:tabs>
          <w:tab w:val="left" w:pos="720"/>
        </w:tabs>
        <w:jc w:val="both"/>
        <w:rPr>
          <w:lang w:val="es-ES_tradnl"/>
        </w:rPr>
      </w:pPr>
      <w:r>
        <w:rPr>
          <w:lang w:val="es-ES_tradnl"/>
        </w:rPr>
        <w:tab/>
      </w:r>
      <w:r w:rsidR="00DD07B4">
        <w:rPr>
          <w:color w:val="000000"/>
          <w:spacing w:val="-4"/>
        </w:rPr>
        <w:t>+ N</w:t>
      </w:r>
      <w:r w:rsidR="00DD07B4" w:rsidRPr="002972DE">
        <w:rPr>
          <w:color w:val="000000"/>
          <w:spacing w:val="-4"/>
        </w:rPr>
        <w:t>ghiệm thu</w:t>
      </w:r>
      <w:r w:rsidR="00DD07B4">
        <w:rPr>
          <w:color w:val="000000"/>
          <w:spacing w:val="-4"/>
        </w:rPr>
        <w:t>,</w:t>
      </w:r>
      <w:r w:rsidR="00DD07B4" w:rsidRPr="002972DE">
        <w:rPr>
          <w:color w:val="000000"/>
          <w:spacing w:val="-4"/>
        </w:rPr>
        <w:t xml:space="preserve"> thanh toán vượt giá trị thực hiện</w:t>
      </w:r>
      <w:r w:rsidR="00DD07B4">
        <w:rPr>
          <w:color w:val="000000"/>
          <w:spacing w:val="-4"/>
        </w:rPr>
        <w:t xml:space="preserve"> </w:t>
      </w:r>
      <w:r w:rsidR="00DD07B4" w:rsidRPr="007F1BA7">
        <w:rPr>
          <w:color w:val="000000"/>
          <w:spacing w:val="-4"/>
        </w:rPr>
        <w:t>7.496.307.103 đồng</w:t>
      </w:r>
      <w:r w:rsidR="00DD07B4">
        <w:rPr>
          <w:color w:val="000000"/>
          <w:spacing w:val="-4"/>
        </w:rPr>
        <w:t>.</w:t>
      </w:r>
    </w:p>
    <w:p w:rsidR="00EC249A" w:rsidRDefault="00EC249A" w:rsidP="00EC249A">
      <w:pPr>
        <w:tabs>
          <w:tab w:val="left" w:pos="720"/>
        </w:tabs>
        <w:jc w:val="both"/>
        <w:rPr>
          <w:color w:val="000000"/>
          <w:spacing w:val="-4"/>
        </w:rPr>
      </w:pPr>
      <w:r>
        <w:rPr>
          <w:lang w:val="es-ES_tradnl"/>
        </w:rPr>
        <w:tab/>
      </w:r>
      <w:r w:rsidR="00DD07B4">
        <w:rPr>
          <w:color w:val="000000"/>
          <w:spacing w:val="-4"/>
        </w:rPr>
        <w:t xml:space="preserve">+ Cho Nhà thầu tạm ứng vượt giá trị được nghiệm thu và không thu hồi </w:t>
      </w:r>
      <w:r w:rsidR="00DD07B4" w:rsidRPr="002972DE">
        <w:rPr>
          <w:color w:val="000000"/>
          <w:spacing w:val="-4"/>
        </w:rPr>
        <w:t xml:space="preserve">56.952.164.912 </w:t>
      </w:r>
      <w:r w:rsidR="00DD07B4">
        <w:rPr>
          <w:color w:val="000000"/>
          <w:spacing w:val="-4"/>
        </w:rPr>
        <w:t>đồ</w:t>
      </w:r>
      <w:r>
        <w:rPr>
          <w:color w:val="000000"/>
          <w:spacing w:val="-4"/>
        </w:rPr>
        <w:t>ng.</w:t>
      </w:r>
    </w:p>
    <w:p w:rsidR="00DD07B4" w:rsidRPr="00EC249A" w:rsidRDefault="00EC249A" w:rsidP="00EC249A">
      <w:pPr>
        <w:tabs>
          <w:tab w:val="left" w:pos="720"/>
        </w:tabs>
        <w:jc w:val="both"/>
        <w:rPr>
          <w:lang w:val="es-ES_tradnl"/>
        </w:rPr>
      </w:pPr>
      <w:r>
        <w:rPr>
          <w:color w:val="000000"/>
          <w:spacing w:val="-4"/>
        </w:rPr>
        <w:tab/>
      </w:r>
      <w:r w:rsidR="00DD07B4">
        <w:rPr>
          <w:color w:val="000000"/>
          <w:spacing w:val="-4"/>
        </w:rPr>
        <w:t xml:space="preserve">+ Không thu hồi 10.335.204.000 đồng tiền tạm ứng khi giá trị thanh toán vượt 80% giá trị hợp đồng. </w:t>
      </w:r>
    </w:p>
    <w:p w:rsidR="00DD07B4" w:rsidRPr="00DD07B4" w:rsidRDefault="00EC249A" w:rsidP="00F021F7">
      <w:pPr>
        <w:numPr>
          <w:ilvl w:val="0"/>
          <w:numId w:val="13"/>
        </w:numPr>
        <w:tabs>
          <w:tab w:val="left" w:pos="993"/>
        </w:tabs>
        <w:ind w:left="0" w:firstLine="720"/>
        <w:jc w:val="both"/>
        <w:rPr>
          <w:b/>
          <w:i/>
          <w:lang w:val="es-ES_tradnl"/>
        </w:rPr>
      </w:pPr>
      <w:r>
        <w:rPr>
          <w:b/>
          <w:i/>
          <w:lang w:val="es-ES_tradnl"/>
        </w:rPr>
        <w:t xml:space="preserve"> </w:t>
      </w:r>
      <w:r w:rsidR="00DD07B4" w:rsidRPr="00DD07B4">
        <w:rPr>
          <w:b/>
          <w:i/>
          <w:lang w:val="es-ES_tradnl"/>
        </w:rPr>
        <w:t xml:space="preserve">UBND </w:t>
      </w:r>
      <w:r w:rsidR="001D0365">
        <w:rPr>
          <w:b/>
          <w:i/>
          <w:lang w:val="es-ES_tradnl"/>
        </w:rPr>
        <w:t>tỉnh Y</w:t>
      </w:r>
    </w:p>
    <w:p w:rsidR="00DD07B4" w:rsidRDefault="00EC249A" w:rsidP="00EC249A">
      <w:pPr>
        <w:tabs>
          <w:tab w:val="left" w:pos="720"/>
        </w:tabs>
        <w:ind w:firstLine="567"/>
        <w:jc w:val="both"/>
        <w:rPr>
          <w:bCs/>
          <w:lang w:val="nl-NL"/>
        </w:rPr>
      </w:pPr>
      <w:r>
        <w:rPr>
          <w:bCs/>
          <w:lang w:val="nl-NL"/>
        </w:rPr>
        <w:tab/>
      </w:r>
      <w:r w:rsidR="00DD07B4">
        <w:rPr>
          <w:bCs/>
          <w:lang w:val="nl-NL"/>
        </w:rPr>
        <w:t>Còn sai sót trong công tác giải phóng mặt bằng và xây dựng 07 khu tái định cư làm tăng TMĐT.</w:t>
      </w:r>
    </w:p>
    <w:p w:rsidR="00DD07B4" w:rsidRPr="00DD07B4" w:rsidRDefault="00EC249A" w:rsidP="00F021F7">
      <w:pPr>
        <w:numPr>
          <w:ilvl w:val="0"/>
          <w:numId w:val="13"/>
        </w:numPr>
        <w:tabs>
          <w:tab w:val="left" w:pos="993"/>
        </w:tabs>
        <w:ind w:left="0" w:firstLine="720"/>
        <w:jc w:val="both"/>
        <w:rPr>
          <w:b/>
          <w:i/>
          <w:lang w:val="es-ES_tradnl"/>
        </w:rPr>
      </w:pPr>
      <w:r>
        <w:rPr>
          <w:b/>
          <w:i/>
          <w:lang w:val="es-ES_tradnl"/>
        </w:rPr>
        <w:t xml:space="preserve"> </w:t>
      </w:r>
      <w:r w:rsidR="00DD07B4" w:rsidRPr="00DD07B4">
        <w:rPr>
          <w:b/>
          <w:i/>
          <w:lang w:val="es-ES_tradnl"/>
        </w:rPr>
        <w:t>N</w:t>
      </w:r>
      <w:r w:rsidR="001D0365">
        <w:rPr>
          <w:b/>
          <w:i/>
          <w:lang w:val="es-ES_tradnl"/>
        </w:rPr>
        <w:t>hà đầu tư và doanh nghiệp dự án</w:t>
      </w:r>
    </w:p>
    <w:p w:rsidR="00DD07B4" w:rsidRDefault="00EC249A" w:rsidP="00D91A6D">
      <w:pPr>
        <w:widowControl w:val="0"/>
        <w:tabs>
          <w:tab w:val="left" w:pos="567"/>
        </w:tabs>
        <w:ind w:firstLine="561"/>
        <w:jc w:val="both"/>
        <w:rPr>
          <w:spacing w:val="-6"/>
          <w:lang w:val="es-ES_tradnl"/>
        </w:rPr>
      </w:pPr>
      <w:r>
        <w:rPr>
          <w:spacing w:val="-6"/>
          <w:lang w:val="es-ES_tradnl"/>
        </w:rPr>
        <w:tab/>
      </w:r>
      <w:r>
        <w:rPr>
          <w:spacing w:val="-6"/>
          <w:lang w:val="es-ES_tradnl"/>
        </w:rPr>
        <w:tab/>
      </w:r>
      <w:r w:rsidR="00DD07B4">
        <w:rPr>
          <w:spacing w:val="-6"/>
          <w:lang w:val="es-ES_tradnl"/>
        </w:rPr>
        <w:t>Nhà đầu tư thay đổi thiết kế bản vẽ thi công không phù hợp với thiết kế cơ sở.</w:t>
      </w:r>
    </w:p>
    <w:p w:rsidR="00EC249A" w:rsidRDefault="00EC249A" w:rsidP="00EC249A">
      <w:pPr>
        <w:tabs>
          <w:tab w:val="left" w:pos="567"/>
        </w:tabs>
        <w:ind w:firstLine="562"/>
        <w:jc w:val="both"/>
        <w:rPr>
          <w:color w:val="000000"/>
          <w:spacing w:val="-6"/>
          <w:lang w:val="es-ES_tradnl"/>
        </w:rPr>
      </w:pPr>
      <w:r>
        <w:rPr>
          <w:color w:val="000000"/>
          <w:spacing w:val="-6"/>
          <w:lang w:val="es-ES_tradnl"/>
        </w:rPr>
        <w:tab/>
      </w:r>
      <w:r>
        <w:rPr>
          <w:color w:val="000000"/>
          <w:spacing w:val="-6"/>
          <w:lang w:val="es-ES_tradnl"/>
        </w:rPr>
        <w:tab/>
      </w:r>
      <w:r w:rsidR="00DD07B4" w:rsidRPr="007226AF">
        <w:rPr>
          <w:color w:val="000000"/>
          <w:spacing w:val="-6"/>
          <w:lang w:val="es-ES_tradnl"/>
        </w:rPr>
        <w:t>Chưa thực hiện đầy đủ chức trách nhiệm vụ như đã cam kết, cụ thể</w:t>
      </w:r>
      <w:r>
        <w:rPr>
          <w:color w:val="000000"/>
          <w:spacing w:val="-6"/>
          <w:lang w:val="es-ES_tradnl"/>
        </w:rPr>
        <w:t xml:space="preserve"> như sau:</w:t>
      </w:r>
    </w:p>
    <w:p w:rsidR="00EC249A" w:rsidRDefault="00EC249A" w:rsidP="00EC249A">
      <w:pPr>
        <w:tabs>
          <w:tab w:val="left" w:pos="567"/>
        </w:tabs>
        <w:ind w:firstLine="562"/>
        <w:jc w:val="both"/>
        <w:rPr>
          <w:color w:val="000000"/>
          <w:spacing w:val="-6"/>
          <w:lang w:val="es-ES_tradnl"/>
        </w:rPr>
      </w:pPr>
      <w:r>
        <w:rPr>
          <w:color w:val="000000"/>
          <w:spacing w:val="-6"/>
          <w:lang w:val="es-ES_tradnl"/>
        </w:rPr>
        <w:tab/>
      </w:r>
      <w:r>
        <w:rPr>
          <w:color w:val="000000"/>
          <w:spacing w:val="-6"/>
          <w:lang w:val="es-ES_tradnl"/>
        </w:rPr>
        <w:tab/>
      </w:r>
      <w:r w:rsidR="00DD07B4" w:rsidRPr="007226AF">
        <w:rPr>
          <w:color w:val="000000"/>
          <w:spacing w:val="-6"/>
          <w:lang w:val="es-ES_tradnl"/>
        </w:rPr>
        <w:t xml:space="preserve">+ </w:t>
      </w:r>
      <w:r w:rsidR="00DD07B4" w:rsidRPr="007226AF">
        <w:rPr>
          <w:color w:val="000000"/>
          <w:spacing w:val="-4"/>
        </w:rPr>
        <w:t>Nghiệm</w:t>
      </w:r>
      <w:r w:rsidR="00DD07B4" w:rsidRPr="007226AF">
        <w:rPr>
          <w:color w:val="000000"/>
          <w:spacing w:val="-6"/>
          <w:lang w:val="es-ES_tradnl"/>
        </w:rPr>
        <w:t xml:space="preserve"> thu thanh toán vượt giá trị thực hiện </w:t>
      </w:r>
      <w:r w:rsidR="00DD07B4" w:rsidRPr="007F1BA7">
        <w:rPr>
          <w:color w:val="000000"/>
          <w:spacing w:val="-4"/>
        </w:rPr>
        <w:t>7.496.307.103 đồng</w:t>
      </w:r>
      <w:r w:rsidR="00DD07B4">
        <w:rPr>
          <w:color w:val="000000"/>
          <w:spacing w:val="-4"/>
        </w:rPr>
        <w:t>.</w:t>
      </w:r>
      <w:r>
        <w:rPr>
          <w:color w:val="000000"/>
          <w:spacing w:val="-6"/>
          <w:lang w:val="es-ES_tradnl"/>
        </w:rPr>
        <w:t xml:space="preserve"> </w:t>
      </w:r>
    </w:p>
    <w:p w:rsidR="00EC249A" w:rsidRDefault="00EC249A" w:rsidP="00EC249A">
      <w:pPr>
        <w:tabs>
          <w:tab w:val="left" w:pos="567"/>
        </w:tabs>
        <w:ind w:firstLine="562"/>
        <w:jc w:val="both"/>
        <w:rPr>
          <w:color w:val="000000"/>
          <w:spacing w:val="-4"/>
        </w:rPr>
      </w:pPr>
      <w:r>
        <w:rPr>
          <w:color w:val="000000"/>
          <w:spacing w:val="-6"/>
          <w:lang w:val="es-ES_tradnl"/>
        </w:rPr>
        <w:tab/>
      </w:r>
      <w:r>
        <w:rPr>
          <w:color w:val="000000"/>
          <w:spacing w:val="-6"/>
          <w:lang w:val="es-ES_tradnl"/>
        </w:rPr>
        <w:tab/>
      </w:r>
      <w:r w:rsidR="00DD07B4" w:rsidRPr="007226AF">
        <w:rPr>
          <w:color w:val="000000"/>
          <w:spacing w:val="-6"/>
          <w:lang w:val="es-ES_tradnl"/>
        </w:rPr>
        <w:t xml:space="preserve">+ </w:t>
      </w:r>
      <w:r w:rsidR="00DD07B4" w:rsidRPr="007226AF">
        <w:rPr>
          <w:color w:val="000000"/>
          <w:spacing w:val="-4"/>
        </w:rPr>
        <w:t>Tạm</w:t>
      </w:r>
      <w:r w:rsidR="00DD07B4" w:rsidRPr="007226AF">
        <w:rPr>
          <w:color w:val="000000"/>
          <w:spacing w:val="-6"/>
          <w:lang w:val="es-ES_tradnl"/>
        </w:rPr>
        <w:t xml:space="preserve"> ứng vượt giá trị hợp đồng nhưng không thu hồi </w:t>
      </w:r>
      <w:r w:rsidR="00DD07B4" w:rsidRPr="007226AF">
        <w:rPr>
          <w:color w:val="000000"/>
          <w:spacing w:val="-4"/>
        </w:rPr>
        <w:t>56.952.164.912 đồng</w:t>
      </w:r>
      <w:r w:rsidR="00DD07B4">
        <w:rPr>
          <w:color w:val="000000"/>
          <w:spacing w:val="-4"/>
        </w:rPr>
        <w:t>.</w:t>
      </w:r>
    </w:p>
    <w:p w:rsidR="00DD07B4" w:rsidRPr="007226AF" w:rsidRDefault="00EC249A" w:rsidP="00EC249A">
      <w:pPr>
        <w:tabs>
          <w:tab w:val="left" w:pos="567"/>
        </w:tabs>
        <w:ind w:firstLine="562"/>
        <w:jc w:val="both"/>
        <w:rPr>
          <w:color w:val="000000"/>
          <w:spacing w:val="-6"/>
          <w:lang w:val="es-ES_tradnl"/>
        </w:rPr>
      </w:pPr>
      <w:r>
        <w:rPr>
          <w:color w:val="000000"/>
          <w:spacing w:val="-4"/>
        </w:rPr>
        <w:tab/>
      </w:r>
      <w:r>
        <w:rPr>
          <w:color w:val="000000"/>
          <w:spacing w:val="-4"/>
        </w:rPr>
        <w:tab/>
      </w:r>
      <w:r w:rsidR="00DD07B4" w:rsidRPr="007226AF">
        <w:rPr>
          <w:color w:val="000000"/>
          <w:spacing w:val="-4"/>
        </w:rPr>
        <w:t>+ K</w:t>
      </w:r>
      <w:r w:rsidR="00DD07B4" w:rsidRPr="007226AF">
        <w:rPr>
          <w:color w:val="000000"/>
          <w:spacing w:val="-6"/>
          <w:lang w:val="es-ES_tradnl"/>
        </w:rPr>
        <w:t xml:space="preserve">hông thu hồi tạm ứng khi giá trị thanh toán vượt trên 80% giá trị hợp đồng </w:t>
      </w:r>
      <w:r w:rsidR="00DD07B4" w:rsidRPr="007226AF">
        <w:rPr>
          <w:color w:val="000000"/>
          <w:spacing w:val="-4"/>
        </w:rPr>
        <w:t>10.335.204.000 đồng</w:t>
      </w:r>
      <w:r w:rsidR="00DD07B4" w:rsidRPr="007226AF">
        <w:rPr>
          <w:color w:val="000000"/>
          <w:spacing w:val="-6"/>
          <w:lang w:val="es-ES_tradnl"/>
        </w:rPr>
        <w:t>.</w:t>
      </w:r>
    </w:p>
    <w:p w:rsidR="00DD07B4" w:rsidRPr="00DD07B4" w:rsidRDefault="00DD07B4" w:rsidP="00F021F7">
      <w:pPr>
        <w:numPr>
          <w:ilvl w:val="0"/>
          <w:numId w:val="14"/>
        </w:numPr>
        <w:tabs>
          <w:tab w:val="left" w:pos="993"/>
          <w:tab w:val="left" w:pos="1170"/>
        </w:tabs>
        <w:ind w:left="0" w:firstLine="720"/>
        <w:jc w:val="both"/>
        <w:rPr>
          <w:b/>
          <w:i/>
          <w:lang w:val="pt-BR"/>
        </w:rPr>
      </w:pPr>
      <w:r w:rsidRPr="00DD07B4">
        <w:rPr>
          <w:b/>
          <w:i/>
          <w:lang w:val="de-DE"/>
        </w:rPr>
        <w:t>KIẾN</w:t>
      </w:r>
      <w:r w:rsidRPr="00DD07B4">
        <w:rPr>
          <w:b/>
          <w:i/>
          <w:lang w:val="pt-BR"/>
        </w:rPr>
        <w:t xml:space="preserve"> </w:t>
      </w:r>
      <w:r w:rsidRPr="00DD07B4">
        <w:rPr>
          <w:b/>
          <w:i/>
          <w:spacing w:val="-6"/>
          <w:lang w:val="pt-BR"/>
        </w:rPr>
        <w:t>NGHỊ.</w:t>
      </w:r>
    </w:p>
    <w:p w:rsidR="00DD07B4" w:rsidRPr="00DD07B4" w:rsidRDefault="00DD07B4" w:rsidP="00F021F7">
      <w:pPr>
        <w:numPr>
          <w:ilvl w:val="1"/>
          <w:numId w:val="14"/>
        </w:numPr>
        <w:tabs>
          <w:tab w:val="left" w:pos="851"/>
          <w:tab w:val="left" w:pos="1080"/>
        </w:tabs>
        <w:ind w:left="0" w:firstLine="720"/>
        <w:jc w:val="both"/>
        <w:rPr>
          <w:b/>
          <w:i/>
          <w:spacing w:val="-6"/>
          <w:lang w:val="pt-BR"/>
        </w:rPr>
      </w:pPr>
      <w:r w:rsidRPr="00DD07B4">
        <w:rPr>
          <w:b/>
          <w:i/>
          <w:spacing w:val="-6"/>
          <w:lang w:val="pt-BR"/>
        </w:rPr>
        <w:t>Đối với Bộ GTVT.</w:t>
      </w:r>
    </w:p>
    <w:p w:rsidR="00DD07B4" w:rsidRPr="00282B11" w:rsidRDefault="00EC249A" w:rsidP="00EC249A">
      <w:pPr>
        <w:widowControl w:val="0"/>
        <w:tabs>
          <w:tab w:val="left" w:pos="720"/>
          <w:tab w:val="left" w:pos="851"/>
        </w:tabs>
        <w:ind w:firstLine="567"/>
        <w:jc w:val="both"/>
        <w:rPr>
          <w:lang w:val="pt-BR"/>
        </w:rPr>
      </w:pPr>
      <w:r>
        <w:rPr>
          <w:lang w:val="pt-BR"/>
        </w:rPr>
        <w:tab/>
      </w:r>
      <w:r w:rsidR="00DD07B4" w:rsidRPr="00282B11">
        <w:rPr>
          <w:lang w:val="pt-BR"/>
        </w:rPr>
        <w:t xml:space="preserve">Chỉ đạo các tập thể, cá nhân có liên quan kiểm điểm, rút kinh nghiệm trong thực hiện chức trách, nhiệm vụ, có biện pháp chấn chỉnh, khắc phục những sai sót trong quản lý, </w:t>
      </w:r>
      <w:r w:rsidR="00DD07B4" w:rsidRPr="00282B11">
        <w:rPr>
          <w:rFonts w:hint="eastAsia"/>
          <w:lang w:val="pt-BR"/>
        </w:rPr>
        <w:t>đ</w:t>
      </w:r>
      <w:r w:rsidR="00DD07B4" w:rsidRPr="00282B11">
        <w:rPr>
          <w:lang w:val="pt-BR"/>
        </w:rPr>
        <w:t>iều hành nh</w:t>
      </w:r>
      <w:r w:rsidR="00DD07B4" w:rsidRPr="00282B11">
        <w:rPr>
          <w:rFonts w:hint="eastAsia"/>
          <w:lang w:val="pt-BR"/>
        </w:rPr>
        <w:t>ư</w:t>
      </w:r>
      <w:r w:rsidR="00DD07B4" w:rsidRPr="00282B11">
        <w:rPr>
          <w:lang w:val="pt-BR"/>
        </w:rPr>
        <w:t xml:space="preserve"> </w:t>
      </w:r>
      <w:r w:rsidR="00DD07B4" w:rsidRPr="00282B11">
        <w:rPr>
          <w:rFonts w:hint="eastAsia"/>
          <w:lang w:val="pt-BR"/>
        </w:rPr>
        <w:t>đ</w:t>
      </w:r>
      <w:r w:rsidR="00DD07B4" w:rsidRPr="00282B11">
        <w:rPr>
          <w:lang w:val="pt-BR"/>
        </w:rPr>
        <w:t>ã nêu.</w:t>
      </w:r>
    </w:p>
    <w:p w:rsidR="00EC249A" w:rsidRDefault="00EC249A" w:rsidP="00EC249A">
      <w:pPr>
        <w:tabs>
          <w:tab w:val="left" w:pos="720"/>
          <w:tab w:val="left" w:pos="851"/>
        </w:tabs>
        <w:ind w:firstLine="567"/>
        <w:jc w:val="both"/>
        <w:rPr>
          <w:lang w:val="pt-BR"/>
        </w:rPr>
      </w:pPr>
      <w:r>
        <w:rPr>
          <w:lang w:val="pt-BR"/>
        </w:rPr>
        <w:tab/>
      </w:r>
      <w:r w:rsidR="00DD07B4" w:rsidRPr="00282B11">
        <w:rPr>
          <w:lang w:val="pt-BR"/>
        </w:rPr>
        <w:t xml:space="preserve">Rà soát, tính toán lại các chi phí để điều chỉnh giá trị TMĐT và Phương án tài chính theo đúng quy định. </w:t>
      </w:r>
    </w:p>
    <w:p w:rsidR="00EC249A" w:rsidRDefault="00EC249A" w:rsidP="00EC249A">
      <w:pPr>
        <w:tabs>
          <w:tab w:val="left" w:pos="720"/>
          <w:tab w:val="left" w:pos="851"/>
        </w:tabs>
        <w:ind w:firstLine="567"/>
        <w:jc w:val="both"/>
        <w:rPr>
          <w:lang w:val="pt-BR"/>
        </w:rPr>
      </w:pPr>
      <w:r>
        <w:rPr>
          <w:lang w:val="pt-BR"/>
        </w:rPr>
        <w:tab/>
      </w:r>
      <w:r w:rsidR="00DD07B4" w:rsidRPr="00282B11">
        <w:rPr>
          <w:lang w:val="pt-BR"/>
        </w:rPr>
        <w:t>Chỉ đạo Nhà đầu tư và các đơn vị có liên quan thực hiện quyết toán vốn đầu tư xây dựng công trình theo quy định.</w:t>
      </w:r>
    </w:p>
    <w:p w:rsidR="00DD07B4" w:rsidRPr="00282B11" w:rsidRDefault="00EC249A" w:rsidP="00EC249A">
      <w:pPr>
        <w:tabs>
          <w:tab w:val="left" w:pos="720"/>
          <w:tab w:val="left" w:pos="851"/>
        </w:tabs>
        <w:ind w:firstLine="567"/>
        <w:jc w:val="both"/>
        <w:rPr>
          <w:lang w:val="pt-BR"/>
        </w:rPr>
      </w:pPr>
      <w:r>
        <w:rPr>
          <w:lang w:val="pt-BR"/>
        </w:rPr>
        <w:tab/>
      </w:r>
      <w:r w:rsidR="00DD07B4">
        <w:rPr>
          <w:lang w:val="pt-BR"/>
        </w:rPr>
        <w:t xml:space="preserve">Xác định lại mức hỗ trợ kinh phí xây dựng 07 khu tái định cư </w:t>
      </w:r>
    </w:p>
    <w:p w:rsidR="00DD07B4" w:rsidRPr="00DD07B4" w:rsidRDefault="00DD07B4" w:rsidP="00F021F7">
      <w:pPr>
        <w:numPr>
          <w:ilvl w:val="1"/>
          <w:numId w:val="14"/>
        </w:numPr>
        <w:tabs>
          <w:tab w:val="left" w:pos="851"/>
          <w:tab w:val="left" w:pos="1080"/>
        </w:tabs>
        <w:ind w:left="0" w:firstLine="720"/>
        <w:jc w:val="both"/>
        <w:rPr>
          <w:b/>
          <w:i/>
          <w:lang w:val="nb-NO"/>
        </w:rPr>
      </w:pPr>
      <w:r w:rsidRPr="00DD07B4">
        <w:rPr>
          <w:b/>
          <w:i/>
          <w:lang w:val="nb-NO"/>
        </w:rPr>
        <w:t xml:space="preserve">Đối với UBND tỉnh </w:t>
      </w:r>
      <w:r>
        <w:rPr>
          <w:b/>
          <w:i/>
          <w:lang w:val="nb-NO"/>
        </w:rPr>
        <w:t>Y</w:t>
      </w:r>
      <w:r w:rsidRPr="00DD07B4">
        <w:rPr>
          <w:b/>
          <w:i/>
          <w:lang w:val="nb-NO"/>
        </w:rPr>
        <w:t>.</w:t>
      </w:r>
    </w:p>
    <w:p w:rsidR="00EC249A" w:rsidRDefault="00EC249A" w:rsidP="00EC249A">
      <w:pPr>
        <w:widowControl w:val="0"/>
        <w:tabs>
          <w:tab w:val="left" w:pos="720"/>
        </w:tabs>
        <w:jc w:val="both"/>
        <w:rPr>
          <w:lang w:val="pt-BR"/>
        </w:rPr>
      </w:pPr>
      <w:r>
        <w:rPr>
          <w:lang w:val="pt-BR"/>
        </w:rPr>
        <w:lastRenderedPageBreak/>
        <w:tab/>
      </w:r>
      <w:r w:rsidR="00DD07B4" w:rsidRPr="00282B11">
        <w:rPr>
          <w:lang w:val="pt-BR"/>
        </w:rPr>
        <w:t xml:space="preserve">Chỉ đạo các tập thể, cá nhân có liên quan kiểm điểm, rút kinh nghiệm trong thực hiện chức trách, nhiệm vụ, có biện pháp chấn chỉnh, khắc phục những sai sót trong quản lý, </w:t>
      </w:r>
      <w:r w:rsidR="00DD07B4" w:rsidRPr="00282B11">
        <w:rPr>
          <w:rFonts w:hint="eastAsia"/>
          <w:lang w:val="pt-BR"/>
        </w:rPr>
        <w:t>đ</w:t>
      </w:r>
      <w:r w:rsidR="00DD07B4" w:rsidRPr="00282B11">
        <w:rPr>
          <w:lang w:val="pt-BR"/>
        </w:rPr>
        <w:t>iều hành nh</w:t>
      </w:r>
      <w:r w:rsidR="00DD07B4" w:rsidRPr="00282B11">
        <w:rPr>
          <w:rFonts w:hint="eastAsia"/>
          <w:lang w:val="pt-BR"/>
        </w:rPr>
        <w:t>ư</w:t>
      </w:r>
      <w:r w:rsidR="00DD07B4" w:rsidRPr="00282B11">
        <w:rPr>
          <w:lang w:val="pt-BR"/>
        </w:rPr>
        <w:t xml:space="preserve"> </w:t>
      </w:r>
      <w:r w:rsidR="00DD07B4" w:rsidRPr="00282B11">
        <w:rPr>
          <w:rFonts w:hint="eastAsia"/>
          <w:lang w:val="pt-BR"/>
        </w:rPr>
        <w:t>đ</w:t>
      </w:r>
      <w:r w:rsidR="00DD07B4" w:rsidRPr="00282B11">
        <w:rPr>
          <w:lang w:val="pt-BR"/>
        </w:rPr>
        <w:t>ã nêu.</w:t>
      </w:r>
    </w:p>
    <w:p w:rsidR="00DD07B4" w:rsidRDefault="00EC249A" w:rsidP="00EC249A">
      <w:pPr>
        <w:widowControl w:val="0"/>
        <w:tabs>
          <w:tab w:val="left" w:pos="720"/>
        </w:tabs>
        <w:jc w:val="both"/>
        <w:rPr>
          <w:lang w:val="pt-BR"/>
        </w:rPr>
      </w:pPr>
      <w:r>
        <w:rPr>
          <w:lang w:val="pt-BR"/>
        </w:rPr>
        <w:tab/>
      </w:r>
      <w:r w:rsidR="00DD07B4">
        <w:rPr>
          <w:lang w:val="pt-BR"/>
        </w:rPr>
        <w:t xml:space="preserve">Rà soát, kiểm tra lại việc lập, thẩm định phê duyệt và thanh quết toán cho dự án xây dựng 07 khu tái định cư. </w:t>
      </w:r>
    </w:p>
    <w:p w:rsidR="00DD07B4" w:rsidRPr="00DD07B4" w:rsidRDefault="00DD07B4" w:rsidP="00F021F7">
      <w:pPr>
        <w:numPr>
          <w:ilvl w:val="1"/>
          <w:numId w:val="14"/>
        </w:numPr>
        <w:tabs>
          <w:tab w:val="left" w:pos="851"/>
          <w:tab w:val="left" w:pos="1080"/>
        </w:tabs>
        <w:ind w:left="0" w:firstLine="720"/>
        <w:jc w:val="both"/>
        <w:rPr>
          <w:b/>
          <w:i/>
          <w:lang w:val="nb-NO"/>
        </w:rPr>
      </w:pPr>
      <w:r w:rsidRPr="00DD07B4">
        <w:rPr>
          <w:b/>
          <w:i/>
          <w:spacing w:val="-6"/>
          <w:lang w:val="pt-BR"/>
        </w:rPr>
        <w:t>Đối với Nhà đầu tư.</w:t>
      </w:r>
    </w:p>
    <w:p w:rsidR="00DD07B4" w:rsidRDefault="00DD07B4" w:rsidP="00D91A6D">
      <w:pPr>
        <w:tabs>
          <w:tab w:val="left" w:pos="567"/>
        </w:tabs>
        <w:jc w:val="both"/>
        <w:rPr>
          <w:lang w:val="nb-NO"/>
        </w:rPr>
      </w:pPr>
      <w:r>
        <w:rPr>
          <w:lang w:val="nb-NO"/>
        </w:rPr>
        <w:tab/>
      </w:r>
      <w:r w:rsidR="00EC249A">
        <w:rPr>
          <w:lang w:val="nb-NO"/>
        </w:rPr>
        <w:tab/>
      </w:r>
      <w:r>
        <w:rPr>
          <w:lang w:val="nb-NO"/>
        </w:rPr>
        <w:t>Kiểm điểm tập thể, cá nhân khi để xảy ra các vi phạm nêu trên.</w:t>
      </w:r>
    </w:p>
    <w:p w:rsidR="00DD07B4" w:rsidRDefault="00DD07B4" w:rsidP="00D91A6D">
      <w:pPr>
        <w:tabs>
          <w:tab w:val="left" w:pos="567"/>
        </w:tabs>
        <w:jc w:val="both"/>
        <w:rPr>
          <w:lang w:val="nb-NO"/>
        </w:rPr>
      </w:pPr>
      <w:r>
        <w:rPr>
          <w:lang w:val="nb-NO"/>
        </w:rPr>
        <w:tab/>
      </w:r>
      <w:r w:rsidR="00EC249A">
        <w:rPr>
          <w:lang w:val="nb-NO"/>
        </w:rPr>
        <w:tab/>
      </w:r>
      <w:r w:rsidRPr="007A7D40">
        <w:rPr>
          <w:lang w:val="nb-NO"/>
        </w:rPr>
        <w:t>Thực hiện giảm trừ thanh toán của các nhà thầu xây lắp</w:t>
      </w:r>
      <w:r>
        <w:rPr>
          <w:lang w:val="nb-NO"/>
        </w:rPr>
        <w:t xml:space="preserve"> </w:t>
      </w:r>
      <w:r w:rsidRPr="007F1BA7">
        <w:rPr>
          <w:color w:val="000000"/>
          <w:spacing w:val="-4"/>
        </w:rPr>
        <w:t>7.496.307.103 đồng</w:t>
      </w:r>
      <w:r w:rsidRPr="007A7D40">
        <w:rPr>
          <w:lang w:val="nb-NO"/>
        </w:rPr>
        <w:t xml:space="preserve">. </w:t>
      </w:r>
    </w:p>
    <w:p w:rsidR="00EC249A" w:rsidRDefault="00DD07B4" w:rsidP="00EC249A">
      <w:pPr>
        <w:ind w:firstLine="720"/>
        <w:jc w:val="both"/>
        <w:rPr>
          <w:lang w:val="nb-NO"/>
        </w:rPr>
      </w:pPr>
      <w:r>
        <w:rPr>
          <w:lang w:val="nb-NO"/>
        </w:rPr>
        <w:t xml:space="preserve">Thu hồi </w:t>
      </w:r>
      <w:r>
        <w:rPr>
          <w:color w:val="000000"/>
          <w:spacing w:val="-4"/>
        </w:rPr>
        <w:t>67.287.368.912</w:t>
      </w:r>
      <w:r w:rsidRPr="002972DE">
        <w:rPr>
          <w:color w:val="000000"/>
          <w:spacing w:val="-4"/>
        </w:rPr>
        <w:t xml:space="preserve"> </w:t>
      </w:r>
      <w:r>
        <w:rPr>
          <w:color w:val="000000"/>
          <w:spacing w:val="-4"/>
        </w:rPr>
        <w:t xml:space="preserve">đồng </w:t>
      </w:r>
      <w:r>
        <w:rPr>
          <w:lang w:val="nb-NO"/>
        </w:rPr>
        <w:t xml:space="preserve">các khoản tạm ứng và chuẩn xác lại chi phí lãi vay làm cơ sở điều chỉnh phương án tài chính.  </w:t>
      </w:r>
    </w:p>
    <w:p w:rsidR="00EC249A" w:rsidRDefault="00DD07B4" w:rsidP="00EC249A">
      <w:pPr>
        <w:ind w:firstLine="720"/>
        <w:jc w:val="both"/>
        <w:rPr>
          <w:lang w:val="nb-NO"/>
        </w:rPr>
      </w:pPr>
      <w:r>
        <w:rPr>
          <w:lang w:val="nb-NO"/>
        </w:rPr>
        <w:t>Phối hợp với cơ quan Nhà nước có thẩm quyền thực hiện quyết toán vốn đầu tư theo đúng quy định.</w:t>
      </w:r>
    </w:p>
    <w:p w:rsidR="00EC249A" w:rsidRDefault="00DD07B4" w:rsidP="00EC249A">
      <w:pPr>
        <w:ind w:firstLine="720"/>
        <w:jc w:val="both"/>
        <w:rPr>
          <w:lang w:val="nb-NO"/>
        </w:rPr>
      </w:pPr>
      <w:r w:rsidRPr="00282B11">
        <w:rPr>
          <w:lang w:val="nl-NL"/>
        </w:rPr>
        <w:t xml:space="preserve">Trên đây là toàn bộ nội dung Kết luận thanh tra theo chuyên đề về công tác quản lý Nhà nước và triển khai thực hiện các dự án đầu tư theo hình thức hợp đồng BOT trên Quốc lộ 1A do Bộ Giao thông vận tải là cơ quan nhà nước có thẩm quyền đối với </w:t>
      </w:r>
      <w:r w:rsidRPr="00E36A86">
        <w:rPr>
          <w:lang w:val="nb-NO"/>
        </w:rPr>
        <w:t>Dự án mở rộng QL1 đoạn Km…-Km…, tỉnh Y</w:t>
      </w:r>
      <w:r w:rsidRPr="00282B11">
        <w:rPr>
          <w:spacing w:val="-4"/>
        </w:rPr>
        <w:t xml:space="preserve"> theo hình thức hợp đồng </w:t>
      </w:r>
      <w:r w:rsidRPr="005D5D73">
        <w:rPr>
          <w:spacing w:val="-2"/>
        </w:rPr>
        <w:t>BOT</w:t>
      </w:r>
      <w:r w:rsidRPr="00282B11">
        <w:rPr>
          <w:lang w:val="nl-NL"/>
        </w:rPr>
        <w:t xml:space="preserve">. Bộ Giao thông vận tải chỉ đạo các đơn vị chức năng, Ban </w:t>
      </w:r>
      <w:r>
        <w:rPr>
          <w:lang w:val="nl-NL"/>
        </w:rPr>
        <w:t>Q</w:t>
      </w:r>
      <w:r w:rsidRPr="00282B11">
        <w:rPr>
          <w:lang w:val="nl-NL"/>
        </w:rPr>
        <w:t xml:space="preserve">uản lý dự án, Nhà đầu tư nghiêm túc thực hiện các kiến nghị trong Kết luận thanh tra. </w:t>
      </w:r>
    </w:p>
    <w:p w:rsidR="00DD07B4" w:rsidRPr="00EC249A" w:rsidRDefault="00DD07B4" w:rsidP="00EC249A">
      <w:pPr>
        <w:ind w:firstLine="720"/>
        <w:jc w:val="both"/>
        <w:rPr>
          <w:lang w:val="nb-NO"/>
        </w:rPr>
      </w:pPr>
      <w:r w:rsidRPr="00282B11">
        <w:rPr>
          <w:lang w:val="nl-NL"/>
        </w:rPr>
        <w:t xml:space="preserve">Kết quả thực hiện Kết luận thanh tra gửi về Bộ Kế hoạch và Đầu tư trước ngày </w:t>
      </w:r>
      <w:r>
        <w:rPr>
          <w:lang w:val="nl-NL"/>
        </w:rPr>
        <w:t xml:space="preserve">... </w:t>
      </w:r>
      <w:r w:rsidRPr="00B44A26">
        <w:rPr>
          <w:lang w:val="nl-NL"/>
        </w:rPr>
        <w:t>./.</w:t>
      </w:r>
    </w:p>
    <w:p w:rsidR="00B62B33" w:rsidRDefault="00B62B33" w:rsidP="00D91A6D">
      <w:pPr>
        <w:jc w:val="both"/>
        <w:rPr>
          <w:b/>
          <w:szCs w:val="28"/>
          <w:lang w:val="pt-BR"/>
        </w:rPr>
      </w:pPr>
    </w:p>
    <w:p w:rsidR="009F1D66" w:rsidRDefault="009F1D66" w:rsidP="00D91A6D">
      <w:pPr>
        <w:rPr>
          <w:b/>
          <w:lang w:val="pt-BR"/>
        </w:rPr>
      </w:pPr>
      <w:r>
        <w:rPr>
          <w:b/>
          <w:lang w:val="pt-BR"/>
        </w:rPr>
        <w:br w:type="page"/>
      </w:r>
    </w:p>
    <w:p w:rsidR="00B62B33" w:rsidRPr="00E201EA" w:rsidRDefault="00E201EA" w:rsidP="00E201EA">
      <w:pPr>
        <w:pStyle w:val="Heading3"/>
        <w:numPr>
          <w:ilvl w:val="0"/>
          <w:numId w:val="29"/>
        </w:numPr>
        <w:tabs>
          <w:tab w:val="left" w:pos="990"/>
          <w:tab w:val="left" w:pos="1080"/>
        </w:tabs>
        <w:ind w:left="0" w:firstLine="720"/>
        <w:jc w:val="both"/>
      </w:pPr>
      <w:r w:rsidRPr="00E201EA">
        <w:lastRenderedPageBreak/>
        <w:tab/>
      </w:r>
      <w:bookmarkStart w:id="45" w:name="_Toc34142150"/>
      <w:r w:rsidR="00B62B33" w:rsidRPr="00E201EA">
        <w:t>Bộ KH&amp;ĐT thanh tra việc thực hiện dự án đầu tư theo pháp luật về đầu tư tại địa phương</w:t>
      </w:r>
      <w:bookmarkEnd w:id="45"/>
    </w:p>
    <w:p w:rsidR="00B62B33" w:rsidRPr="00B80906" w:rsidRDefault="009F1D66" w:rsidP="00E201EA">
      <w:pPr>
        <w:pStyle w:val="Heading4"/>
        <w:numPr>
          <w:ilvl w:val="1"/>
          <w:numId w:val="29"/>
        </w:numPr>
        <w:ind w:left="1260" w:hanging="540"/>
        <w:rPr>
          <w:lang w:val="it-IT"/>
        </w:rPr>
      </w:pPr>
      <w:r>
        <w:rPr>
          <w:lang w:val="it-IT"/>
        </w:rPr>
        <w:t>Dự kiến nội dung chính tiến hành thanh tra</w:t>
      </w:r>
    </w:p>
    <w:p w:rsidR="006554F7" w:rsidRDefault="006554F7" w:rsidP="00D91A6D">
      <w:pPr>
        <w:ind w:firstLine="567"/>
        <w:jc w:val="both"/>
        <w:rPr>
          <w:bCs/>
          <w:szCs w:val="28"/>
        </w:rPr>
      </w:pPr>
      <w:r w:rsidRPr="00E36A86">
        <w:rPr>
          <w:bCs/>
          <w:szCs w:val="28"/>
          <w:lang w:val="it-IT"/>
        </w:rPr>
        <w:t>-</w:t>
      </w:r>
      <w:r>
        <w:rPr>
          <w:bCs/>
          <w:szCs w:val="28"/>
        </w:rPr>
        <w:t xml:space="preserve"> Việc ban hành các văn bản quy phạm pháp luật, hướng dẫn theo thẩm quyền, việc thực hiện pháp luật, chính sách về đầu tư.</w:t>
      </w:r>
    </w:p>
    <w:p w:rsidR="006554F7" w:rsidRDefault="006554F7" w:rsidP="00D91A6D">
      <w:pPr>
        <w:ind w:firstLine="567"/>
        <w:jc w:val="both"/>
        <w:rPr>
          <w:szCs w:val="28"/>
          <w:lang w:val="pt-BR"/>
        </w:rPr>
      </w:pPr>
      <w:r w:rsidRPr="00E36A86">
        <w:rPr>
          <w:bCs/>
          <w:szCs w:val="28"/>
        </w:rPr>
        <w:t>-</w:t>
      </w:r>
      <w:r>
        <w:rPr>
          <w:bCs/>
          <w:szCs w:val="28"/>
        </w:rPr>
        <w:t xml:space="preserve"> Việc thực hiện các quy định của pháp luật về quyết định chủ trương đầu tư, việc </w:t>
      </w:r>
      <w:r w:rsidRPr="000D5D13">
        <w:rPr>
          <w:bCs/>
          <w:szCs w:val="28"/>
        </w:rPr>
        <w:t xml:space="preserve">cấp, </w:t>
      </w:r>
      <w:r w:rsidRPr="000D5D13">
        <w:rPr>
          <w:rFonts w:hint="eastAsia"/>
          <w:bCs/>
          <w:szCs w:val="28"/>
        </w:rPr>
        <w:t>đ</w:t>
      </w:r>
      <w:r w:rsidRPr="000D5D13">
        <w:rPr>
          <w:bCs/>
          <w:szCs w:val="28"/>
        </w:rPr>
        <w:t xml:space="preserve">iều chỉnh và thu hồi </w:t>
      </w:r>
      <w:r w:rsidRPr="001E4340">
        <w:rPr>
          <w:szCs w:val="28"/>
          <w:lang w:val="pt-BR"/>
        </w:rPr>
        <w:t>Giấy CN</w:t>
      </w:r>
      <w:r w:rsidRPr="001E4340">
        <w:rPr>
          <w:rFonts w:hint="eastAsia"/>
          <w:szCs w:val="28"/>
          <w:lang w:val="pt-BR"/>
        </w:rPr>
        <w:t>Đ</w:t>
      </w:r>
      <w:r w:rsidRPr="001E4340">
        <w:rPr>
          <w:szCs w:val="28"/>
          <w:lang w:val="pt-BR"/>
        </w:rPr>
        <w:t>K</w:t>
      </w:r>
      <w:r w:rsidRPr="001E4340">
        <w:rPr>
          <w:rFonts w:hint="eastAsia"/>
          <w:szCs w:val="28"/>
          <w:lang w:val="pt-BR"/>
        </w:rPr>
        <w:t>Đ</w:t>
      </w:r>
      <w:r w:rsidRPr="001E4340">
        <w:rPr>
          <w:szCs w:val="28"/>
          <w:lang w:val="pt-BR"/>
        </w:rPr>
        <w:t>T</w:t>
      </w:r>
      <w:r>
        <w:rPr>
          <w:szCs w:val="28"/>
          <w:lang w:val="pt-BR"/>
        </w:rPr>
        <w:t xml:space="preserve"> theo các quy định pháp luật về đầu tư.</w:t>
      </w:r>
    </w:p>
    <w:p w:rsidR="006554F7" w:rsidRDefault="006554F7" w:rsidP="00D91A6D">
      <w:pPr>
        <w:ind w:firstLine="567"/>
        <w:jc w:val="both"/>
        <w:rPr>
          <w:szCs w:val="28"/>
          <w:lang w:val="pt-BR"/>
        </w:rPr>
      </w:pPr>
      <w:r>
        <w:rPr>
          <w:szCs w:val="28"/>
          <w:lang w:val="pt-BR"/>
        </w:rPr>
        <w:t>- Việc quy định ưu đãi, hỗ trợ đối với các dự án đầu tư.</w:t>
      </w:r>
    </w:p>
    <w:p w:rsidR="006554F7" w:rsidRDefault="006554F7" w:rsidP="00D91A6D">
      <w:pPr>
        <w:ind w:firstLine="567"/>
        <w:jc w:val="both"/>
        <w:rPr>
          <w:szCs w:val="28"/>
          <w:lang w:val="pt-BR"/>
        </w:rPr>
      </w:pPr>
      <w:r>
        <w:rPr>
          <w:szCs w:val="28"/>
          <w:lang w:val="pt-BR"/>
        </w:rPr>
        <w:t xml:space="preserve">- Việc thực hiện trách nhiệm theo dõi, kiểm tra, đánh giá và hỗ trợ đầu tư sau cấp chủ trương đầu tư hoặc </w:t>
      </w:r>
      <w:r w:rsidRPr="001E4340">
        <w:rPr>
          <w:szCs w:val="28"/>
          <w:lang w:val="pt-BR"/>
        </w:rPr>
        <w:t>Giấy CN</w:t>
      </w:r>
      <w:r w:rsidRPr="001E4340">
        <w:rPr>
          <w:rFonts w:hint="eastAsia"/>
          <w:szCs w:val="28"/>
          <w:lang w:val="pt-BR"/>
        </w:rPr>
        <w:t>Đ</w:t>
      </w:r>
      <w:r w:rsidRPr="001E4340">
        <w:rPr>
          <w:szCs w:val="28"/>
          <w:lang w:val="pt-BR"/>
        </w:rPr>
        <w:t>K</w:t>
      </w:r>
      <w:r w:rsidRPr="001E4340">
        <w:rPr>
          <w:rFonts w:hint="eastAsia"/>
          <w:szCs w:val="28"/>
          <w:lang w:val="pt-BR"/>
        </w:rPr>
        <w:t>Đ</w:t>
      </w:r>
      <w:r w:rsidRPr="001E4340">
        <w:rPr>
          <w:szCs w:val="28"/>
          <w:lang w:val="pt-BR"/>
        </w:rPr>
        <w:t>T</w:t>
      </w:r>
      <w:r>
        <w:rPr>
          <w:szCs w:val="28"/>
          <w:lang w:val="pt-BR"/>
        </w:rPr>
        <w:t>.</w:t>
      </w:r>
    </w:p>
    <w:p w:rsidR="006554F7" w:rsidRDefault="006554F7" w:rsidP="00D91A6D">
      <w:pPr>
        <w:ind w:firstLine="567"/>
        <w:jc w:val="both"/>
        <w:rPr>
          <w:szCs w:val="28"/>
          <w:lang w:val="pt-BR"/>
        </w:rPr>
      </w:pPr>
      <w:r>
        <w:rPr>
          <w:szCs w:val="28"/>
          <w:lang w:val="pt-BR"/>
        </w:rPr>
        <w:t>- Việc thực hiện chức năng cơ quan đầu mối tổng hợp báo cáo về tình hình thực hiện các dự án đầu tư theo quy định.</w:t>
      </w:r>
    </w:p>
    <w:p w:rsidR="006554F7" w:rsidRDefault="006554F7" w:rsidP="00D91A6D">
      <w:pPr>
        <w:ind w:firstLine="567"/>
        <w:jc w:val="both"/>
        <w:rPr>
          <w:szCs w:val="28"/>
          <w:lang w:val="pt-BR"/>
        </w:rPr>
      </w:pPr>
      <w:r>
        <w:rPr>
          <w:szCs w:val="28"/>
          <w:lang w:val="pt-BR"/>
        </w:rPr>
        <w:t>- Việc xử lý các vướng mắc, khiếu nại của nhà đầu tư.</w:t>
      </w:r>
    </w:p>
    <w:p w:rsidR="006554F7" w:rsidRPr="00151505" w:rsidRDefault="006554F7" w:rsidP="00D91A6D">
      <w:pPr>
        <w:ind w:firstLine="567"/>
        <w:jc w:val="both"/>
        <w:rPr>
          <w:szCs w:val="28"/>
          <w:lang w:val="pt-BR"/>
        </w:rPr>
      </w:pPr>
      <w:r>
        <w:rPr>
          <w:szCs w:val="28"/>
          <w:lang w:val="pt-BR"/>
        </w:rPr>
        <w:t xml:space="preserve">- Kiểm tra thực tế việc triển khai thực hiện một số dự án cụ thể </w:t>
      </w:r>
      <w:r w:rsidRPr="00B71A16">
        <w:rPr>
          <w:i/>
          <w:szCs w:val="28"/>
          <w:lang w:val="pt-BR"/>
        </w:rPr>
        <w:t>(nếu cần).</w:t>
      </w:r>
    </w:p>
    <w:p w:rsidR="00B62B33" w:rsidRDefault="007723D1" w:rsidP="00E201EA">
      <w:pPr>
        <w:pStyle w:val="Heading4"/>
        <w:numPr>
          <w:ilvl w:val="1"/>
          <w:numId w:val="29"/>
        </w:numPr>
        <w:tabs>
          <w:tab w:val="left" w:pos="1260"/>
        </w:tabs>
        <w:ind w:left="0" w:firstLine="720"/>
        <w:rPr>
          <w:szCs w:val="28"/>
          <w:lang w:val="pt-BR"/>
        </w:rPr>
      </w:pPr>
      <w:r w:rsidRPr="00151505">
        <w:rPr>
          <w:bCs/>
          <w:szCs w:val="28"/>
          <w:lang w:val="pt-BR"/>
        </w:rPr>
        <w:t>Ví dụ minh họa về Kết luận thanh tra</w:t>
      </w:r>
      <w:r w:rsidR="00476747" w:rsidRPr="00476747">
        <w:rPr>
          <w:lang w:val="pt-BR"/>
        </w:rPr>
        <w:t xml:space="preserve"> </w:t>
      </w:r>
      <w:r w:rsidR="00476747" w:rsidRPr="005B1818">
        <w:rPr>
          <w:lang w:val="pt-BR"/>
        </w:rPr>
        <w:t xml:space="preserve">việc thực hiện dự án đầu tư theo pháp luật về đầu tư tại </w:t>
      </w:r>
      <w:r w:rsidR="00476747">
        <w:rPr>
          <w:lang w:val="pt-BR"/>
        </w:rPr>
        <w:t>tỉnh S</w:t>
      </w:r>
      <w:r w:rsidR="00D47F97">
        <w:rPr>
          <w:lang w:val="pt-BR"/>
        </w:rPr>
        <w:t xml:space="preserve"> giai đoạ</w:t>
      </w:r>
      <w:r w:rsidR="000A1D93">
        <w:rPr>
          <w:lang w:val="pt-BR"/>
        </w:rPr>
        <w:t>n 2015-2018</w:t>
      </w:r>
    </w:p>
    <w:p w:rsidR="004C0A49" w:rsidRDefault="004C0A49" w:rsidP="00D91A6D">
      <w:pPr>
        <w:ind w:firstLine="567"/>
        <w:jc w:val="both"/>
        <w:rPr>
          <w:b/>
          <w:szCs w:val="28"/>
          <w:lang w:val="pt-BR"/>
        </w:rPr>
      </w:pPr>
    </w:p>
    <w:p w:rsidR="00D47F97" w:rsidRPr="00D47F97" w:rsidRDefault="00D47F97" w:rsidP="00D91A6D">
      <w:pPr>
        <w:ind w:firstLine="562"/>
        <w:jc w:val="center"/>
        <w:rPr>
          <w:b/>
          <w:bCs/>
          <w:i/>
          <w:szCs w:val="28"/>
        </w:rPr>
      </w:pPr>
      <w:r w:rsidRPr="00D47F97">
        <w:rPr>
          <w:b/>
          <w:bCs/>
          <w:i/>
          <w:szCs w:val="28"/>
        </w:rPr>
        <w:t>Phần thứ nhất</w:t>
      </w:r>
    </w:p>
    <w:p w:rsidR="00D47F97" w:rsidRPr="00D47F97" w:rsidRDefault="00D47F97" w:rsidP="00D91A6D">
      <w:pPr>
        <w:ind w:firstLine="562"/>
        <w:jc w:val="center"/>
        <w:rPr>
          <w:b/>
          <w:bCs/>
          <w:i/>
          <w:szCs w:val="28"/>
        </w:rPr>
      </w:pPr>
      <w:r w:rsidRPr="00D47F97">
        <w:rPr>
          <w:b/>
          <w:bCs/>
          <w:i/>
          <w:szCs w:val="28"/>
        </w:rPr>
        <w:t>KHÁI QUÁT CHUNG</w:t>
      </w:r>
    </w:p>
    <w:p w:rsidR="00D47F97" w:rsidRPr="00D47F97" w:rsidRDefault="00D47F97" w:rsidP="00D91A6D">
      <w:pPr>
        <w:ind w:firstLine="567"/>
        <w:jc w:val="both"/>
        <w:rPr>
          <w:bCs/>
          <w:szCs w:val="28"/>
        </w:rPr>
      </w:pPr>
      <w:r w:rsidRPr="00E36A86">
        <w:rPr>
          <w:bCs/>
          <w:szCs w:val="28"/>
        </w:rPr>
        <w:t>S</w:t>
      </w:r>
      <w:r w:rsidRPr="00D47F97">
        <w:rPr>
          <w:bCs/>
          <w:szCs w:val="28"/>
        </w:rPr>
        <w:t xml:space="preserve"> là một tỉnh ven biển có diện tích tự nhiên </w:t>
      </w:r>
      <w:r w:rsidRPr="00E36A86">
        <w:rPr>
          <w:bCs/>
          <w:szCs w:val="28"/>
        </w:rPr>
        <w:t>…</w:t>
      </w:r>
      <w:r w:rsidRPr="00D47F97">
        <w:rPr>
          <w:bCs/>
          <w:szCs w:val="28"/>
        </w:rPr>
        <w:t xml:space="preserve"> km2, dân số trung bình năm 2017 khoảng </w:t>
      </w:r>
      <w:r w:rsidRPr="00E36A86">
        <w:rPr>
          <w:bCs/>
          <w:szCs w:val="28"/>
        </w:rPr>
        <w:t>…</w:t>
      </w:r>
      <w:r w:rsidRPr="00D47F97">
        <w:rPr>
          <w:bCs/>
          <w:szCs w:val="28"/>
        </w:rPr>
        <w:t xml:space="preserve"> triệu người, gồm </w:t>
      </w:r>
      <w:r w:rsidRPr="00E36A86">
        <w:rPr>
          <w:bCs/>
          <w:szCs w:val="28"/>
        </w:rPr>
        <w:t>…</w:t>
      </w:r>
      <w:r w:rsidRPr="00D47F97">
        <w:rPr>
          <w:bCs/>
          <w:szCs w:val="28"/>
        </w:rPr>
        <w:t xml:space="preserve"> đơn vị hành chính. Toàn tỉnh có </w:t>
      </w:r>
      <w:r w:rsidRPr="00E36A86">
        <w:rPr>
          <w:bCs/>
          <w:szCs w:val="28"/>
        </w:rPr>
        <w:t>…</w:t>
      </w:r>
      <w:r w:rsidRPr="00D47F97">
        <w:rPr>
          <w:bCs/>
          <w:szCs w:val="28"/>
        </w:rPr>
        <w:t xml:space="preserve"> dân tộc và người nước ngoài cùng sinh sống (trong đó, người kinh đông nhất, tiếp đến là người Hoa).</w:t>
      </w:r>
    </w:p>
    <w:p w:rsidR="00D47F97" w:rsidRPr="00D47F97" w:rsidRDefault="00D47F97" w:rsidP="00D91A6D">
      <w:pPr>
        <w:ind w:firstLine="567"/>
        <w:jc w:val="both"/>
        <w:rPr>
          <w:bCs/>
          <w:szCs w:val="28"/>
        </w:rPr>
      </w:pPr>
      <w:r w:rsidRPr="00E36A86">
        <w:rPr>
          <w:bCs/>
          <w:szCs w:val="28"/>
        </w:rPr>
        <w:t>S</w:t>
      </w:r>
      <w:r w:rsidRPr="00D47F97">
        <w:rPr>
          <w:bCs/>
          <w:szCs w:val="28"/>
        </w:rPr>
        <w:t xml:space="preserve"> thuộc Vùng kinh tế trọng điểm phía </w:t>
      </w:r>
      <w:smartTag w:uri="urn:schemas-microsoft-com:office:smarttags" w:element="place">
        <w:smartTag w:uri="urn:schemas-microsoft-com:office:smarttags" w:element="country-region">
          <w:r w:rsidRPr="00D47F97">
            <w:rPr>
              <w:bCs/>
              <w:szCs w:val="28"/>
            </w:rPr>
            <w:t>Nam</w:t>
          </w:r>
        </w:smartTag>
      </w:smartTag>
      <w:r>
        <w:rPr>
          <w:bCs/>
          <w:szCs w:val="28"/>
        </w:rPr>
        <w:t xml:space="preserve">, </w:t>
      </w:r>
      <w:r w:rsidRPr="00D47F97">
        <w:rPr>
          <w:bCs/>
          <w:szCs w:val="28"/>
        </w:rPr>
        <w:t>là nơi hội tụ nhiều tiềm năng để phát triển kinh tế, được Nhà nước tập trung đầu tư xây dựng hệ thống cảng biển quốc gia và quốc tế hiện đại.</w:t>
      </w:r>
    </w:p>
    <w:p w:rsidR="00D47F97" w:rsidRPr="00D47F97" w:rsidRDefault="00D47F97" w:rsidP="00D91A6D">
      <w:pPr>
        <w:ind w:firstLine="567"/>
        <w:jc w:val="both"/>
        <w:rPr>
          <w:bCs/>
          <w:szCs w:val="28"/>
        </w:rPr>
      </w:pPr>
      <w:r w:rsidRPr="00D47F97">
        <w:rPr>
          <w:bCs/>
          <w:szCs w:val="28"/>
        </w:rPr>
        <w:t xml:space="preserve">Trên địa bàn tỉnh đã thành lập </w:t>
      </w:r>
      <w:r w:rsidRPr="00E36A86">
        <w:rPr>
          <w:bCs/>
          <w:szCs w:val="28"/>
        </w:rPr>
        <w:t>…</w:t>
      </w:r>
      <w:r w:rsidRPr="00D47F97">
        <w:rPr>
          <w:bCs/>
          <w:szCs w:val="28"/>
        </w:rPr>
        <w:t xml:space="preserve"> khu công nghiệp với tổng diện tích đất trên 8.000 ha, các khu công nghiệp có tỷ lệ lấp đầy cao</w:t>
      </w:r>
      <w:r w:rsidRPr="00E36A86">
        <w:rPr>
          <w:bCs/>
          <w:szCs w:val="28"/>
        </w:rPr>
        <w:t>. T</w:t>
      </w:r>
      <w:r w:rsidRPr="00D47F97">
        <w:rPr>
          <w:bCs/>
          <w:szCs w:val="28"/>
        </w:rPr>
        <w:t>ại các khu công nghiệp, nhiều dự án quy mô lớn, có vai trò quan trọng đối với sự phát triển kinh tế quốc gia như: Trung tâm khí, điện, đạm; các nhà máy luyện, cán thép, hoá chất, vật liệu xây dựng...</w:t>
      </w:r>
      <w:bookmarkStart w:id="46" w:name="_Toc177447145"/>
    </w:p>
    <w:p w:rsidR="00D47F97" w:rsidRPr="00D47F97" w:rsidRDefault="00D47F97" w:rsidP="00D91A6D">
      <w:pPr>
        <w:ind w:firstLine="567"/>
        <w:jc w:val="both"/>
        <w:rPr>
          <w:bCs/>
          <w:szCs w:val="28"/>
        </w:rPr>
      </w:pPr>
      <w:r w:rsidRPr="00D47F97">
        <w:rPr>
          <w:bCs/>
          <w:szCs w:val="28"/>
        </w:rPr>
        <w:t xml:space="preserve">Khu vực ven biển phía Đông Nam với trên </w:t>
      </w:r>
      <w:r w:rsidRPr="00E36A86">
        <w:rPr>
          <w:bCs/>
          <w:szCs w:val="28"/>
        </w:rPr>
        <w:t>…</w:t>
      </w:r>
      <w:r w:rsidRPr="00D47F97">
        <w:rPr>
          <w:bCs/>
          <w:szCs w:val="28"/>
        </w:rPr>
        <w:t xml:space="preserve">km bờ biển đẹp, thuận lợi để phát triển dịch vụ du lịch. </w:t>
      </w:r>
      <w:bookmarkEnd w:id="46"/>
      <w:r w:rsidRPr="00D47F97">
        <w:rPr>
          <w:bCs/>
          <w:szCs w:val="28"/>
        </w:rPr>
        <w:t xml:space="preserve">Đến năm 2017, có đến </w:t>
      </w:r>
      <w:r w:rsidRPr="00E36A86">
        <w:rPr>
          <w:bCs/>
          <w:szCs w:val="28"/>
        </w:rPr>
        <w:t>…</w:t>
      </w:r>
      <w:r w:rsidRPr="00D47F97">
        <w:rPr>
          <w:bCs/>
          <w:szCs w:val="28"/>
        </w:rPr>
        <w:t xml:space="preserve"> khách sạn, resort, nhà nghỉ đạt tiêu chuẩn kinh doanh lưu trú du lịch, với khoảng </w:t>
      </w:r>
      <w:r w:rsidRPr="00E36A86">
        <w:rPr>
          <w:bCs/>
          <w:szCs w:val="28"/>
        </w:rPr>
        <w:t>…</w:t>
      </w:r>
      <w:r w:rsidRPr="00D47F97">
        <w:rPr>
          <w:bCs/>
          <w:szCs w:val="28"/>
        </w:rPr>
        <w:t xml:space="preserve"> phòng ngủ, hàng năm đón khoảng </w:t>
      </w:r>
      <w:r w:rsidRPr="00E36A86">
        <w:rPr>
          <w:bCs/>
          <w:szCs w:val="28"/>
        </w:rPr>
        <w:t>…</w:t>
      </w:r>
      <w:r w:rsidRPr="00D47F97">
        <w:rPr>
          <w:bCs/>
          <w:szCs w:val="28"/>
        </w:rPr>
        <w:t xml:space="preserve"> triệu lượt khách lưu trú.</w:t>
      </w:r>
    </w:p>
    <w:p w:rsidR="00D47F97" w:rsidRPr="00D47F97" w:rsidRDefault="00D47F97" w:rsidP="00D91A6D">
      <w:pPr>
        <w:ind w:firstLine="567"/>
        <w:jc w:val="both"/>
        <w:rPr>
          <w:bCs/>
          <w:szCs w:val="28"/>
        </w:rPr>
      </w:pPr>
      <w:r w:rsidRPr="00D47F97">
        <w:rPr>
          <w:bCs/>
          <w:szCs w:val="28"/>
        </w:rPr>
        <w:t xml:space="preserve">Khu vực phía Bắc và Đông Bắc phù hợp cho phát triển nông nghiệp, với nhiều loại cây trồng có giá trị kinh tế cao như: </w:t>
      </w:r>
      <w:r w:rsidRPr="00E36A86">
        <w:rPr>
          <w:bCs/>
          <w:szCs w:val="28"/>
        </w:rPr>
        <w:t>c</w:t>
      </w:r>
      <w:r w:rsidRPr="00D47F97">
        <w:rPr>
          <w:bCs/>
          <w:szCs w:val="28"/>
        </w:rPr>
        <w:t xml:space="preserve">ao su, hồ tiêu, cà phê, điều, cây ăn trái,… </w:t>
      </w:r>
    </w:p>
    <w:p w:rsidR="00D47F97" w:rsidRPr="00D47F97" w:rsidRDefault="00D47F97" w:rsidP="00D91A6D">
      <w:pPr>
        <w:ind w:firstLine="567"/>
        <w:jc w:val="both"/>
        <w:rPr>
          <w:bCs/>
          <w:szCs w:val="28"/>
        </w:rPr>
      </w:pPr>
      <w:r w:rsidRPr="00D47F97">
        <w:rPr>
          <w:bCs/>
          <w:szCs w:val="28"/>
        </w:rPr>
        <w:lastRenderedPageBreak/>
        <w:t>Kết qủa thực hiện một số chỉ tiêu kinh tế, xã hội của Tỉnh:</w:t>
      </w:r>
    </w:p>
    <w:p w:rsidR="00D47F97" w:rsidRPr="00D47F97" w:rsidRDefault="00D47F97" w:rsidP="00D91A6D">
      <w:pPr>
        <w:ind w:firstLine="567"/>
        <w:jc w:val="both"/>
        <w:rPr>
          <w:bCs/>
          <w:szCs w:val="28"/>
        </w:rPr>
      </w:pPr>
      <w:r w:rsidRPr="00D47F97">
        <w:rPr>
          <w:bCs/>
          <w:szCs w:val="28"/>
        </w:rPr>
        <w:t xml:space="preserve">- Tốc độ tăng trưởng kinh tế (GRDP)  tăng </w:t>
      </w:r>
      <w:r w:rsidR="008747B1" w:rsidRPr="00E36A86">
        <w:rPr>
          <w:bCs/>
          <w:szCs w:val="28"/>
        </w:rPr>
        <w:t>…</w:t>
      </w:r>
      <w:r w:rsidRPr="00D47F97">
        <w:rPr>
          <w:bCs/>
          <w:szCs w:val="28"/>
        </w:rPr>
        <w:t xml:space="preserve">%/năm. </w:t>
      </w:r>
    </w:p>
    <w:p w:rsidR="00D47F97" w:rsidRPr="00D47F97" w:rsidRDefault="00D47F97" w:rsidP="00D91A6D">
      <w:pPr>
        <w:ind w:firstLine="567"/>
        <w:jc w:val="both"/>
        <w:rPr>
          <w:bCs/>
          <w:szCs w:val="28"/>
        </w:rPr>
      </w:pPr>
      <w:r w:rsidRPr="00D47F97">
        <w:rPr>
          <w:bCs/>
          <w:szCs w:val="28"/>
        </w:rPr>
        <w:t xml:space="preserve">- Tổng vốn đầu tư toàn xã hội </w:t>
      </w:r>
      <w:r w:rsidR="008747B1" w:rsidRPr="00E36A86">
        <w:rPr>
          <w:bCs/>
          <w:szCs w:val="28"/>
        </w:rPr>
        <w:t>…</w:t>
      </w:r>
      <w:r w:rsidRPr="00D47F97">
        <w:rPr>
          <w:bCs/>
          <w:szCs w:val="28"/>
        </w:rPr>
        <w:t xml:space="preserve"> tỷ đồng, tăng </w:t>
      </w:r>
      <w:r w:rsidR="008747B1" w:rsidRPr="00E36A86">
        <w:rPr>
          <w:bCs/>
          <w:szCs w:val="28"/>
        </w:rPr>
        <w:t>…</w:t>
      </w:r>
      <w:r w:rsidRPr="00D47F97">
        <w:rPr>
          <w:bCs/>
          <w:szCs w:val="28"/>
        </w:rPr>
        <w:t>%/năm.</w:t>
      </w:r>
    </w:p>
    <w:p w:rsidR="00D47F97" w:rsidRPr="00D47F97" w:rsidRDefault="00D47F97" w:rsidP="00D91A6D">
      <w:pPr>
        <w:ind w:firstLine="567"/>
        <w:jc w:val="both"/>
        <w:rPr>
          <w:bCs/>
          <w:szCs w:val="28"/>
        </w:rPr>
      </w:pPr>
      <w:r w:rsidRPr="00D47F97">
        <w:rPr>
          <w:bCs/>
          <w:szCs w:val="28"/>
        </w:rPr>
        <w:t xml:space="preserve">- Tổng thu ngân sách </w:t>
      </w:r>
      <w:r w:rsidR="008747B1" w:rsidRPr="00E36A86">
        <w:rPr>
          <w:bCs/>
          <w:szCs w:val="28"/>
        </w:rPr>
        <w:t>…</w:t>
      </w:r>
      <w:r w:rsidRPr="00D47F97">
        <w:rPr>
          <w:bCs/>
          <w:szCs w:val="28"/>
        </w:rPr>
        <w:t xml:space="preserve"> tỷ đồng, giảm </w:t>
      </w:r>
      <w:r w:rsidR="008747B1" w:rsidRPr="00E36A86">
        <w:rPr>
          <w:bCs/>
          <w:szCs w:val="28"/>
        </w:rPr>
        <w:t>…</w:t>
      </w:r>
      <w:r w:rsidRPr="00D47F97">
        <w:rPr>
          <w:bCs/>
          <w:szCs w:val="28"/>
        </w:rPr>
        <w:t>%/năm.</w:t>
      </w:r>
    </w:p>
    <w:p w:rsidR="00D47F97" w:rsidRPr="00D47F97" w:rsidRDefault="00D47F97" w:rsidP="00D91A6D">
      <w:pPr>
        <w:ind w:firstLine="567"/>
        <w:jc w:val="both"/>
        <w:rPr>
          <w:bCs/>
          <w:szCs w:val="28"/>
        </w:rPr>
      </w:pPr>
      <w:r w:rsidRPr="00D47F97">
        <w:rPr>
          <w:bCs/>
          <w:szCs w:val="28"/>
        </w:rPr>
        <w:t xml:space="preserve">- Tổng chi ngân sách địa phương </w:t>
      </w:r>
      <w:r w:rsidR="008747B1" w:rsidRPr="00E36A86">
        <w:rPr>
          <w:bCs/>
          <w:szCs w:val="28"/>
        </w:rPr>
        <w:t>…</w:t>
      </w:r>
      <w:r w:rsidRPr="00D47F97">
        <w:rPr>
          <w:bCs/>
          <w:szCs w:val="28"/>
        </w:rPr>
        <w:t xml:space="preserve"> tỷ đồng, tăng </w:t>
      </w:r>
      <w:r w:rsidR="008747B1" w:rsidRPr="00E36A86">
        <w:rPr>
          <w:bCs/>
          <w:szCs w:val="28"/>
        </w:rPr>
        <w:t>…</w:t>
      </w:r>
      <w:r w:rsidRPr="00D47F97">
        <w:rPr>
          <w:bCs/>
          <w:szCs w:val="28"/>
        </w:rPr>
        <w:t>%/năm.</w:t>
      </w:r>
    </w:p>
    <w:p w:rsidR="00D47F97" w:rsidRPr="00D47F97" w:rsidRDefault="00D47F97" w:rsidP="00D91A6D">
      <w:pPr>
        <w:ind w:firstLine="567"/>
        <w:jc w:val="both"/>
        <w:rPr>
          <w:bCs/>
          <w:szCs w:val="28"/>
        </w:rPr>
      </w:pPr>
      <w:r w:rsidRPr="00D47F97">
        <w:rPr>
          <w:bCs/>
          <w:szCs w:val="28"/>
        </w:rPr>
        <w:t xml:space="preserve">- Tỷ lệ hộ nghèo theo chuẩn quốc gia đến 2017 còn </w:t>
      </w:r>
      <w:r w:rsidR="008747B1" w:rsidRPr="00E36A86">
        <w:rPr>
          <w:bCs/>
          <w:szCs w:val="28"/>
        </w:rPr>
        <w:t>…</w:t>
      </w:r>
      <w:r w:rsidRPr="00D47F97">
        <w:rPr>
          <w:bCs/>
          <w:szCs w:val="28"/>
        </w:rPr>
        <w:t xml:space="preserve">%. </w:t>
      </w:r>
    </w:p>
    <w:p w:rsidR="004C0A49" w:rsidRPr="00D47F97" w:rsidRDefault="004C0A49" w:rsidP="00D91A6D">
      <w:pPr>
        <w:ind w:firstLine="567"/>
        <w:jc w:val="both"/>
        <w:rPr>
          <w:bCs/>
          <w:szCs w:val="28"/>
        </w:rPr>
      </w:pPr>
    </w:p>
    <w:p w:rsidR="00790AD2" w:rsidRPr="000A1D93" w:rsidRDefault="00790AD2" w:rsidP="00D91A6D">
      <w:pPr>
        <w:ind w:firstLine="461"/>
        <w:jc w:val="center"/>
        <w:rPr>
          <w:b/>
          <w:bCs/>
          <w:i/>
          <w:szCs w:val="28"/>
        </w:rPr>
      </w:pPr>
      <w:r w:rsidRPr="000A1D93">
        <w:rPr>
          <w:b/>
          <w:bCs/>
          <w:i/>
          <w:szCs w:val="28"/>
        </w:rPr>
        <w:t>Phần thứ hai</w:t>
      </w:r>
    </w:p>
    <w:p w:rsidR="00790AD2" w:rsidRPr="00E36A86" w:rsidRDefault="00790AD2" w:rsidP="00D91A6D">
      <w:pPr>
        <w:ind w:firstLine="461"/>
        <w:jc w:val="center"/>
        <w:rPr>
          <w:b/>
          <w:bCs/>
          <w:i/>
          <w:szCs w:val="28"/>
        </w:rPr>
      </w:pPr>
      <w:r w:rsidRPr="000A1D93">
        <w:rPr>
          <w:b/>
          <w:bCs/>
          <w:i/>
          <w:szCs w:val="28"/>
        </w:rPr>
        <w:t xml:space="preserve">KẾT QUẢ </w:t>
      </w:r>
      <w:r w:rsidRPr="00E36A86">
        <w:rPr>
          <w:b/>
          <w:bCs/>
          <w:i/>
          <w:szCs w:val="28"/>
        </w:rPr>
        <w:t>THANH TRA</w:t>
      </w:r>
    </w:p>
    <w:p w:rsidR="008C57F7" w:rsidRPr="000A1D93" w:rsidRDefault="008C57F7" w:rsidP="00D91A6D">
      <w:pPr>
        <w:widowControl w:val="0"/>
        <w:ind w:firstLine="454"/>
        <w:rPr>
          <w:b/>
          <w:bCs/>
          <w:i/>
          <w:szCs w:val="28"/>
        </w:rPr>
      </w:pPr>
      <w:r w:rsidRPr="000A1D93">
        <w:rPr>
          <w:b/>
          <w:bCs/>
          <w:i/>
          <w:szCs w:val="28"/>
        </w:rPr>
        <w:t>I. TÌNH HÌNH CẤP, ĐIỀU CHỈNH, THU HỒI GCNĐKĐT</w:t>
      </w:r>
    </w:p>
    <w:p w:rsidR="000A1D93" w:rsidRPr="000A1D93" w:rsidRDefault="000A1D93" w:rsidP="00D91A6D">
      <w:pPr>
        <w:ind w:firstLine="567"/>
        <w:jc w:val="both"/>
        <w:rPr>
          <w:szCs w:val="28"/>
          <w:lang w:val="pt-BR"/>
        </w:rPr>
      </w:pPr>
      <w:r>
        <w:rPr>
          <w:szCs w:val="28"/>
          <w:lang w:val="pt-BR"/>
        </w:rPr>
        <w:t>T</w:t>
      </w:r>
      <w:r w:rsidRPr="000A1D93">
        <w:rPr>
          <w:szCs w:val="28"/>
          <w:lang w:val="pt-BR"/>
        </w:rPr>
        <w:t>rong giai đoạn 2015 - 2018 trên địa bàn tỉnh đã thu hút được 354 dự án đầu tư và 172 lượt dự án đầu tư tăng vốn cụ thể:</w:t>
      </w:r>
    </w:p>
    <w:p w:rsidR="000A1D93" w:rsidRPr="000A1D93" w:rsidRDefault="000A1D93" w:rsidP="00D91A6D">
      <w:pPr>
        <w:ind w:firstLine="567"/>
        <w:jc w:val="both"/>
        <w:rPr>
          <w:szCs w:val="28"/>
          <w:lang w:val="pt-BR"/>
        </w:rPr>
      </w:pPr>
      <w:r w:rsidRPr="000A1D93">
        <w:rPr>
          <w:szCs w:val="28"/>
          <w:lang w:val="pt-BR"/>
        </w:rPr>
        <w:t>- Dự án DDI: Cấp mới cho 187 dự án với tổng vốn đầu tư đăng ký là 38.964 tỷ đồng; thực hiện tăng vốn cho 45 lượt dự án với tổng vốn đầu tư đăng ký tăng là 6.652 tỷ đồng. Tổng vốn đầu tư cấp mới và tăng vốn đạt 45.616 tỷ đồng.</w:t>
      </w:r>
    </w:p>
    <w:p w:rsidR="000A1D93" w:rsidRPr="000A1D93" w:rsidRDefault="000A1D93" w:rsidP="00D91A6D">
      <w:pPr>
        <w:ind w:firstLine="567"/>
        <w:jc w:val="both"/>
        <w:rPr>
          <w:szCs w:val="28"/>
          <w:lang w:val="pt-BR"/>
        </w:rPr>
      </w:pPr>
      <w:r w:rsidRPr="000A1D93">
        <w:rPr>
          <w:szCs w:val="28"/>
          <w:lang w:val="pt-BR"/>
        </w:rPr>
        <w:t>- Dự án FDI: Cấp mới cho 167 dự án với tổng vốn đầu tư đăng ký là 992,54 triệu USD; thực hiện tăng vốn cho 127 lượt dự án với tổng vốn đầu tư đăng ký tăng là 799,32 triệu USD. Tổng vốn đầu tư cấp mới và tăng vốn đạt 1.791,86 triệu USD.</w:t>
      </w:r>
    </w:p>
    <w:p w:rsidR="000A1D93" w:rsidRPr="000A1D93" w:rsidRDefault="000A1D93" w:rsidP="00D91A6D">
      <w:pPr>
        <w:ind w:firstLine="567"/>
        <w:jc w:val="both"/>
        <w:rPr>
          <w:szCs w:val="28"/>
          <w:lang w:val="pt-BR"/>
        </w:rPr>
      </w:pPr>
      <w:r w:rsidRPr="000A1D93">
        <w:rPr>
          <w:szCs w:val="28"/>
          <w:lang w:val="pt-BR"/>
        </w:rPr>
        <w:t xml:space="preserve">Đến hết 31/12/2018 trên địa bàn tỉnh </w:t>
      </w:r>
      <w:r>
        <w:rPr>
          <w:szCs w:val="28"/>
          <w:lang w:val="pt-BR"/>
        </w:rPr>
        <w:t>Y</w:t>
      </w:r>
      <w:r w:rsidRPr="000A1D93">
        <w:rPr>
          <w:szCs w:val="28"/>
          <w:lang w:val="pt-BR"/>
        </w:rPr>
        <w:t xml:space="preserve"> có 1.042 dự án còn hiệu lực gồm: 716 dự án DDI với tổng vốn đầu tư đăng ký đầu tư 70.773,27 tỷ đồng và 326 dự án FDI với tổng vốn đầu tư đăng ký 4.396 triệu USD.</w:t>
      </w:r>
    </w:p>
    <w:p w:rsidR="000A1D93" w:rsidRPr="000A1D93" w:rsidRDefault="000A1D93" w:rsidP="00D91A6D">
      <w:pPr>
        <w:ind w:firstLine="567"/>
        <w:jc w:val="both"/>
        <w:rPr>
          <w:szCs w:val="28"/>
          <w:lang w:val="pt-BR"/>
        </w:rPr>
      </w:pPr>
      <w:r w:rsidRPr="000A1D93">
        <w:rPr>
          <w:szCs w:val="28"/>
          <w:lang w:val="pt-BR"/>
        </w:rPr>
        <w:t>Trong KCN: 289 dự án, gồm 54 dự án DDI với tổng vốn đầu tư đăng ký là 14.480,27 tỷ đồng và 235 dự án FDI với tổng vốn đầu tư 3.205,3 triệu USD.</w:t>
      </w:r>
    </w:p>
    <w:p w:rsidR="000A1D93" w:rsidRPr="000A1D93" w:rsidRDefault="000A1D93" w:rsidP="00D91A6D">
      <w:pPr>
        <w:ind w:firstLine="567"/>
        <w:jc w:val="both"/>
        <w:rPr>
          <w:szCs w:val="28"/>
          <w:lang w:val="pt-BR"/>
        </w:rPr>
      </w:pPr>
      <w:r w:rsidRPr="000A1D93">
        <w:rPr>
          <w:szCs w:val="28"/>
          <w:lang w:val="pt-BR"/>
        </w:rPr>
        <w:t>Ngoài Khu công nghiệp: 753 dự án, gồm 662 dự án DDI với tổng vốn đầu tư đăng ký là 56.293 tỷ đồng và 91 dự án FDI với tổng vốn đầu tư 1.198,36 triệu.</w:t>
      </w:r>
    </w:p>
    <w:p w:rsidR="008C57F7" w:rsidRPr="000A1D93" w:rsidRDefault="008C57F7" w:rsidP="00D91A6D">
      <w:pPr>
        <w:widowControl w:val="0"/>
        <w:ind w:firstLine="567"/>
        <w:jc w:val="both"/>
        <w:rPr>
          <w:b/>
          <w:i/>
          <w:szCs w:val="28"/>
        </w:rPr>
      </w:pPr>
      <w:r w:rsidRPr="000A1D93">
        <w:rPr>
          <w:b/>
          <w:i/>
          <w:szCs w:val="28"/>
        </w:rPr>
        <w:t>II. MỘT SỐ TỒN TẠI, THIẾU SÓT TRONG VIỆC CHẤP HÀNH CÁC NỘI DUNG TRONG GCNĐKĐT</w:t>
      </w:r>
    </w:p>
    <w:p w:rsidR="008A02E8" w:rsidRPr="00E36A86" w:rsidRDefault="008A02E8" w:rsidP="00F021F7">
      <w:pPr>
        <w:pStyle w:val="ListParagraph"/>
        <w:numPr>
          <w:ilvl w:val="0"/>
          <w:numId w:val="15"/>
        </w:numPr>
        <w:tabs>
          <w:tab w:val="num" w:pos="900"/>
        </w:tabs>
        <w:spacing w:after="120"/>
        <w:ind w:left="0" w:firstLine="568"/>
        <w:contextualSpacing w:val="0"/>
        <w:jc w:val="both"/>
        <w:rPr>
          <w:rFonts w:asciiTheme="majorHAnsi" w:hAnsiTheme="majorHAnsi" w:cstheme="majorHAnsi"/>
          <w:b/>
          <w:bCs/>
          <w:i/>
          <w:szCs w:val="28"/>
          <w:lang w:val="vi-VN"/>
        </w:rPr>
      </w:pPr>
      <w:r w:rsidRPr="00E36A86">
        <w:rPr>
          <w:rFonts w:asciiTheme="majorHAnsi" w:hAnsiTheme="majorHAnsi" w:cstheme="majorHAnsi"/>
          <w:b/>
          <w:bCs/>
          <w:i/>
          <w:szCs w:val="28"/>
          <w:lang w:val="vi-VN"/>
        </w:rPr>
        <w:t>Phê duyệt chủ trương đầu tư không phù hợp quy hoạch và quy định pháp luật</w:t>
      </w:r>
    </w:p>
    <w:p w:rsidR="008A02E8" w:rsidRPr="008A02E8" w:rsidRDefault="008A02E8" w:rsidP="00D91A6D">
      <w:pPr>
        <w:ind w:firstLine="567"/>
        <w:jc w:val="both"/>
        <w:rPr>
          <w:lang w:val="nl-NL"/>
        </w:rPr>
      </w:pPr>
      <w:r w:rsidRPr="008A02E8">
        <w:rPr>
          <w:lang w:val="nl-NL"/>
        </w:rPr>
        <w:t>- Dự án nông nghiệp ứng dụng công nghệ cao</w:t>
      </w:r>
    </w:p>
    <w:p w:rsidR="008A02E8" w:rsidRDefault="008A02E8" w:rsidP="00D91A6D">
      <w:pPr>
        <w:ind w:firstLine="567"/>
        <w:jc w:val="both"/>
        <w:rPr>
          <w:lang w:val="nl-NL"/>
        </w:rPr>
      </w:pPr>
      <w:r w:rsidRPr="00491CB8">
        <w:rPr>
          <w:lang w:val="nl-NL"/>
        </w:rPr>
        <w:t xml:space="preserve">Dự án được UBND tỉnh quyết định chủ trương đầu tư </w:t>
      </w:r>
      <w:r>
        <w:rPr>
          <w:lang w:val="nl-NL"/>
        </w:rPr>
        <w:t xml:space="preserve">tại </w:t>
      </w:r>
      <w:r w:rsidRPr="00986CDC">
        <w:rPr>
          <w:lang w:val="nl-NL"/>
        </w:rPr>
        <w:t xml:space="preserve">Quyết định số </w:t>
      </w:r>
      <w:r>
        <w:rPr>
          <w:lang w:val="nl-NL"/>
        </w:rPr>
        <w:t>...</w:t>
      </w:r>
      <w:r w:rsidRPr="00986CDC">
        <w:rPr>
          <w:lang w:val="nl-NL"/>
        </w:rPr>
        <w:t xml:space="preserve">/QĐ-UBND ngày </w:t>
      </w:r>
      <w:r>
        <w:rPr>
          <w:lang w:val="nl-NL"/>
        </w:rPr>
        <w:t>...</w:t>
      </w:r>
      <w:r w:rsidRPr="00986CDC">
        <w:rPr>
          <w:lang w:val="nl-NL"/>
        </w:rPr>
        <w:t>/</w:t>
      </w:r>
      <w:r>
        <w:rPr>
          <w:lang w:val="nl-NL"/>
        </w:rPr>
        <w:t>...</w:t>
      </w:r>
      <w:r w:rsidRPr="00986CDC">
        <w:rPr>
          <w:lang w:val="nl-NL"/>
        </w:rPr>
        <w:t>/2015</w:t>
      </w:r>
      <w:r w:rsidRPr="00491CB8">
        <w:rPr>
          <w:lang w:val="nl-NL"/>
        </w:rPr>
        <w:t xml:space="preserve"> và phê duyệt phương án sử dụng đất </w:t>
      </w:r>
      <w:r w:rsidR="00683D6E">
        <w:rPr>
          <w:lang w:val="nl-NL"/>
        </w:rPr>
        <w:t xml:space="preserve">tại </w:t>
      </w:r>
      <w:r w:rsidRPr="00986CDC">
        <w:rPr>
          <w:lang w:val="nl-NL"/>
        </w:rPr>
        <w:t xml:space="preserve">Quyết định số </w:t>
      </w:r>
      <w:r w:rsidR="00683D6E">
        <w:rPr>
          <w:lang w:val="nl-NL"/>
        </w:rPr>
        <w:t>...</w:t>
      </w:r>
      <w:r w:rsidRPr="00986CDC">
        <w:rPr>
          <w:lang w:val="nl-NL"/>
        </w:rPr>
        <w:t xml:space="preserve">/QĐ-UBND ngày </w:t>
      </w:r>
      <w:r w:rsidR="00683D6E">
        <w:rPr>
          <w:lang w:val="nl-NL"/>
        </w:rPr>
        <w:t>...</w:t>
      </w:r>
      <w:r w:rsidRPr="00986CDC">
        <w:rPr>
          <w:lang w:val="nl-NL"/>
        </w:rPr>
        <w:t>/</w:t>
      </w:r>
      <w:r w:rsidR="00683D6E">
        <w:rPr>
          <w:lang w:val="nl-NL"/>
        </w:rPr>
        <w:t>...</w:t>
      </w:r>
      <w:r w:rsidRPr="00986CDC">
        <w:rPr>
          <w:lang w:val="nl-NL"/>
        </w:rPr>
        <w:t xml:space="preserve">/2018 </w:t>
      </w:r>
      <w:r w:rsidRPr="00491CB8">
        <w:rPr>
          <w:lang w:val="nl-NL"/>
        </w:rPr>
        <w:t>với diện tích 46 ha, trong đó 38,28 ha là đất sản xuất và phát triển nông nghiệp</w:t>
      </w:r>
      <w:r w:rsidR="00683D6E">
        <w:rPr>
          <w:lang w:val="nl-NL"/>
        </w:rPr>
        <w:t>.</w:t>
      </w:r>
    </w:p>
    <w:p w:rsidR="00683D6E" w:rsidRDefault="00683D6E" w:rsidP="00D91A6D">
      <w:pPr>
        <w:ind w:firstLine="567"/>
        <w:jc w:val="both"/>
        <w:rPr>
          <w:lang w:val="nl-NL"/>
        </w:rPr>
      </w:pPr>
      <w:r>
        <w:rPr>
          <w:lang w:val="nl-NL"/>
        </w:rPr>
        <w:lastRenderedPageBreak/>
        <w:t xml:space="preserve">Tuy nhiên, theo </w:t>
      </w:r>
      <w:r w:rsidRPr="00491CB8">
        <w:rPr>
          <w:lang w:val="nl-NL"/>
        </w:rPr>
        <w:t xml:space="preserve">Quy hoạch chung xây dựng đô thị </w:t>
      </w:r>
      <w:r>
        <w:rPr>
          <w:lang w:val="nl-NL"/>
        </w:rPr>
        <w:t>S</w:t>
      </w:r>
      <w:r w:rsidRPr="00491CB8">
        <w:rPr>
          <w:lang w:val="nl-NL"/>
        </w:rPr>
        <w:t xml:space="preserve">, tỉnh </w:t>
      </w:r>
      <w:r>
        <w:rPr>
          <w:lang w:val="nl-NL"/>
        </w:rPr>
        <w:t xml:space="preserve">S </w:t>
      </w:r>
      <w:r w:rsidRPr="00491CB8">
        <w:rPr>
          <w:lang w:val="nl-NL"/>
        </w:rPr>
        <w:t xml:space="preserve">được duyệt đến 2030 và tầm nhìn đến 2050 theo Quyết định số </w:t>
      </w:r>
      <w:r>
        <w:rPr>
          <w:lang w:val="nl-NL"/>
        </w:rPr>
        <w:t>...</w:t>
      </w:r>
      <w:r w:rsidRPr="00491CB8">
        <w:rPr>
          <w:lang w:val="nl-NL"/>
        </w:rPr>
        <w:t xml:space="preserve">/QĐ-TTg ngày </w:t>
      </w:r>
      <w:r>
        <w:rPr>
          <w:lang w:val="nl-NL"/>
        </w:rPr>
        <w:t>...</w:t>
      </w:r>
      <w:r w:rsidRPr="00491CB8">
        <w:rPr>
          <w:lang w:val="nl-NL"/>
        </w:rPr>
        <w:t>/</w:t>
      </w:r>
      <w:r>
        <w:rPr>
          <w:lang w:val="nl-NL"/>
        </w:rPr>
        <w:t>...</w:t>
      </w:r>
      <w:r w:rsidRPr="00491CB8">
        <w:rPr>
          <w:lang w:val="nl-NL"/>
        </w:rPr>
        <w:t>/2011 của Thủ tướng Chính phủ</w:t>
      </w:r>
      <w:r w:rsidRPr="00491CB8">
        <w:rPr>
          <w:i/>
          <w:lang w:val="nl-NL"/>
        </w:rPr>
        <w:t xml:space="preserve"> </w:t>
      </w:r>
      <w:r w:rsidRPr="00491CB8">
        <w:rPr>
          <w:lang w:val="nl-NL"/>
        </w:rPr>
        <w:t>thì đất của dự án là đất phát triển công nghiệp và đô thị</w:t>
      </w:r>
      <w:r w:rsidR="00B6515B">
        <w:rPr>
          <w:lang w:val="nl-NL"/>
        </w:rPr>
        <w:t>.</w:t>
      </w:r>
    </w:p>
    <w:p w:rsidR="00B6515B" w:rsidRDefault="00B6515B" w:rsidP="00D91A6D">
      <w:pPr>
        <w:ind w:firstLine="567"/>
        <w:jc w:val="both"/>
        <w:rPr>
          <w:lang w:val="nl-NL"/>
        </w:rPr>
      </w:pPr>
      <w:r w:rsidRPr="00B6515B">
        <w:rPr>
          <w:lang w:val="nl-NL"/>
        </w:rPr>
        <w:t>- Dự án khu nhà ở công nhân và công trình dịch vụ công cộng</w:t>
      </w:r>
    </w:p>
    <w:p w:rsidR="008A02E8" w:rsidRDefault="00B6515B" w:rsidP="00D91A6D">
      <w:pPr>
        <w:ind w:firstLine="567"/>
        <w:jc w:val="both"/>
        <w:rPr>
          <w:lang w:val="nl-NL"/>
        </w:rPr>
      </w:pPr>
      <w:r>
        <w:rPr>
          <w:lang w:val="nl-NL"/>
        </w:rPr>
        <w:t>Theo đ</w:t>
      </w:r>
      <w:r w:rsidRPr="009E5BB1">
        <w:rPr>
          <w:lang w:val="nl-NL"/>
        </w:rPr>
        <w:t xml:space="preserve">iểm b </w:t>
      </w:r>
      <w:r>
        <w:rPr>
          <w:lang w:val="nl-NL"/>
        </w:rPr>
        <w:t>k</w:t>
      </w:r>
      <w:r w:rsidRPr="009E5BB1">
        <w:rPr>
          <w:lang w:val="nl-NL"/>
        </w:rPr>
        <w:t>hoản 1 Điều 9 Nghị định số 100/2015/NĐ-CP của Chính phủ thi hành Luật nhà ở</w:t>
      </w:r>
      <w:r>
        <w:rPr>
          <w:spacing w:val="-4"/>
          <w:lang w:val="nl-NL"/>
        </w:rPr>
        <w:t xml:space="preserve"> quy </w:t>
      </w:r>
      <w:r w:rsidRPr="00B6515B">
        <w:rPr>
          <w:lang w:val="nl-NL"/>
        </w:rPr>
        <w:t>đị</w:t>
      </w:r>
      <w:r>
        <w:rPr>
          <w:lang w:val="nl-NL"/>
        </w:rPr>
        <w:t xml:space="preserve">nh </w:t>
      </w:r>
      <w:r w:rsidRPr="00B6515B">
        <w:rPr>
          <w:i/>
          <w:lang w:val="nl-NL"/>
        </w:rPr>
        <w:t>“đối với nhà ở xã hội, Chủ đầu tư được dành 20% tổng diện tích đất để xây dựng nhà ở trong phạm vi dự án xây dựng nhà ở xã hội để đầu tư xây dựng công trình kinh doanh thương mại nhằm bù đắp chi phí đầu tư.”</w:t>
      </w:r>
    </w:p>
    <w:p w:rsidR="00B6515B" w:rsidRPr="008A02E8" w:rsidRDefault="00B6515B" w:rsidP="00D91A6D">
      <w:pPr>
        <w:ind w:firstLine="567"/>
        <w:jc w:val="both"/>
        <w:rPr>
          <w:rFonts w:asciiTheme="majorHAnsi" w:hAnsiTheme="majorHAnsi" w:cstheme="majorHAnsi"/>
          <w:b/>
          <w:bCs/>
          <w:i/>
          <w:szCs w:val="28"/>
        </w:rPr>
      </w:pPr>
      <w:r>
        <w:rPr>
          <w:lang w:val="nl-NL"/>
        </w:rPr>
        <w:t xml:space="preserve">Tuy nhiên, </w:t>
      </w:r>
      <w:r w:rsidRPr="009E5BB1">
        <w:rPr>
          <w:lang w:val="nl-NL"/>
        </w:rPr>
        <w:t xml:space="preserve">UBND tỉnh </w:t>
      </w:r>
      <w:r>
        <w:rPr>
          <w:lang w:val="nl-NL"/>
        </w:rPr>
        <w:t>S</w:t>
      </w:r>
      <w:r w:rsidRPr="009E5BB1">
        <w:rPr>
          <w:lang w:val="nl-NL"/>
        </w:rPr>
        <w:t xml:space="preserve"> quyết định chủ trương đầu tư </w:t>
      </w:r>
      <w:r>
        <w:rPr>
          <w:lang w:val="nl-NL"/>
        </w:rPr>
        <w:t xml:space="preserve">Dự án </w:t>
      </w:r>
      <w:r w:rsidRPr="009E5BB1">
        <w:rPr>
          <w:lang w:val="nl-NL"/>
        </w:rPr>
        <w:t xml:space="preserve">tại Quyết định số </w:t>
      </w:r>
      <w:r>
        <w:rPr>
          <w:lang w:val="nl-NL"/>
        </w:rPr>
        <w:t>...</w:t>
      </w:r>
      <w:r w:rsidRPr="009E5BB1">
        <w:rPr>
          <w:lang w:val="nl-NL"/>
        </w:rPr>
        <w:t xml:space="preserve">/QĐ-UBND ngày </w:t>
      </w:r>
      <w:r>
        <w:rPr>
          <w:lang w:val="nl-NL"/>
        </w:rPr>
        <w:t>...</w:t>
      </w:r>
      <w:r w:rsidRPr="009E5BB1">
        <w:rPr>
          <w:lang w:val="nl-NL"/>
        </w:rPr>
        <w:t>/</w:t>
      </w:r>
      <w:r>
        <w:rPr>
          <w:lang w:val="nl-NL"/>
        </w:rPr>
        <w:t>...</w:t>
      </w:r>
      <w:r w:rsidRPr="009E5BB1">
        <w:rPr>
          <w:lang w:val="nl-NL"/>
        </w:rPr>
        <w:t xml:space="preserve">/2018), trong đó xác định dành 21,6% tổng diện tích đất để xây dựng nhà ở trong phạm vi dự án xây dựng nhà ở xã hội để đầu tư xây dựng công trình kinh doanh thương mại là chưa phù hợp </w:t>
      </w:r>
      <w:r w:rsidR="00FB5C8D">
        <w:rPr>
          <w:lang w:val="nl-NL"/>
        </w:rPr>
        <w:t>đ</w:t>
      </w:r>
      <w:r w:rsidR="00FB5C8D" w:rsidRPr="009E5BB1">
        <w:rPr>
          <w:lang w:val="nl-NL"/>
        </w:rPr>
        <w:t xml:space="preserve">iểm b </w:t>
      </w:r>
      <w:r w:rsidR="00FB5C8D">
        <w:rPr>
          <w:lang w:val="nl-NL"/>
        </w:rPr>
        <w:t>k</w:t>
      </w:r>
      <w:r w:rsidR="00FB5C8D" w:rsidRPr="009E5BB1">
        <w:rPr>
          <w:lang w:val="nl-NL"/>
        </w:rPr>
        <w:t>hoản 1 Điều 9 Nghị định số 100/2015/NĐ-CP</w:t>
      </w:r>
      <w:r w:rsidRPr="00B6515B">
        <w:rPr>
          <w:lang w:val="nl-NL"/>
        </w:rPr>
        <w:t>.</w:t>
      </w:r>
    </w:p>
    <w:p w:rsidR="00865C81" w:rsidRPr="00E36A86" w:rsidRDefault="00865C81"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bCs/>
          <w:i/>
          <w:szCs w:val="28"/>
          <w:lang w:val="vi-VN"/>
        </w:rPr>
      </w:pPr>
      <w:r w:rsidRPr="00E36A86">
        <w:rPr>
          <w:rFonts w:asciiTheme="majorHAnsi" w:hAnsiTheme="majorHAnsi" w:cstheme="majorHAnsi"/>
          <w:b/>
          <w:bCs/>
          <w:i/>
          <w:szCs w:val="28"/>
          <w:lang w:val="vi-VN"/>
        </w:rPr>
        <w:t xml:space="preserve">Thẩm định, phê duyệt chủ trương đầu tư </w:t>
      </w:r>
      <w:r w:rsidR="00DE304D" w:rsidRPr="00E36A86">
        <w:rPr>
          <w:rFonts w:asciiTheme="majorHAnsi" w:hAnsiTheme="majorHAnsi" w:cstheme="majorHAnsi"/>
          <w:b/>
          <w:bCs/>
          <w:i/>
          <w:szCs w:val="28"/>
          <w:lang w:val="vi-VN"/>
        </w:rPr>
        <w:t>chưa</w:t>
      </w:r>
      <w:r w:rsidRPr="00E36A86">
        <w:rPr>
          <w:rFonts w:asciiTheme="majorHAnsi" w:hAnsiTheme="majorHAnsi" w:cstheme="majorHAnsi"/>
          <w:b/>
          <w:bCs/>
          <w:i/>
          <w:szCs w:val="28"/>
          <w:lang w:val="vi-VN"/>
        </w:rPr>
        <w:t xml:space="preserve"> đầy đủ nội dung theo quy định pháp luật</w:t>
      </w:r>
    </w:p>
    <w:p w:rsidR="00865C81" w:rsidRPr="0029338D" w:rsidRDefault="00865C81" w:rsidP="00D91A6D">
      <w:pPr>
        <w:ind w:firstLine="567"/>
        <w:jc w:val="both"/>
        <w:rPr>
          <w:bCs/>
          <w:szCs w:val="28"/>
        </w:rPr>
      </w:pPr>
      <w:r w:rsidRPr="0029338D">
        <w:rPr>
          <w:bCs/>
          <w:szCs w:val="28"/>
        </w:rPr>
        <w:t xml:space="preserve">- Dự án Nhà máy sản xuất giày </w:t>
      </w:r>
    </w:p>
    <w:p w:rsidR="00865C81" w:rsidRPr="0029338D" w:rsidRDefault="00865C81" w:rsidP="00D91A6D">
      <w:pPr>
        <w:ind w:firstLine="567"/>
        <w:jc w:val="both"/>
        <w:rPr>
          <w:bCs/>
          <w:szCs w:val="28"/>
        </w:rPr>
      </w:pPr>
      <w:r w:rsidRPr="0029338D">
        <w:rPr>
          <w:bCs/>
          <w:szCs w:val="28"/>
        </w:rPr>
        <w:t>Dự án thuộc diện phải quyết định chủ trương đầu tư trước khi cấp GCNĐKĐT do dự án có yêu cầu chuyển mục đích sử dụng đất. Tuy nhiên, Sở Kế hoạch và Đầu tư không thực hiện việc lấy ý kiến thẩm định của cơ quan nhà nước có liên quan theo quy định tại khoản 3 Điều 33 Luật Đầu tư năm 2014.</w:t>
      </w:r>
    </w:p>
    <w:p w:rsidR="00865C81" w:rsidRPr="0029338D" w:rsidRDefault="00865C81" w:rsidP="00D91A6D">
      <w:pPr>
        <w:ind w:firstLine="567"/>
        <w:jc w:val="both"/>
        <w:rPr>
          <w:bCs/>
          <w:szCs w:val="28"/>
        </w:rPr>
      </w:pPr>
      <w:r w:rsidRPr="0029338D">
        <w:rPr>
          <w:bCs/>
          <w:szCs w:val="28"/>
        </w:rPr>
        <w:t xml:space="preserve">- Dự án Khu dân cư </w:t>
      </w:r>
      <w:r w:rsidRPr="00E36A86">
        <w:rPr>
          <w:bCs/>
          <w:szCs w:val="28"/>
        </w:rPr>
        <w:t>M1</w:t>
      </w:r>
    </w:p>
    <w:p w:rsidR="00865C81" w:rsidRDefault="00865C81" w:rsidP="00D91A6D">
      <w:pPr>
        <w:ind w:firstLine="567"/>
        <w:jc w:val="both"/>
        <w:rPr>
          <w:bCs/>
          <w:szCs w:val="28"/>
        </w:rPr>
      </w:pPr>
      <w:r w:rsidRPr="0029338D">
        <w:rPr>
          <w:bCs/>
          <w:szCs w:val="28"/>
        </w:rPr>
        <w:t xml:space="preserve">Tại Quyết định số </w:t>
      </w:r>
      <w:r w:rsidRPr="00E36A86">
        <w:rPr>
          <w:bCs/>
          <w:szCs w:val="28"/>
        </w:rPr>
        <w:t>…</w:t>
      </w:r>
      <w:r w:rsidRPr="0029338D">
        <w:rPr>
          <w:bCs/>
          <w:szCs w:val="28"/>
        </w:rPr>
        <w:t xml:space="preserve">/QĐ-UBND ngày </w:t>
      </w:r>
      <w:r w:rsidRPr="00E36A86">
        <w:rPr>
          <w:bCs/>
          <w:szCs w:val="28"/>
        </w:rPr>
        <w:t>…</w:t>
      </w:r>
      <w:r w:rsidRPr="0029338D">
        <w:rPr>
          <w:bCs/>
          <w:szCs w:val="28"/>
        </w:rPr>
        <w:t>/</w:t>
      </w:r>
      <w:r w:rsidRPr="00E36A86">
        <w:rPr>
          <w:bCs/>
          <w:szCs w:val="28"/>
        </w:rPr>
        <w:t>…</w:t>
      </w:r>
      <w:r w:rsidRPr="0029338D">
        <w:rPr>
          <w:bCs/>
          <w:szCs w:val="28"/>
        </w:rPr>
        <w:t xml:space="preserve">/2017 của UBND tỉnh </w:t>
      </w:r>
      <w:r w:rsidRPr="00E36A86">
        <w:rPr>
          <w:bCs/>
          <w:szCs w:val="28"/>
        </w:rPr>
        <w:t>S</w:t>
      </w:r>
      <w:r w:rsidRPr="0029338D">
        <w:rPr>
          <w:bCs/>
          <w:szCs w:val="28"/>
        </w:rPr>
        <w:t xml:space="preserve"> về việc công nhận chủ đầu tư Khu dân cư </w:t>
      </w:r>
      <w:r w:rsidRPr="00E36A86">
        <w:rPr>
          <w:bCs/>
          <w:szCs w:val="28"/>
        </w:rPr>
        <w:t>M1</w:t>
      </w:r>
      <w:r w:rsidRPr="0029338D">
        <w:rPr>
          <w:bCs/>
          <w:szCs w:val="28"/>
        </w:rPr>
        <w:t xml:space="preserve"> đã không ghi đầy đủ nội dung theo quy định (thiếu nội dung về tiến độ góp vốn và huy động các nguồn vốn).</w:t>
      </w:r>
    </w:p>
    <w:p w:rsidR="005920E1" w:rsidRPr="00E36A86" w:rsidRDefault="005920E1"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i/>
          <w:lang w:val="vi-VN"/>
        </w:rPr>
      </w:pPr>
      <w:r w:rsidRPr="00E36A86">
        <w:rPr>
          <w:rFonts w:asciiTheme="majorHAnsi" w:hAnsiTheme="majorHAnsi" w:cstheme="majorHAnsi"/>
          <w:b/>
          <w:i/>
          <w:lang w:val="vi-VN"/>
        </w:rPr>
        <w:t>Chưa đủ điều kiện theo quy định về tỷ lệ lấp đầy diện tích đất công nghiệp nhưng vẫn tiến hành cấp GCNĐKĐT để đầu tư mới hay mở rộng KCN</w:t>
      </w:r>
    </w:p>
    <w:p w:rsidR="005920E1" w:rsidRPr="00B0553C" w:rsidRDefault="005920E1" w:rsidP="00D91A6D">
      <w:pPr>
        <w:ind w:firstLine="567"/>
        <w:jc w:val="both"/>
        <w:rPr>
          <w:szCs w:val="28"/>
          <w:lang w:val="pt-BR"/>
        </w:rPr>
      </w:pPr>
      <w:r w:rsidRPr="00B0553C">
        <w:rPr>
          <w:szCs w:val="28"/>
          <w:lang w:val="pt-BR"/>
        </w:rPr>
        <w:t>Tại khoản 2 Điều 1 Nghị định số 164/2013/NĐ-CP sửa đổi, bổ sung Nghị định số 29/2008/NĐ-CP quy định về điều kiện cấp Giấy chứng nhận đầu tư dự án đầu tư xây dựng và kinh doanh kết cấu hạ tầng khu công nghiệp:</w:t>
      </w:r>
    </w:p>
    <w:p w:rsidR="005920E1" w:rsidRPr="00B0553C" w:rsidRDefault="005920E1" w:rsidP="00D91A6D">
      <w:pPr>
        <w:ind w:firstLine="567"/>
        <w:jc w:val="both"/>
        <w:rPr>
          <w:szCs w:val="28"/>
          <w:lang w:val="pt-BR"/>
        </w:rPr>
      </w:pPr>
      <w:r w:rsidRPr="00B0553C">
        <w:rPr>
          <w:szCs w:val="28"/>
          <w:lang w:val="pt-BR"/>
        </w:rPr>
        <w:t>+ Phù hợp với Quy hoạch tổng thể phát triển khu công nghiệp; quy hoạch, kế hoạch sử dụng đất đã được cơ quan có thẩm quyền phê duyệt.</w:t>
      </w:r>
    </w:p>
    <w:p w:rsidR="005920E1" w:rsidRPr="00B0553C" w:rsidRDefault="005920E1" w:rsidP="00D91A6D">
      <w:pPr>
        <w:ind w:firstLine="567"/>
        <w:jc w:val="both"/>
        <w:rPr>
          <w:szCs w:val="28"/>
          <w:lang w:val="pt-BR"/>
        </w:rPr>
      </w:pPr>
      <w:r w:rsidRPr="00B0553C">
        <w:rPr>
          <w:szCs w:val="28"/>
          <w:lang w:val="pt-BR"/>
        </w:rPr>
        <w:t>+ Tổng diện tích đất công nghiệp của các khu công nghiệp đã được thành lập trên địa bàn lãnh thổ tỉnh, thành phố trực thuộc Trung ương đã cho các dự án đăng ký đầu tư, cấp Giấy chứng nhận đầu tư thuê đất, thuê lại đất ít nhất là 60%.</w:t>
      </w:r>
    </w:p>
    <w:p w:rsidR="005920E1" w:rsidRPr="00E36A86" w:rsidRDefault="005920E1" w:rsidP="00D91A6D">
      <w:pPr>
        <w:ind w:firstLine="567"/>
        <w:jc w:val="both"/>
        <w:rPr>
          <w:szCs w:val="28"/>
          <w:lang w:val="pt-BR"/>
        </w:rPr>
      </w:pPr>
      <w:r>
        <w:rPr>
          <w:szCs w:val="28"/>
          <w:lang w:val="pt-BR"/>
        </w:rPr>
        <w:t xml:space="preserve">Dù </w:t>
      </w:r>
      <w:r w:rsidRPr="00B0553C">
        <w:rPr>
          <w:szCs w:val="28"/>
          <w:lang w:val="pt-BR"/>
        </w:rPr>
        <w:t xml:space="preserve"> tỷ lệ lấp đầy tại các KCN trên địa bàn chỉ là 47,91% tính trên diện tích đất công nghiệp</w:t>
      </w:r>
      <w:r>
        <w:rPr>
          <w:szCs w:val="28"/>
          <w:lang w:val="pt-BR"/>
        </w:rPr>
        <w:t xml:space="preserve">, </w:t>
      </w:r>
      <w:r w:rsidRPr="00873871">
        <w:t xml:space="preserve">Ban quản lý các khu công nghiệp </w:t>
      </w:r>
      <w:r w:rsidRPr="00E36A86">
        <w:rPr>
          <w:lang w:val="pt-BR"/>
        </w:rPr>
        <w:t xml:space="preserve">tỉnh vẫn </w:t>
      </w:r>
      <w:r w:rsidRPr="00873871">
        <w:t>cấp GCNĐKĐT số</w:t>
      </w:r>
      <w:r>
        <w:t xml:space="preserve"> </w:t>
      </w:r>
      <w:r w:rsidRPr="00E36A86">
        <w:rPr>
          <w:lang w:val="pt-BR"/>
        </w:rPr>
        <w:lastRenderedPageBreak/>
        <w:t xml:space="preserve">… </w:t>
      </w:r>
      <w:r>
        <w:t xml:space="preserve">ngày </w:t>
      </w:r>
      <w:r w:rsidRPr="00E36A86">
        <w:rPr>
          <w:lang w:val="pt-BR"/>
        </w:rPr>
        <w:t>…</w:t>
      </w:r>
      <w:r>
        <w:t>/</w:t>
      </w:r>
      <w:r w:rsidRPr="00E36A86">
        <w:rPr>
          <w:lang w:val="pt-BR"/>
        </w:rPr>
        <w:t>…</w:t>
      </w:r>
      <w:r>
        <w:t>/2015</w:t>
      </w:r>
      <w:r w:rsidRPr="00E36A86">
        <w:rPr>
          <w:lang w:val="pt-BR"/>
        </w:rPr>
        <w:t xml:space="preserve"> cho </w:t>
      </w:r>
      <w:r w:rsidRPr="00B638AE">
        <w:t xml:space="preserve">Dự án đầu tư xây dựng và kinh doanh hạ tầng kỹ thuật </w:t>
      </w:r>
      <w:r w:rsidRPr="00E36A86">
        <w:rPr>
          <w:lang w:val="pt-BR"/>
        </w:rPr>
        <w:t xml:space="preserve">KCN N1 và cấp </w:t>
      </w:r>
      <w:r w:rsidRPr="00873871">
        <w:t>GCNĐKĐT số</w:t>
      </w:r>
      <w:r>
        <w:t xml:space="preserve"> </w:t>
      </w:r>
      <w:r w:rsidRPr="00E36A86">
        <w:rPr>
          <w:lang w:val="pt-BR"/>
        </w:rPr>
        <w:t xml:space="preserve">… </w:t>
      </w:r>
      <w:r>
        <w:t xml:space="preserve">ngày </w:t>
      </w:r>
      <w:r w:rsidRPr="00E36A86">
        <w:rPr>
          <w:lang w:val="pt-BR"/>
        </w:rPr>
        <w:t>…</w:t>
      </w:r>
      <w:r>
        <w:t>/</w:t>
      </w:r>
      <w:r w:rsidRPr="00E36A86">
        <w:rPr>
          <w:lang w:val="pt-BR"/>
        </w:rPr>
        <w:t>…</w:t>
      </w:r>
      <w:r>
        <w:t>/2015</w:t>
      </w:r>
      <w:r w:rsidRPr="00E36A86">
        <w:rPr>
          <w:lang w:val="pt-BR"/>
        </w:rPr>
        <w:t xml:space="preserve"> cho </w:t>
      </w:r>
      <w:r w:rsidRPr="00B638AE">
        <w:t xml:space="preserve">Dự án đầu tư xây dựng và kinh doanh hạ tầng kỹ thuật </w:t>
      </w:r>
      <w:r w:rsidRPr="00E36A86">
        <w:rPr>
          <w:lang w:val="pt-BR"/>
        </w:rPr>
        <w:t xml:space="preserve">KCN N2. </w:t>
      </w:r>
    </w:p>
    <w:p w:rsidR="005920E1" w:rsidRPr="00E36A86" w:rsidRDefault="005920E1"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i/>
          <w:lang w:val="pt-BR"/>
        </w:rPr>
      </w:pPr>
      <w:r w:rsidRPr="00E36A86">
        <w:rPr>
          <w:rFonts w:asciiTheme="majorHAnsi" w:hAnsiTheme="majorHAnsi" w:cstheme="majorHAnsi"/>
          <w:b/>
          <w:i/>
          <w:lang w:val="pt-BR"/>
        </w:rPr>
        <w:t xml:space="preserve">Cấp GCNĐKĐT chưa phù hợp với quy hoạch, kế hoạch sử dụng đất giai đoạn 2011-2020 </w:t>
      </w:r>
    </w:p>
    <w:p w:rsidR="005920E1" w:rsidRPr="00E36A86" w:rsidRDefault="005920E1" w:rsidP="00D91A6D">
      <w:pPr>
        <w:ind w:firstLine="567"/>
        <w:jc w:val="both"/>
        <w:rPr>
          <w:lang w:val="pt-BR"/>
        </w:rPr>
      </w:pPr>
      <w:r w:rsidRPr="00E36A86">
        <w:rPr>
          <w:lang w:val="pt-BR"/>
        </w:rPr>
        <w:t xml:space="preserve">- </w:t>
      </w:r>
      <w:r w:rsidRPr="00B638AE">
        <w:t xml:space="preserve">Dự án đầu tư xây dựng và kinh doanh hạ tầng kỹ thuật </w:t>
      </w:r>
      <w:r w:rsidRPr="00E36A86">
        <w:rPr>
          <w:lang w:val="pt-BR"/>
        </w:rPr>
        <w:t>KCN N1</w:t>
      </w:r>
    </w:p>
    <w:p w:rsidR="005920E1" w:rsidRPr="00B638AE" w:rsidRDefault="005920E1" w:rsidP="00D91A6D">
      <w:pPr>
        <w:ind w:firstLine="567"/>
        <w:jc w:val="both"/>
        <w:rPr>
          <w:bCs/>
          <w:szCs w:val="28"/>
        </w:rPr>
      </w:pPr>
      <w:r w:rsidRPr="00B638AE">
        <w:rPr>
          <w:bCs/>
          <w:szCs w:val="28"/>
        </w:rPr>
        <w:t xml:space="preserve">Dự án chưa có trong danh mục công trình kèm theo Quy hoạch sử dụng đất đến năm 2020 và Kế hoạch sử dụng đất 5 năm kỳ đầu (2011-2015) của tỉnh </w:t>
      </w:r>
      <w:r w:rsidRPr="00E36A86">
        <w:rPr>
          <w:bCs/>
          <w:szCs w:val="28"/>
          <w:lang w:val="pt-BR"/>
        </w:rPr>
        <w:t>S</w:t>
      </w:r>
      <w:r w:rsidRPr="00B638AE">
        <w:rPr>
          <w:bCs/>
          <w:szCs w:val="28"/>
        </w:rPr>
        <w:t xml:space="preserve"> đã được Chính phủ phê duyệt tại Nghị quyết số </w:t>
      </w:r>
      <w:r w:rsidRPr="00E36A86">
        <w:rPr>
          <w:bCs/>
          <w:szCs w:val="28"/>
          <w:lang w:val="pt-BR"/>
        </w:rPr>
        <w:t>…</w:t>
      </w:r>
      <w:r w:rsidRPr="00B638AE">
        <w:rPr>
          <w:bCs/>
          <w:szCs w:val="28"/>
        </w:rPr>
        <w:t xml:space="preserve">/NQ-CP ngày </w:t>
      </w:r>
      <w:r w:rsidRPr="00E36A86">
        <w:rPr>
          <w:bCs/>
          <w:szCs w:val="28"/>
          <w:lang w:val="pt-BR"/>
        </w:rPr>
        <w:t>…</w:t>
      </w:r>
      <w:r w:rsidRPr="00B638AE">
        <w:rPr>
          <w:bCs/>
          <w:szCs w:val="28"/>
        </w:rPr>
        <w:t>/</w:t>
      </w:r>
      <w:r w:rsidRPr="00E36A86">
        <w:rPr>
          <w:bCs/>
          <w:szCs w:val="28"/>
          <w:lang w:val="pt-BR"/>
        </w:rPr>
        <w:t>…</w:t>
      </w:r>
      <w:r>
        <w:rPr>
          <w:bCs/>
          <w:szCs w:val="28"/>
        </w:rPr>
        <w:t>/2013</w:t>
      </w:r>
      <w:r w:rsidRPr="00E36A86">
        <w:rPr>
          <w:bCs/>
          <w:szCs w:val="28"/>
          <w:lang w:val="pt-BR"/>
        </w:rPr>
        <w:t>, c</w:t>
      </w:r>
      <w:r w:rsidRPr="00B638AE">
        <w:rPr>
          <w:bCs/>
          <w:szCs w:val="28"/>
        </w:rPr>
        <w:t xml:space="preserve">ụ thể: </w:t>
      </w:r>
    </w:p>
    <w:p w:rsidR="005920E1" w:rsidRPr="00B638AE" w:rsidRDefault="005920E1" w:rsidP="00D91A6D">
      <w:pPr>
        <w:ind w:firstLine="567"/>
        <w:jc w:val="both"/>
        <w:rPr>
          <w:bCs/>
          <w:szCs w:val="28"/>
        </w:rPr>
      </w:pPr>
      <w:r w:rsidRPr="00E36A86">
        <w:rPr>
          <w:bCs/>
          <w:szCs w:val="28"/>
        </w:rPr>
        <w:t xml:space="preserve">+ </w:t>
      </w:r>
      <w:r w:rsidRPr="00B638AE">
        <w:rPr>
          <w:bCs/>
          <w:szCs w:val="28"/>
        </w:rPr>
        <w:t xml:space="preserve">Đối với diện tích 51,56 ha (giai đoạn I) đã được UBND tỉnh </w:t>
      </w:r>
      <w:r w:rsidRPr="00E36A86">
        <w:rPr>
          <w:bCs/>
          <w:szCs w:val="28"/>
        </w:rPr>
        <w:t>S</w:t>
      </w:r>
      <w:r w:rsidRPr="00B638AE">
        <w:rPr>
          <w:bCs/>
          <w:szCs w:val="28"/>
        </w:rPr>
        <w:t xml:space="preserve"> thu hồi đất, chuyển mục đích sử dụng đất làm KCN (tại Quyết định số </w:t>
      </w:r>
      <w:r w:rsidRPr="00E36A86">
        <w:rPr>
          <w:bCs/>
          <w:szCs w:val="28"/>
        </w:rPr>
        <w:t>…</w:t>
      </w:r>
      <w:r w:rsidRPr="00B638AE">
        <w:rPr>
          <w:bCs/>
          <w:szCs w:val="28"/>
        </w:rPr>
        <w:t xml:space="preserve">/QĐ-UBND ngày </w:t>
      </w:r>
      <w:r w:rsidRPr="00E36A86">
        <w:rPr>
          <w:bCs/>
          <w:szCs w:val="28"/>
        </w:rPr>
        <w:t>…</w:t>
      </w:r>
      <w:r w:rsidRPr="00B638AE">
        <w:rPr>
          <w:bCs/>
          <w:szCs w:val="28"/>
        </w:rPr>
        <w:t>/</w:t>
      </w:r>
      <w:r w:rsidRPr="00E36A86">
        <w:rPr>
          <w:bCs/>
          <w:szCs w:val="28"/>
        </w:rPr>
        <w:t>…</w:t>
      </w:r>
      <w:r w:rsidRPr="00B638AE">
        <w:rPr>
          <w:bCs/>
          <w:szCs w:val="28"/>
        </w:rPr>
        <w:t xml:space="preserve">/2007) nhưng </w:t>
      </w:r>
      <w:r w:rsidRPr="00E36A86">
        <w:rPr>
          <w:bCs/>
          <w:szCs w:val="28"/>
        </w:rPr>
        <w:t>không được đưa vào</w:t>
      </w:r>
      <w:r w:rsidRPr="00B638AE">
        <w:rPr>
          <w:bCs/>
          <w:szCs w:val="28"/>
        </w:rPr>
        <w:t xml:space="preserve"> phương án quy hoạch, kế hoạch sử dụng đất giai đoạn 2011-2020 của tỉnh </w:t>
      </w:r>
      <w:r w:rsidRPr="00E36A86">
        <w:rPr>
          <w:bCs/>
          <w:szCs w:val="28"/>
        </w:rPr>
        <w:t>S</w:t>
      </w:r>
      <w:r w:rsidRPr="00B638AE">
        <w:rPr>
          <w:bCs/>
          <w:szCs w:val="28"/>
        </w:rPr>
        <w:t xml:space="preserve">. </w:t>
      </w:r>
    </w:p>
    <w:p w:rsidR="005920E1" w:rsidRPr="00B638AE" w:rsidRDefault="005920E1" w:rsidP="00D91A6D">
      <w:pPr>
        <w:ind w:firstLine="567"/>
        <w:jc w:val="both"/>
        <w:rPr>
          <w:bCs/>
          <w:szCs w:val="28"/>
        </w:rPr>
      </w:pPr>
      <w:r w:rsidRPr="00E36A86">
        <w:rPr>
          <w:bCs/>
          <w:szCs w:val="28"/>
        </w:rPr>
        <w:t xml:space="preserve">+ </w:t>
      </w:r>
      <w:r w:rsidRPr="00B638AE">
        <w:rPr>
          <w:bCs/>
          <w:szCs w:val="28"/>
        </w:rPr>
        <w:t>Đối với diện tích 78,19 ha còn lại của KCN chưa có trong quy hoạch, kế hoạch sử dụng đất giai đoạn 2011-2020</w:t>
      </w:r>
    </w:p>
    <w:p w:rsidR="005920E1" w:rsidRPr="00E36A86" w:rsidRDefault="005920E1" w:rsidP="00D91A6D">
      <w:pPr>
        <w:ind w:firstLine="567"/>
        <w:jc w:val="both"/>
        <w:rPr>
          <w:i/>
        </w:rPr>
      </w:pPr>
      <w:r w:rsidRPr="00E36A86">
        <w:t xml:space="preserve">Tuy nhiên, </w:t>
      </w:r>
      <w:r w:rsidRPr="00B638AE">
        <w:t xml:space="preserve">Dự án đầu tư xây dựng và kinh doanh hạ tầng kỹ thuật </w:t>
      </w:r>
      <w:r w:rsidRPr="00E36A86">
        <w:t>KCN N1</w:t>
      </w:r>
      <w:r>
        <w:t xml:space="preserve"> </w:t>
      </w:r>
      <w:r w:rsidRPr="00E36A86">
        <w:t xml:space="preserve">vẫn </w:t>
      </w:r>
      <w:r w:rsidRPr="00873871">
        <w:t xml:space="preserve">được Ban quản lý các khu công nghiệp </w:t>
      </w:r>
      <w:r w:rsidRPr="00E36A86">
        <w:t xml:space="preserve">tỉnh </w:t>
      </w:r>
      <w:r w:rsidRPr="00873871">
        <w:t>cấp GCNĐKĐT số</w:t>
      </w:r>
      <w:r>
        <w:t xml:space="preserve"> </w:t>
      </w:r>
      <w:r w:rsidRPr="00E36A86">
        <w:t xml:space="preserve">… </w:t>
      </w:r>
      <w:r>
        <w:t xml:space="preserve">ngày </w:t>
      </w:r>
      <w:r w:rsidRPr="00E36A86">
        <w:t>…</w:t>
      </w:r>
      <w:r>
        <w:t>/</w:t>
      </w:r>
      <w:r w:rsidRPr="00E36A86">
        <w:t>…</w:t>
      </w:r>
      <w:r>
        <w:t>/2015</w:t>
      </w:r>
      <w:r w:rsidRPr="00E36A86">
        <w:t>.</w:t>
      </w:r>
    </w:p>
    <w:p w:rsidR="005920E1" w:rsidRPr="00E36A86" w:rsidRDefault="005920E1" w:rsidP="00D91A6D">
      <w:pPr>
        <w:ind w:firstLine="567"/>
        <w:jc w:val="both"/>
      </w:pPr>
      <w:r w:rsidRPr="00E36A86">
        <w:t>Phải đến năm 2018, D</w:t>
      </w:r>
      <w:r w:rsidRPr="00873871">
        <w:t xml:space="preserve">ự án </w:t>
      </w:r>
      <w:r w:rsidRPr="00E36A86">
        <w:t>mới</w:t>
      </w:r>
      <w:r w:rsidRPr="00873871">
        <w:t xml:space="preserve"> được đưa vào quy hoạch sử dụng đất cấp tỉnh theo nghị quyết số </w:t>
      </w:r>
      <w:r w:rsidRPr="00E36A86">
        <w:t>…</w:t>
      </w:r>
      <w:r w:rsidRPr="00873871">
        <w:t xml:space="preserve">/NQ-CP ngày </w:t>
      </w:r>
      <w:r w:rsidRPr="00E36A86">
        <w:t>…</w:t>
      </w:r>
      <w:r w:rsidRPr="00873871">
        <w:t>/</w:t>
      </w:r>
      <w:r w:rsidRPr="00E36A86">
        <w:t>…</w:t>
      </w:r>
      <w:r w:rsidRPr="00873871">
        <w:t>/2018 của Chính Phủ</w:t>
      </w:r>
      <w:r w:rsidRPr="00E36A86">
        <w:t>.</w:t>
      </w:r>
    </w:p>
    <w:p w:rsidR="005920E1" w:rsidRPr="00E36A86" w:rsidRDefault="005920E1" w:rsidP="00D91A6D">
      <w:pPr>
        <w:ind w:firstLine="567"/>
        <w:jc w:val="both"/>
        <w:rPr>
          <w:i/>
        </w:rPr>
      </w:pPr>
      <w:r w:rsidRPr="00E36A86">
        <w:t xml:space="preserve">- </w:t>
      </w:r>
      <w:r w:rsidRPr="00873871">
        <w:t xml:space="preserve">Dự án đầu tư xây dựng và kinh doanh hạ tầng kỹ thuật </w:t>
      </w:r>
      <w:r w:rsidRPr="00E36A86">
        <w:t>KCN N2</w:t>
      </w:r>
    </w:p>
    <w:p w:rsidR="005920E1" w:rsidRPr="00E36A86" w:rsidRDefault="005920E1" w:rsidP="00D91A6D">
      <w:pPr>
        <w:ind w:firstLine="567"/>
        <w:jc w:val="both"/>
        <w:rPr>
          <w:bCs/>
          <w:szCs w:val="28"/>
        </w:rPr>
      </w:pPr>
      <w:r w:rsidRPr="00B638AE">
        <w:rPr>
          <w:bCs/>
          <w:szCs w:val="28"/>
        </w:rPr>
        <w:t xml:space="preserve">Dự án chưa có trong danh mục công trình kèm theo Quy hoạch sử dụng đất đến năm 2020 và Kế hoạch sử dụng đất 5 năm kỳ đầu (2011-2015) của tỉnh </w:t>
      </w:r>
      <w:r w:rsidRPr="00E36A86">
        <w:rPr>
          <w:bCs/>
          <w:szCs w:val="28"/>
        </w:rPr>
        <w:t>S</w:t>
      </w:r>
      <w:r w:rsidRPr="00B638AE">
        <w:rPr>
          <w:bCs/>
          <w:szCs w:val="28"/>
        </w:rPr>
        <w:t xml:space="preserve"> đã được Chính phủ phê duyệt tại Nghị quyết số </w:t>
      </w:r>
      <w:r w:rsidRPr="00E36A86">
        <w:rPr>
          <w:bCs/>
          <w:szCs w:val="28"/>
        </w:rPr>
        <w:t>…</w:t>
      </w:r>
      <w:r w:rsidRPr="00B638AE">
        <w:rPr>
          <w:bCs/>
          <w:szCs w:val="28"/>
        </w:rPr>
        <w:t xml:space="preserve">/NQ-CP ngày </w:t>
      </w:r>
      <w:r w:rsidRPr="00E36A86">
        <w:rPr>
          <w:bCs/>
          <w:szCs w:val="28"/>
        </w:rPr>
        <w:t>…</w:t>
      </w:r>
      <w:r w:rsidRPr="00B638AE">
        <w:rPr>
          <w:bCs/>
          <w:szCs w:val="28"/>
        </w:rPr>
        <w:t>/</w:t>
      </w:r>
      <w:r w:rsidRPr="00E36A86">
        <w:rPr>
          <w:bCs/>
          <w:szCs w:val="28"/>
        </w:rPr>
        <w:t>…</w:t>
      </w:r>
      <w:r>
        <w:rPr>
          <w:bCs/>
          <w:szCs w:val="28"/>
        </w:rPr>
        <w:t>/2013</w:t>
      </w:r>
      <w:r w:rsidRPr="00E36A86">
        <w:rPr>
          <w:bCs/>
          <w:szCs w:val="28"/>
        </w:rPr>
        <w:t>.</w:t>
      </w:r>
    </w:p>
    <w:p w:rsidR="005920E1" w:rsidRDefault="005920E1" w:rsidP="00D91A6D">
      <w:pPr>
        <w:ind w:firstLine="567"/>
        <w:jc w:val="both"/>
      </w:pPr>
      <w:r w:rsidRPr="00E36A86">
        <w:rPr>
          <w:bCs/>
          <w:szCs w:val="28"/>
        </w:rPr>
        <w:t xml:space="preserve">Tuy nhiên, </w:t>
      </w:r>
      <w:r w:rsidRPr="00873871">
        <w:t xml:space="preserve">Dự án đầu tư xây dựng và kinh doanh hạ tầng kỹ thuật </w:t>
      </w:r>
      <w:r w:rsidRPr="00E36A86">
        <w:t xml:space="preserve">KCN N2 vẫn </w:t>
      </w:r>
      <w:r w:rsidRPr="00873871">
        <w:t xml:space="preserve">được Ban quản lý các khu công nghiệp </w:t>
      </w:r>
      <w:r w:rsidRPr="00E36A86">
        <w:t xml:space="preserve">tỉnh </w:t>
      </w:r>
      <w:r w:rsidRPr="00873871">
        <w:t>cấp GCNĐKĐT số</w:t>
      </w:r>
      <w:r>
        <w:t xml:space="preserve"> </w:t>
      </w:r>
      <w:r w:rsidRPr="00E36A86">
        <w:t xml:space="preserve">… </w:t>
      </w:r>
      <w:r>
        <w:t xml:space="preserve">ngày </w:t>
      </w:r>
      <w:r w:rsidRPr="00E36A86">
        <w:t>…</w:t>
      </w:r>
      <w:r>
        <w:t>/</w:t>
      </w:r>
      <w:r w:rsidRPr="00E36A86">
        <w:t>…</w:t>
      </w:r>
      <w:r>
        <w:t>/2015</w:t>
      </w:r>
    </w:p>
    <w:p w:rsidR="0029338D" w:rsidRPr="00E36A86" w:rsidRDefault="0029338D"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bCs/>
          <w:i/>
          <w:szCs w:val="28"/>
          <w:lang w:val="vi-VN"/>
        </w:rPr>
      </w:pPr>
      <w:r w:rsidRPr="00E36A86">
        <w:rPr>
          <w:rFonts w:asciiTheme="majorHAnsi" w:hAnsiTheme="majorHAnsi" w:cstheme="majorHAnsi"/>
          <w:b/>
          <w:bCs/>
          <w:i/>
          <w:szCs w:val="28"/>
          <w:lang w:val="vi-VN"/>
        </w:rPr>
        <w:t>GCNĐKĐT không ghi đầy đủ, cụ thể nội dung ưu đãi đầu tư theo quy định</w:t>
      </w:r>
      <w:r w:rsidR="00865C81" w:rsidRPr="00E36A86">
        <w:rPr>
          <w:rFonts w:asciiTheme="majorHAnsi" w:hAnsiTheme="majorHAnsi" w:cstheme="majorHAnsi"/>
          <w:b/>
          <w:bCs/>
          <w:i/>
          <w:szCs w:val="28"/>
          <w:lang w:val="vi-VN"/>
        </w:rPr>
        <w:t xml:space="preserve"> pháp luật</w:t>
      </w:r>
    </w:p>
    <w:p w:rsidR="0029338D" w:rsidRPr="0029338D" w:rsidRDefault="0029338D" w:rsidP="00D91A6D">
      <w:pPr>
        <w:ind w:firstLine="567"/>
        <w:jc w:val="both"/>
        <w:rPr>
          <w:bCs/>
          <w:szCs w:val="28"/>
        </w:rPr>
      </w:pPr>
      <w:r w:rsidRPr="00E36A86">
        <w:rPr>
          <w:bCs/>
          <w:szCs w:val="28"/>
        </w:rPr>
        <w:t xml:space="preserve"> Các </w:t>
      </w:r>
      <w:r w:rsidRPr="0029338D">
        <w:rPr>
          <w:bCs/>
          <w:szCs w:val="28"/>
        </w:rPr>
        <w:t xml:space="preserve">cơ quan có thẩm quyền cấp, điều chỉnh GCNĐKĐT chưa thực hiện việc ghi đầy đủ, cụ thể nội dung ưu đãi đầu tư theo quy định tại khoản 1 Điều 17 Luật Đầu tư và khoản 1 Điều 17 Nghị định số 118/2015/NĐ-CP ngày 12/11/2015 của Chính phủ. </w:t>
      </w:r>
    </w:p>
    <w:p w:rsidR="0029338D" w:rsidRPr="0029338D" w:rsidRDefault="0029338D" w:rsidP="00D91A6D">
      <w:pPr>
        <w:ind w:firstLine="567"/>
        <w:jc w:val="both"/>
        <w:rPr>
          <w:bCs/>
          <w:szCs w:val="28"/>
        </w:rPr>
      </w:pPr>
      <w:r w:rsidRPr="0029338D">
        <w:rPr>
          <w:bCs/>
          <w:szCs w:val="28"/>
        </w:rPr>
        <w:t>Kiểm tra xác suất một số dự đã được cấp, điều chỉnh GCNĐKĐT cho thấy: có 30/30 dự án (do Sở Kế hoạch và Đầu tư cấp, điều chỉnh GCNĐKĐT) và 07/31 dự án (do Ban Quản lý Khu công nghiệp cấp, điều chỉnh GCNĐKĐT) không ghi đầy đủ, cụ thể nội dung ưu đãi đầu tư theo quy định</w:t>
      </w:r>
      <w:r w:rsidRPr="00E36A86">
        <w:rPr>
          <w:bCs/>
          <w:szCs w:val="28"/>
        </w:rPr>
        <w:t xml:space="preserve"> </w:t>
      </w:r>
      <w:r w:rsidRPr="00E36A86">
        <w:rPr>
          <w:bCs/>
          <w:i/>
          <w:szCs w:val="28"/>
        </w:rPr>
        <w:t>(chi tiết Phụ lục đính kèm)</w:t>
      </w:r>
      <w:r w:rsidRPr="0029338D">
        <w:rPr>
          <w:bCs/>
          <w:szCs w:val="28"/>
        </w:rPr>
        <w:t>.</w:t>
      </w:r>
    </w:p>
    <w:p w:rsidR="005D4A5D" w:rsidRPr="00E36A86" w:rsidRDefault="005D4A5D"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i/>
          <w:szCs w:val="28"/>
          <w:lang w:val="vi-VN"/>
        </w:rPr>
      </w:pPr>
      <w:r w:rsidRPr="00E36A86">
        <w:rPr>
          <w:rFonts w:asciiTheme="majorHAnsi" w:hAnsiTheme="majorHAnsi" w:cstheme="majorHAnsi"/>
          <w:b/>
          <w:i/>
          <w:szCs w:val="28"/>
          <w:lang w:val="vi-VN"/>
        </w:rPr>
        <w:t>Tạm miễn tiền thuê đất dự án vượt quá thời gian quy định</w:t>
      </w:r>
    </w:p>
    <w:p w:rsidR="005D4A5D" w:rsidRPr="008C57F7" w:rsidRDefault="005D4A5D" w:rsidP="00D91A6D">
      <w:pPr>
        <w:widowControl w:val="0"/>
        <w:ind w:firstLine="568"/>
        <w:jc w:val="both"/>
        <w:rPr>
          <w:szCs w:val="28"/>
        </w:rPr>
      </w:pPr>
      <w:r w:rsidRPr="008C57F7">
        <w:rPr>
          <w:szCs w:val="28"/>
        </w:rPr>
        <w:lastRenderedPageBreak/>
        <w:t xml:space="preserve">Dự án Trung tâm hội nghị triển lãm được UBND tỉnh </w:t>
      </w:r>
      <w:r w:rsidRPr="00E36A86">
        <w:rPr>
          <w:szCs w:val="28"/>
        </w:rPr>
        <w:t>S</w:t>
      </w:r>
      <w:r w:rsidRPr="008C57F7">
        <w:rPr>
          <w:szCs w:val="28"/>
        </w:rPr>
        <w:t xml:space="preserve"> cho thuê đất theo Quyết định số </w:t>
      </w:r>
      <w:r w:rsidRPr="00E36A86">
        <w:rPr>
          <w:szCs w:val="28"/>
        </w:rPr>
        <w:t>…</w:t>
      </w:r>
      <w:r w:rsidRPr="008C57F7">
        <w:rPr>
          <w:szCs w:val="28"/>
        </w:rPr>
        <w:t xml:space="preserve">/QĐ-UBND ngày </w:t>
      </w:r>
      <w:r w:rsidRPr="00E36A86">
        <w:rPr>
          <w:szCs w:val="28"/>
        </w:rPr>
        <w:t>…</w:t>
      </w:r>
      <w:r w:rsidRPr="008C57F7">
        <w:rPr>
          <w:szCs w:val="28"/>
        </w:rPr>
        <w:t>/</w:t>
      </w:r>
      <w:r w:rsidRPr="00E36A86">
        <w:rPr>
          <w:szCs w:val="28"/>
        </w:rPr>
        <w:t>…</w:t>
      </w:r>
      <w:r w:rsidRPr="008C57F7">
        <w:rPr>
          <w:szCs w:val="28"/>
        </w:rPr>
        <w:t xml:space="preserve">/2009). </w:t>
      </w:r>
    </w:p>
    <w:p w:rsidR="005D4A5D" w:rsidRPr="008C57F7" w:rsidRDefault="005D4A5D" w:rsidP="00D91A6D">
      <w:pPr>
        <w:widowControl w:val="0"/>
        <w:ind w:firstLine="454"/>
        <w:jc w:val="both"/>
        <w:rPr>
          <w:szCs w:val="28"/>
        </w:rPr>
      </w:pPr>
      <w:r w:rsidRPr="008C57F7">
        <w:rPr>
          <w:szCs w:val="28"/>
        </w:rPr>
        <w:t xml:space="preserve">Việc cho phép tạm miễn tiền thuê đất trong thời gian xây dựng cơ bản được thực hiện </w:t>
      </w:r>
      <w:r w:rsidRPr="00E36A86">
        <w:rPr>
          <w:szCs w:val="28"/>
        </w:rPr>
        <w:t>3 lần, bao gồm</w:t>
      </w:r>
      <w:r w:rsidRPr="008C57F7">
        <w:rPr>
          <w:szCs w:val="28"/>
        </w:rPr>
        <w:t>:</w:t>
      </w:r>
    </w:p>
    <w:p w:rsidR="005D4A5D" w:rsidRPr="008C57F7" w:rsidRDefault="005D4A5D" w:rsidP="00D91A6D">
      <w:pPr>
        <w:widowControl w:val="0"/>
        <w:ind w:firstLine="454"/>
        <w:jc w:val="both"/>
        <w:rPr>
          <w:szCs w:val="28"/>
        </w:rPr>
      </w:pPr>
      <w:r w:rsidRPr="008C57F7">
        <w:rPr>
          <w:szCs w:val="28"/>
        </w:rPr>
        <w:t xml:space="preserve">Lần thứ nhất: </w:t>
      </w:r>
      <w:r w:rsidRPr="00E36A86">
        <w:rPr>
          <w:szCs w:val="28"/>
        </w:rPr>
        <w:t>n</w:t>
      </w:r>
      <w:r w:rsidRPr="008C57F7">
        <w:rPr>
          <w:szCs w:val="28"/>
        </w:rPr>
        <w:t xml:space="preserve">gày </w:t>
      </w:r>
      <w:r w:rsidRPr="00E36A86">
        <w:rPr>
          <w:szCs w:val="28"/>
        </w:rPr>
        <w:t>…</w:t>
      </w:r>
      <w:r w:rsidRPr="008C57F7">
        <w:rPr>
          <w:szCs w:val="28"/>
        </w:rPr>
        <w:t>/</w:t>
      </w:r>
      <w:r w:rsidRPr="00E36A86">
        <w:rPr>
          <w:szCs w:val="28"/>
        </w:rPr>
        <w:t>…</w:t>
      </w:r>
      <w:r w:rsidRPr="008C57F7">
        <w:rPr>
          <w:szCs w:val="28"/>
        </w:rPr>
        <w:t xml:space="preserve">/2012, Chi cục thuế thành phố </w:t>
      </w:r>
      <w:r w:rsidRPr="00E36A86">
        <w:rPr>
          <w:szCs w:val="28"/>
        </w:rPr>
        <w:t>S</w:t>
      </w:r>
      <w:r w:rsidRPr="008C57F7">
        <w:rPr>
          <w:szCs w:val="28"/>
        </w:rPr>
        <w:t xml:space="preserve"> có Thông báo số </w:t>
      </w:r>
      <w:r w:rsidRPr="00E36A86">
        <w:rPr>
          <w:szCs w:val="28"/>
        </w:rPr>
        <w:t>…</w:t>
      </w:r>
      <w:r w:rsidRPr="008C57F7">
        <w:rPr>
          <w:szCs w:val="28"/>
        </w:rPr>
        <w:t xml:space="preserve">/TB-CCT cho phép tạm miễn tiền thuê đất dự án 6.868.923.180 đồng, thời gian tạm miễn </w:t>
      </w:r>
      <w:r w:rsidRPr="005D4A5D">
        <w:rPr>
          <w:szCs w:val="28"/>
        </w:rPr>
        <w:t xml:space="preserve">03 năm </w:t>
      </w:r>
      <w:r w:rsidRPr="008C57F7">
        <w:rPr>
          <w:szCs w:val="28"/>
        </w:rPr>
        <w:t xml:space="preserve">kể từ tháng </w:t>
      </w:r>
      <w:r w:rsidRPr="00E36A86">
        <w:rPr>
          <w:szCs w:val="28"/>
        </w:rPr>
        <w:t>…</w:t>
      </w:r>
      <w:r w:rsidRPr="008C57F7">
        <w:rPr>
          <w:szCs w:val="28"/>
        </w:rPr>
        <w:t xml:space="preserve">/2009 đến tháng </w:t>
      </w:r>
      <w:r w:rsidRPr="00E36A86">
        <w:rPr>
          <w:szCs w:val="28"/>
        </w:rPr>
        <w:t>…</w:t>
      </w:r>
      <w:r w:rsidRPr="008C57F7">
        <w:rPr>
          <w:szCs w:val="28"/>
        </w:rPr>
        <w:t>/2011 t</w:t>
      </w:r>
      <w:r w:rsidRPr="008C57F7">
        <w:rPr>
          <w:bCs/>
          <w:szCs w:val="28"/>
        </w:rPr>
        <w:t xml:space="preserve">rên cơ sở hồ sơ đề nghị miễn giảm tiền thuê đất </w:t>
      </w:r>
      <w:r w:rsidRPr="008C57F7">
        <w:rPr>
          <w:spacing w:val="2"/>
          <w:szCs w:val="28"/>
        </w:rPr>
        <w:t xml:space="preserve">ngày </w:t>
      </w:r>
      <w:r w:rsidRPr="00E36A86">
        <w:rPr>
          <w:spacing w:val="2"/>
          <w:szCs w:val="28"/>
        </w:rPr>
        <w:t>…</w:t>
      </w:r>
      <w:r w:rsidRPr="008C57F7">
        <w:rPr>
          <w:spacing w:val="2"/>
          <w:szCs w:val="28"/>
        </w:rPr>
        <w:t>/</w:t>
      </w:r>
      <w:r w:rsidRPr="00E36A86">
        <w:rPr>
          <w:spacing w:val="2"/>
          <w:szCs w:val="28"/>
        </w:rPr>
        <w:t>…</w:t>
      </w:r>
      <w:r w:rsidRPr="008C57F7">
        <w:rPr>
          <w:spacing w:val="2"/>
          <w:szCs w:val="28"/>
        </w:rPr>
        <w:t>/2012</w:t>
      </w:r>
      <w:r w:rsidRPr="008C57F7">
        <w:rPr>
          <w:szCs w:val="28"/>
        </w:rPr>
        <w:t>;</w:t>
      </w:r>
    </w:p>
    <w:p w:rsidR="005D4A5D" w:rsidRPr="008C57F7" w:rsidRDefault="005D4A5D" w:rsidP="00D91A6D">
      <w:pPr>
        <w:widowControl w:val="0"/>
        <w:ind w:firstLine="454"/>
        <w:jc w:val="both"/>
        <w:rPr>
          <w:szCs w:val="28"/>
        </w:rPr>
      </w:pPr>
      <w:r w:rsidRPr="008C57F7">
        <w:rPr>
          <w:szCs w:val="28"/>
        </w:rPr>
        <w:t xml:space="preserve">Lần thứ hai: </w:t>
      </w:r>
      <w:r w:rsidR="00403492" w:rsidRPr="00E36A86">
        <w:rPr>
          <w:szCs w:val="28"/>
        </w:rPr>
        <w:t>n</w:t>
      </w:r>
      <w:r w:rsidRPr="008C57F7">
        <w:rPr>
          <w:szCs w:val="28"/>
        </w:rPr>
        <w:t xml:space="preserve">gày </w:t>
      </w:r>
      <w:r w:rsidR="00403492" w:rsidRPr="00E36A86">
        <w:rPr>
          <w:szCs w:val="28"/>
        </w:rPr>
        <w:t>…</w:t>
      </w:r>
      <w:r w:rsidRPr="008C57F7">
        <w:rPr>
          <w:szCs w:val="28"/>
        </w:rPr>
        <w:t>/</w:t>
      </w:r>
      <w:r w:rsidR="00403492" w:rsidRPr="00E36A86">
        <w:rPr>
          <w:szCs w:val="28"/>
        </w:rPr>
        <w:t>…</w:t>
      </w:r>
      <w:r w:rsidRPr="008C57F7">
        <w:rPr>
          <w:szCs w:val="28"/>
        </w:rPr>
        <w:t xml:space="preserve">/2014, Chi cục thuế thành phố </w:t>
      </w:r>
      <w:r w:rsidR="00403492" w:rsidRPr="00E36A86">
        <w:rPr>
          <w:szCs w:val="28"/>
        </w:rPr>
        <w:t>S</w:t>
      </w:r>
      <w:r w:rsidRPr="008C57F7">
        <w:rPr>
          <w:szCs w:val="28"/>
        </w:rPr>
        <w:t xml:space="preserve"> có Thông báo số </w:t>
      </w:r>
      <w:r w:rsidR="00403492" w:rsidRPr="00E36A86">
        <w:rPr>
          <w:szCs w:val="28"/>
        </w:rPr>
        <w:t>…</w:t>
      </w:r>
      <w:r w:rsidRPr="008C57F7">
        <w:rPr>
          <w:szCs w:val="28"/>
        </w:rPr>
        <w:t xml:space="preserve">/TB-CCT cho phép tạm miễn tiền thuê đất dự án </w:t>
      </w:r>
      <w:r w:rsidRPr="008C57F7">
        <w:rPr>
          <w:bCs/>
          <w:szCs w:val="28"/>
        </w:rPr>
        <w:t>9.951.151.472 đồng</w:t>
      </w:r>
      <w:r w:rsidRPr="008C57F7">
        <w:rPr>
          <w:szCs w:val="28"/>
        </w:rPr>
        <w:t xml:space="preserve">, thời gian tạm miễn </w:t>
      </w:r>
      <w:r w:rsidRPr="00403492">
        <w:rPr>
          <w:szCs w:val="28"/>
        </w:rPr>
        <w:t>03 năm</w:t>
      </w:r>
      <w:r w:rsidRPr="008C57F7">
        <w:rPr>
          <w:szCs w:val="28"/>
        </w:rPr>
        <w:t xml:space="preserve"> kể từ tháng </w:t>
      </w:r>
      <w:r w:rsidR="00403492" w:rsidRPr="00E36A86">
        <w:rPr>
          <w:szCs w:val="28"/>
        </w:rPr>
        <w:t>…</w:t>
      </w:r>
      <w:r w:rsidRPr="008C57F7">
        <w:rPr>
          <w:szCs w:val="28"/>
        </w:rPr>
        <w:t xml:space="preserve">/2012 đến tháng </w:t>
      </w:r>
      <w:r w:rsidR="00403492" w:rsidRPr="00E36A86">
        <w:rPr>
          <w:szCs w:val="28"/>
        </w:rPr>
        <w:t>…</w:t>
      </w:r>
      <w:r w:rsidRPr="008C57F7">
        <w:rPr>
          <w:szCs w:val="28"/>
        </w:rPr>
        <w:t>/2014 t</w:t>
      </w:r>
      <w:r w:rsidRPr="008C57F7">
        <w:rPr>
          <w:bCs/>
          <w:szCs w:val="28"/>
        </w:rPr>
        <w:t xml:space="preserve">rên cơ sở hồ sơ đề nghị miễn giảm tiền thuê đất </w:t>
      </w:r>
      <w:r w:rsidRPr="008C57F7">
        <w:rPr>
          <w:spacing w:val="2"/>
          <w:szCs w:val="28"/>
        </w:rPr>
        <w:t xml:space="preserve">ngày </w:t>
      </w:r>
      <w:r w:rsidR="00403492" w:rsidRPr="00E36A86">
        <w:rPr>
          <w:spacing w:val="2"/>
          <w:szCs w:val="28"/>
        </w:rPr>
        <w:t>…</w:t>
      </w:r>
      <w:r w:rsidRPr="008C57F7">
        <w:rPr>
          <w:spacing w:val="2"/>
          <w:szCs w:val="28"/>
        </w:rPr>
        <w:t>/</w:t>
      </w:r>
      <w:r w:rsidR="00403492" w:rsidRPr="00E36A86">
        <w:rPr>
          <w:spacing w:val="2"/>
          <w:szCs w:val="28"/>
        </w:rPr>
        <w:t>…</w:t>
      </w:r>
      <w:r w:rsidRPr="008C57F7">
        <w:rPr>
          <w:spacing w:val="2"/>
          <w:szCs w:val="28"/>
        </w:rPr>
        <w:t>/2014</w:t>
      </w:r>
      <w:r w:rsidRPr="008C57F7">
        <w:rPr>
          <w:szCs w:val="28"/>
        </w:rPr>
        <w:t>;</w:t>
      </w:r>
    </w:p>
    <w:p w:rsidR="005D4A5D" w:rsidRPr="008C57F7" w:rsidRDefault="005D4A5D" w:rsidP="00D91A6D">
      <w:pPr>
        <w:widowControl w:val="0"/>
        <w:ind w:firstLine="454"/>
        <w:jc w:val="both"/>
        <w:rPr>
          <w:szCs w:val="28"/>
        </w:rPr>
      </w:pPr>
      <w:r w:rsidRPr="008C57F7">
        <w:rPr>
          <w:szCs w:val="28"/>
        </w:rPr>
        <w:t xml:space="preserve">Lần thứ ba: </w:t>
      </w:r>
      <w:r w:rsidR="00403492" w:rsidRPr="00E36A86">
        <w:rPr>
          <w:szCs w:val="28"/>
        </w:rPr>
        <w:t>n</w:t>
      </w:r>
      <w:r w:rsidRPr="008C57F7">
        <w:rPr>
          <w:szCs w:val="28"/>
        </w:rPr>
        <w:t xml:space="preserve">gày </w:t>
      </w:r>
      <w:r w:rsidR="00403492" w:rsidRPr="00E36A86">
        <w:rPr>
          <w:szCs w:val="28"/>
        </w:rPr>
        <w:t>…</w:t>
      </w:r>
      <w:r w:rsidRPr="008C57F7">
        <w:rPr>
          <w:szCs w:val="28"/>
        </w:rPr>
        <w:t>/</w:t>
      </w:r>
      <w:r w:rsidR="00403492" w:rsidRPr="00E36A86">
        <w:rPr>
          <w:szCs w:val="28"/>
        </w:rPr>
        <w:t>…</w:t>
      </w:r>
      <w:r w:rsidRPr="008C57F7">
        <w:rPr>
          <w:szCs w:val="28"/>
        </w:rPr>
        <w:t xml:space="preserve">/2015, Chi cục thuế thành phố </w:t>
      </w:r>
      <w:r w:rsidR="00403492" w:rsidRPr="00E36A86">
        <w:rPr>
          <w:szCs w:val="28"/>
        </w:rPr>
        <w:t>S</w:t>
      </w:r>
      <w:r w:rsidRPr="008C57F7">
        <w:rPr>
          <w:szCs w:val="28"/>
        </w:rPr>
        <w:t xml:space="preserve"> có Thông báo số </w:t>
      </w:r>
      <w:r w:rsidR="00403492" w:rsidRPr="00E36A86">
        <w:rPr>
          <w:szCs w:val="28"/>
        </w:rPr>
        <w:t>…</w:t>
      </w:r>
      <w:r w:rsidRPr="008C57F7">
        <w:rPr>
          <w:szCs w:val="28"/>
        </w:rPr>
        <w:t xml:space="preserve">/TB-CCT cho phép tạm miễn tiền thuê đất dự án </w:t>
      </w:r>
      <w:r w:rsidRPr="008C57F7">
        <w:rPr>
          <w:bCs/>
          <w:szCs w:val="28"/>
        </w:rPr>
        <w:t>3.130.234.406 đồng</w:t>
      </w:r>
      <w:r w:rsidRPr="008C57F7">
        <w:rPr>
          <w:szCs w:val="28"/>
        </w:rPr>
        <w:t xml:space="preserve">, thời gian tạm miễn </w:t>
      </w:r>
      <w:r w:rsidRPr="00403492">
        <w:rPr>
          <w:szCs w:val="28"/>
        </w:rPr>
        <w:t>06 tháng</w:t>
      </w:r>
      <w:r w:rsidRPr="008C57F7">
        <w:rPr>
          <w:szCs w:val="28"/>
        </w:rPr>
        <w:t xml:space="preserve"> kể từ tháng </w:t>
      </w:r>
      <w:r w:rsidR="00403492" w:rsidRPr="00E36A86">
        <w:rPr>
          <w:szCs w:val="28"/>
        </w:rPr>
        <w:t>…</w:t>
      </w:r>
      <w:r w:rsidRPr="008C57F7">
        <w:rPr>
          <w:szCs w:val="28"/>
        </w:rPr>
        <w:t xml:space="preserve">/2015 đến tháng </w:t>
      </w:r>
      <w:r w:rsidR="00403492" w:rsidRPr="00E36A86">
        <w:rPr>
          <w:szCs w:val="28"/>
        </w:rPr>
        <w:t>…</w:t>
      </w:r>
      <w:r w:rsidRPr="008C57F7">
        <w:rPr>
          <w:szCs w:val="28"/>
        </w:rPr>
        <w:t>/2015 t</w:t>
      </w:r>
      <w:r w:rsidRPr="008C57F7">
        <w:rPr>
          <w:bCs/>
          <w:szCs w:val="28"/>
        </w:rPr>
        <w:t xml:space="preserve">rên cơ sở hồ sơ đề nghị miễn giảm tiền thuê đất </w:t>
      </w:r>
      <w:r w:rsidRPr="008C57F7">
        <w:rPr>
          <w:spacing w:val="2"/>
          <w:szCs w:val="28"/>
        </w:rPr>
        <w:t xml:space="preserve">ngày </w:t>
      </w:r>
      <w:r w:rsidR="00403492" w:rsidRPr="00E36A86">
        <w:rPr>
          <w:spacing w:val="2"/>
          <w:szCs w:val="28"/>
        </w:rPr>
        <w:t>…</w:t>
      </w:r>
      <w:r w:rsidRPr="008C57F7">
        <w:rPr>
          <w:spacing w:val="2"/>
          <w:szCs w:val="28"/>
        </w:rPr>
        <w:t>/</w:t>
      </w:r>
      <w:r w:rsidR="00403492" w:rsidRPr="00E36A86">
        <w:rPr>
          <w:spacing w:val="2"/>
          <w:szCs w:val="28"/>
        </w:rPr>
        <w:t>…</w:t>
      </w:r>
      <w:r w:rsidRPr="008C57F7">
        <w:rPr>
          <w:spacing w:val="2"/>
          <w:szCs w:val="28"/>
        </w:rPr>
        <w:t>/2015.</w:t>
      </w:r>
    </w:p>
    <w:p w:rsidR="005D4A5D" w:rsidRPr="008C57F7" w:rsidRDefault="00403492" w:rsidP="00D91A6D">
      <w:pPr>
        <w:widowControl w:val="0"/>
        <w:ind w:firstLine="454"/>
        <w:jc w:val="both"/>
        <w:rPr>
          <w:szCs w:val="28"/>
        </w:rPr>
      </w:pPr>
      <w:r w:rsidRPr="00E36A86">
        <w:rPr>
          <w:bCs/>
          <w:szCs w:val="28"/>
        </w:rPr>
        <w:t>Tuy nhiên, t</w:t>
      </w:r>
      <w:r w:rsidR="00E97D1A" w:rsidRPr="00E36A86">
        <w:rPr>
          <w:bCs/>
          <w:szCs w:val="28"/>
        </w:rPr>
        <w:t>ại</w:t>
      </w:r>
      <w:r w:rsidRPr="00E36A86">
        <w:rPr>
          <w:bCs/>
          <w:szCs w:val="28"/>
        </w:rPr>
        <w:t xml:space="preserve"> k</w:t>
      </w:r>
      <w:r w:rsidR="005D4A5D" w:rsidRPr="008C57F7">
        <w:rPr>
          <w:bCs/>
          <w:szCs w:val="28"/>
        </w:rPr>
        <w:t>hoản 2 Điều 19 Nghị định số 46/2014/NĐ-CP ngày 15/5/2014 của Chính phủ (có hiệu lực kể từ ngày 01/7/2014) quy định về miễn tiền thuê đất, thuê mặt nước quy định: “</w:t>
      </w:r>
      <w:r w:rsidR="005D4A5D" w:rsidRPr="008C57F7">
        <w:rPr>
          <w:bCs/>
          <w:i/>
          <w:szCs w:val="28"/>
        </w:rPr>
        <w:t xml:space="preserve">Miễn tiền thuê đất, thuê mặt nước trong thời gian xây dựng cơ bản theo dự án được cấp có thẩm quyền phê duyệt nhưng tối đa </w:t>
      </w:r>
      <w:r w:rsidR="005D4A5D" w:rsidRPr="00403492">
        <w:rPr>
          <w:bCs/>
          <w:i/>
          <w:szCs w:val="28"/>
        </w:rPr>
        <w:t>không quá 03 năm</w:t>
      </w:r>
      <w:r w:rsidR="005D4A5D" w:rsidRPr="008C57F7">
        <w:rPr>
          <w:bCs/>
          <w:i/>
          <w:szCs w:val="28"/>
        </w:rPr>
        <w:t xml:space="preserve"> kể từ ngày có quyết định cho thuê đất, thuê mặt nước…”.</w:t>
      </w:r>
    </w:p>
    <w:p w:rsidR="005D4A5D" w:rsidRPr="008C57F7" w:rsidRDefault="005D4A5D" w:rsidP="00D91A6D">
      <w:pPr>
        <w:widowControl w:val="0"/>
        <w:ind w:firstLine="720"/>
        <w:jc w:val="both"/>
        <w:rPr>
          <w:szCs w:val="28"/>
        </w:rPr>
      </w:pPr>
      <w:r w:rsidRPr="008C57F7">
        <w:rPr>
          <w:bCs/>
          <w:szCs w:val="28"/>
        </w:rPr>
        <w:t>Khoản 3 Điều 12 Thông tư số 77/2014/TT-BTC ngày 16/6/2014 của Bộ Tài Chính hướng dẫn một số Điều của Nghị định số 46/2014/NĐ-CP ngày 15/5/2014 của Chính phủ quy định:</w:t>
      </w:r>
      <w:r w:rsidRPr="008C57F7">
        <w:rPr>
          <w:bCs/>
          <w:i/>
          <w:szCs w:val="28"/>
        </w:rPr>
        <w:t>“… Trường hợp ngày bắt đầu tính tiền thuê đất trước ngày Nghị định số 46/2014/NĐ-CP có hiệu lực thi hành nhưng từ ngày Nghị định số 46/2014/NĐ-CP có hiệu lực thi hành, người thuê đất mới làm thủ tục xin miễn, giảm thì áp dụng quy định về miễn, giảm và các quy định khác theo Nghị định số 46/2014/NĐ-CP”.</w:t>
      </w:r>
    </w:p>
    <w:p w:rsidR="005D4A5D" w:rsidRPr="008C57F7" w:rsidRDefault="00E97D1A" w:rsidP="00D91A6D">
      <w:pPr>
        <w:widowControl w:val="0"/>
        <w:ind w:firstLine="720"/>
        <w:jc w:val="both"/>
        <w:rPr>
          <w:bCs/>
          <w:szCs w:val="28"/>
        </w:rPr>
      </w:pPr>
      <w:r w:rsidRPr="00E36A86">
        <w:rPr>
          <w:bCs/>
          <w:szCs w:val="28"/>
        </w:rPr>
        <w:t xml:space="preserve">Do đó, </w:t>
      </w:r>
      <w:r w:rsidR="005D4A5D" w:rsidRPr="008C57F7">
        <w:rPr>
          <w:bCs/>
          <w:szCs w:val="28"/>
        </w:rPr>
        <w:t>việc tạm miễn tiền thuê đất lần thứ hai và lần thứ ba với tổng số tiền 13.081.385.878 đồng là không đúng quy định.</w:t>
      </w:r>
    </w:p>
    <w:p w:rsidR="00424780" w:rsidRPr="00E36A86" w:rsidRDefault="00424780"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i/>
          <w:szCs w:val="28"/>
          <w:lang w:val="vi-VN"/>
        </w:rPr>
      </w:pPr>
      <w:r w:rsidRPr="00E36A86">
        <w:rPr>
          <w:rFonts w:asciiTheme="majorHAnsi" w:hAnsiTheme="majorHAnsi" w:cstheme="majorHAnsi"/>
          <w:b/>
          <w:i/>
          <w:szCs w:val="28"/>
          <w:lang w:val="vi-VN"/>
        </w:rPr>
        <w:t>Chưa thực hiện ký điều chỉnh hợp đồng thuê đất; chưa nộp đủ tiền thuê đất</w:t>
      </w:r>
    </w:p>
    <w:p w:rsidR="00E91309" w:rsidRPr="00E36A86" w:rsidRDefault="00424780" w:rsidP="00D91A6D">
      <w:pPr>
        <w:ind w:firstLine="567"/>
        <w:jc w:val="both"/>
        <w:rPr>
          <w:bCs/>
          <w:szCs w:val="28"/>
        </w:rPr>
      </w:pPr>
      <w:r w:rsidRPr="00424780">
        <w:rPr>
          <w:bCs/>
          <w:szCs w:val="28"/>
        </w:rPr>
        <w:t xml:space="preserve">Dự án khu B Khu du lịch biển được cấp GCNĐKĐT ngày </w:t>
      </w:r>
      <w:r w:rsidRPr="00E36A86">
        <w:rPr>
          <w:bCs/>
          <w:szCs w:val="28"/>
        </w:rPr>
        <w:t>…</w:t>
      </w:r>
      <w:r w:rsidRPr="00424780">
        <w:rPr>
          <w:bCs/>
          <w:szCs w:val="28"/>
        </w:rPr>
        <w:t>/</w:t>
      </w:r>
      <w:r w:rsidRPr="00E36A86">
        <w:rPr>
          <w:bCs/>
          <w:szCs w:val="28"/>
        </w:rPr>
        <w:t>…</w:t>
      </w:r>
      <w:r w:rsidRPr="00424780">
        <w:rPr>
          <w:bCs/>
          <w:szCs w:val="28"/>
        </w:rPr>
        <w:t>/2017</w:t>
      </w:r>
      <w:r w:rsidRPr="00E36A86">
        <w:rPr>
          <w:bCs/>
          <w:szCs w:val="28"/>
        </w:rPr>
        <w:t>.</w:t>
      </w:r>
      <w:r w:rsidRPr="00424780">
        <w:rPr>
          <w:bCs/>
          <w:szCs w:val="28"/>
        </w:rPr>
        <w:t xml:space="preserve"> </w:t>
      </w:r>
      <w:r w:rsidRPr="00E36A86">
        <w:rPr>
          <w:bCs/>
          <w:szCs w:val="28"/>
        </w:rPr>
        <w:t>N</w:t>
      </w:r>
      <w:r w:rsidRPr="00424780">
        <w:rPr>
          <w:bCs/>
          <w:szCs w:val="28"/>
        </w:rPr>
        <w:t xml:space="preserve">gày 12/7/2017, UBND </w:t>
      </w:r>
      <w:r w:rsidRPr="00E36A86">
        <w:rPr>
          <w:bCs/>
          <w:szCs w:val="28"/>
        </w:rPr>
        <w:t>t</w:t>
      </w:r>
      <w:r w:rsidRPr="00424780">
        <w:rPr>
          <w:bCs/>
          <w:szCs w:val="28"/>
        </w:rPr>
        <w:t xml:space="preserve">ỉnh có Quyết định số </w:t>
      </w:r>
      <w:r w:rsidRPr="00E36A86">
        <w:rPr>
          <w:bCs/>
          <w:szCs w:val="28"/>
        </w:rPr>
        <w:t>…</w:t>
      </w:r>
      <w:r w:rsidRPr="00424780">
        <w:rPr>
          <w:bCs/>
          <w:szCs w:val="28"/>
        </w:rPr>
        <w:t>/QĐ-UBND thông báo việc thực hiện ký điều chỉnh hợp đồng thuê đất với Sở Tài nguyên và Môi trường để điều chỉnh nội dung nộp tiền thuê đất 1 lần</w:t>
      </w:r>
      <w:r w:rsidR="00E91309" w:rsidRPr="00E36A86">
        <w:rPr>
          <w:bCs/>
          <w:szCs w:val="28"/>
        </w:rPr>
        <w:t>.</w:t>
      </w:r>
    </w:p>
    <w:p w:rsidR="00E91309" w:rsidRPr="00E36A86" w:rsidRDefault="00E91309" w:rsidP="00D91A6D">
      <w:pPr>
        <w:ind w:firstLine="567"/>
        <w:jc w:val="both"/>
        <w:rPr>
          <w:bCs/>
          <w:szCs w:val="28"/>
        </w:rPr>
      </w:pPr>
      <w:r w:rsidRPr="00E36A86">
        <w:rPr>
          <w:bCs/>
          <w:szCs w:val="28"/>
        </w:rPr>
        <w:t>Tuy nhiên,</w:t>
      </w:r>
      <w:r w:rsidR="00424780" w:rsidRPr="00424780">
        <w:rPr>
          <w:bCs/>
          <w:szCs w:val="28"/>
        </w:rPr>
        <w:t xml:space="preserve"> đến nay Dự án vẫn chưa ký điều chỉnh hợp đồng thuê đất. </w:t>
      </w:r>
      <w:r w:rsidRPr="00E36A86">
        <w:rPr>
          <w:bCs/>
          <w:szCs w:val="28"/>
        </w:rPr>
        <w:t>Tính đến ngày …</w:t>
      </w:r>
      <w:r w:rsidRPr="00424780">
        <w:rPr>
          <w:bCs/>
          <w:szCs w:val="28"/>
        </w:rPr>
        <w:t>/</w:t>
      </w:r>
      <w:r w:rsidRPr="00E36A86">
        <w:rPr>
          <w:bCs/>
          <w:szCs w:val="28"/>
        </w:rPr>
        <w:t>…</w:t>
      </w:r>
      <w:r w:rsidRPr="00424780">
        <w:rPr>
          <w:bCs/>
          <w:szCs w:val="28"/>
        </w:rPr>
        <w:t xml:space="preserve">/2018 </w:t>
      </w:r>
      <w:r w:rsidRPr="00E36A86">
        <w:rPr>
          <w:bCs/>
          <w:szCs w:val="28"/>
        </w:rPr>
        <w:t>nhà đầu tư</w:t>
      </w:r>
      <w:r w:rsidRPr="00424780">
        <w:rPr>
          <w:bCs/>
          <w:szCs w:val="28"/>
        </w:rPr>
        <w:t xml:space="preserve"> </w:t>
      </w:r>
      <w:r w:rsidRPr="00E36A86">
        <w:rPr>
          <w:bCs/>
          <w:szCs w:val="28"/>
        </w:rPr>
        <w:t xml:space="preserve">vẫn </w:t>
      </w:r>
      <w:r w:rsidRPr="00424780">
        <w:rPr>
          <w:bCs/>
          <w:szCs w:val="28"/>
        </w:rPr>
        <w:t>chưa nộp tiền thuê đất và chậm nộp tiền thuê đất 96,9 tỷ đồng (trong đó: tiền thuê đất 90,2 tỷ đồng; tiền thuê đất chậm nộp 6,7 tỷ đồng)</w:t>
      </w:r>
      <w:r w:rsidRPr="00E36A86">
        <w:rPr>
          <w:bCs/>
          <w:szCs w:val="28"/>
        </w:rPr>
        <w:t>.</w:t>
      </w:r>
    </w:p>
    <w:p w:rsidR="001D3C44" w:rsidRPr="00E36A86" w:rsidRDefault="001D3C44"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i/>
          <w:szCs w:val="28"/>
          <w:lang w:val="vi-VN"/>
        </w:rPr>
      </w:pPr>
      <w:r w:rsidRPr="00E36A86">
        <w:rPr>
          <w:rFonts w:asciiTheme="majorHAnsi" w:hAnsiTheme="majorHAnsi" w:cstheme="majorHAnsi"/>
          <w:b/>
          <w:i/>
          <w:szCs w:val="28"/>
          <w:lang w:val="vi-VN"/>
        </w:rPr>
        <w:lastRenderedPageBreak/>
        <w:t>Phê duyệt báo cáo đánh giá tác động môi trường chậm</w:t>
      </w:r>
    </w:p>
    <w:p w:rsidR="001D3C44" w:rsidRPr="00E36A86" w:rsidRDefault="001D3C44" w:rsidP="00D91A6D">
      <w:pPr>
        <w:ind w:firstLine="567"/>
        <w:jc w:val="both"/>
        <w:rPr>
          <w:bCs/>
          <w:szCs w:val="28"/>
        </w:rPr>
      </w:pPr>
      <w:r w:rsidRPr="00E36A86">
        <w:rPr>
          <w:rFonts w:asciiTheme="majorHAnsi" w:hAnsiTheme="majorHAnsi" w:cstheme="majorHAnsi"/>
          <w:b/>
          <w:i/>
          <w:szCs w:val="28"/>
        </w:rPr>
        <w:t xml:space="preserve"> </w:t>
      </w:r>
      <w:r w:rsidRPr="0029338D">
        <w:rPr>
          <w:bCs/>
          <w:szCs w:val="28"/>
        </w:rPr>
        <w:t xml:space="preserve">Dự án </w:t>
      </w:r>
      <w:r w:rsidRPr="0029338D">
        <w:rPr>
          <w:rFonts w:hint="eastAsia"/>
          <w:bCs/>
          <w:szCs w:val="28"/>
        </w:rPr>
        <w:t>Đ</w:t>
      </w:r>
      <w:r w:rsidRPr="0029338D">
        <w:rPr>
          <w:bCs/>
          <w:szCs w:val="28"/>
        </w:rPr>
        <w:t>TXD  và kinh doanh c</w:t>
      </w:r>
      <w:r w:rsidRPr="0029338D">
        <w:rPr>
          <w:rFonts w:hint="eastAsia"/>
          <w:bCs/>
          <w:szCs w:val="28"/>
        </w:rPr>
        <w:t>ơ</w:t>
      </w:r>
      <w:r w:rsidRPr="0029338D">
        <w:rPr>
          <w:bCs/>
          <w:szCs w:val="28"/>
        </w:rPr>
        <w:t xml:space="preserve"> sở hạ tầng KCN </w:t>
      </w:r>
      <w:r w:rsidRPr="00E36A86">
        <w:rPr>
          <w:bCs/>
          <w:szCs w:val="28"/>
        </w:rPr>
        <w:t>N5 được T</w:t>
      </w:r>
      <w:r w:rsidRPr="0029338D">
        <w:rPr>
          <w:bCs/>
          <w:szCs w:val="28"/>
        </w:rPr>
        <w:t>hủ tướng Chính phủ phê duyệt</w:t>
      </w:r>
      <w:r w:rsidRPr="001D3C44">
        <w:rPr>
          <w:bCs/>
          <w:szCs w:val="28"/>
        </w:rPr>
        <w:t xml:space="preserve"> </w:t>
      </w:r>
      <w:r w:rsidRPr="0029338D">
        <w:rPr>
          <w:bCs/>
          <w:szCs w:val="28"/>
        </w:rPr>
        <w:t>chủ trương đầu tư</w:t>
      </w:r>
      <w:r w:rsidRPr="00E36A86">
        <w:rPr>
          <w:bCs/>
          <w:szCs w:val="28"/>
        </w:rPr>
        <w:t xml:space="preserve"> </w:t>
      </w:r>
      <w:r w:rsidRPr="0029338D">
        <w:rPr>
          <w:bCs/>
          <w:szCs w:val="28"/>
        </w:rPr>
        <w:t xml:space="preserve">tại văn bản số </w:t>
      </w:r>
      <w:r w:rsidRPr="00E36A86">
        <w:rPr>
          <w:bCs/>
          <w:szCs w:val="28"/>
        </w:rPr>
        <w:t>…</w:t>
      </w:r>
      <w:r w:rsidRPr="0029338D">
        <w:rPr>
          <w:bCs/>
          <w:szCs w:val="28"/>
        </w:rPr>
        <w:t xml:space="preserve">/TTg-KTN ngày </w:t>
      </w:r>
      <w:r w:rsidRPr="00E36A86">
        <w:rPr>
          <w:bCs/>
          <w:szCs w:val="28"/>
        </w:rPr>
        <w:t>…</w:t>
      </w:r>
      <w:r w:rsidRPr="0029338D">
        <w:rPr>
          <w:bCs/>
          <w:szCs w:val="28"/>
        </w:rPr>
        <w:t>/</w:t>
      </w:r>
      <w:r w:rsidRPr="00E36A86">
        <w:rPr>
          <w:bCs/>
          <w:szCs w:val="28"/>
        </w:rPr>
        <w:t>…</w:t>
      </w:r>
      <w:r w:rsidRPr="0029338D">
        <w:rPr>
          <w:bCs/>
          <w:szCs w:val="28"/>
        </w:rPr>
        <w:t>/2016</w:t>
      </w:r>
      <w:r w:rsidRPr="00E36A86">
        <w:rPr>
          <w:bCs/>
          <w:szCs w:val="28"/>
        </w:rPr>
        <w:t xml:space="preserve"> và đã</w:t>
      </w:r>
      <w:r w:rsidRPr="0029338D">
        <w:rPr>
          <w:bCs/>
          <w:szCs w:val="28"/>
        </w:rPr>
        <w:t xml:space="preserve"> triển khai thực hiện từ ngày </w:t>
      </w:r>
      <w:r w:rsidRPr="00E36A86">
        <w:rPr>
          <w:bCs/>
          <w:szCs w:val="28"/>
        </w:rPr>
        <w:t>…</w:t>
      </w:r>
      <w:r w:rsidRPr="0029338D">
        <w:rPr>
          <w:bCs/>
          <w:szCs w:val="28"/>
        </w:rPr>
        <w:t>/</w:t>
      </w:r>
      <w:r w:rsidRPr="00E36A86">
        <w:rPr>
          <w:bCs/>
          <w:szCs w:val="28"/>
        </w:rPr>
        <w:t>…</w:t>
      </w:r>
      <w:r w:rsidRPr="0029338D">
        <w:rPr>
          <w:bCs/>
          <w:szCs w:val="28"/>
        </w:rPr>
        <w:t>/2017</w:t>
      </w:r>
      <w:r w:rsidRPr="00E36A86">
        <w:rPr>
          <w:bCs/>
          <w:szCs w:val="28"/>
        </w:rPr>
        <w:t>.</w:t>
      </w:r>
    </w:p>
    <w:p w:rsidR="001D3C44" w:rsidRPr="0029338D" w:rsidRDefault="001D3C44" w:rsidP="00D91A6D">
      <w:pPr>
        <w:ind w:firstLine="567"/>
        <w:jc w:val="both"/>
        <w:rPr>
          <w:bCs/>
          <w:szCs w:val="28"/>
        </w:rPr>
      </w:pPr>
      <w:r w:rsidRPr="00E36A86">
        <w:rPr>
          <w:bCs/>
          <w:szCs w:val="28"/>
        </w:rPr>
        <w:t xml:space="preserve">Tuy nhiên, </w:t>
      </w:r>
      <w:r w:rsidRPr="0029338D">
        <w:rPr>
          <w:bCs/>
          <w:szCs w:val="28"/>
        </w:rPr>
        <w:t xml:space="preserve">đến ngày </w:t>
      </w:r>
      <w:r w:rsidRPr="00E36A86">
        <w:rPr>
          <w:bCs/>
          <w:szCs w:val="28"/>
        </w:rPr>
        <w:t>…</w:t>
      </w:r>
      <w:r w:rsidRPr="0029338D">
        <w:rPr>
          <w:bCs/>
          <w:szCs w:val="28"/>
        </w:rPr>
        <w:t>/</w:t>
      </w:r>
      <w:r w:rsidRPr="00E36A86">
        <w:rPr>
          <w:bCs/>
          <w:szCs w:val="28"/>
        </w:rPr>
        <w:t>…</w:t>
      </w:r>
      <w:r w:rsidRPr="0029338D">
        <w:rPr>
          <w:bCs/>
          <w:szCs w:val="28"/>
        </w:rPr>
        <w:t xml:space="preserve">/2017 dự án mới được phê duyệt báo cáo đánh giá tác động môi trường </w:t>
      </w:r>
      <w:r w:rsidRPr="00E36A86">
        <w:rPr>
          <w:bCs/>
          <w:szCs w:val="28"/>
        </w:rPr>
        <w:t xml:space="preserve">tại </w:t>
      </w:r>
      <w:r w:rsidRPr="0029338D">
        <w:rPr>
          <w:bCs/>
          <w:szCs w:val="28"/>
        </w:rPr>
        <w:t>Q</w:t>
      </w:r>
      <w:r w:rsidRPr="00E36A86">
        <w:rPr>
          <w:bCs/>
          <w:szCs w:val="28"/>
        </w:rPr>
        <w:t xml:space="preserve">uyết định </w:t>
      </w:r>
      <w:r w:rsidRPr="0029338D">
        <w:rPr>
          <w:bCs/>
          <w:szCs w:val="28"/>
        </w:rPr>
        <w:t xml:space="preserve">số </w:t>
      </w:r>
      <w:r w:rsidRPr="00E36A86">
        <w:rPr>
          <w:bCs/>
          <w:szCs w:val="28"/>
        </w:rPr>
        <w:t>…</w:t>
      </w:r>
      <w:r w:rsidRPr="0029338D">
        <w:rPr>
          <w:bCs/>
          <w:szCs w:val="28"/>
        </w:rPr>
        <w:t xml:space="preserve">/QĐ-BTNMT ngày </w:t>
      </w:r>
      <w:r w:rsidRPr="00E36A86">
        <w:rPr>
          <w:bCs/>
          <w:szCs w:val="28"/>
        </w:rPr>
        <w:t>…</w:t>
      </w:r>
      <w:r w:rsidRPr="0029338D">
        <w:rPr>
          <w:bCs/>
          <w:szCs w:val="28"/>
        </w:rPr>
        <w:t>/</w:t>
      </w:r>
      <w:r w:rsidRPr="00E36A86">
        <w:rPr>
          <w:bCs/>
          <w:szCs w:val="28"/>
        </w:rPr>
        <w:t>…</w:t>
      </w:r>
      <w:r w:rsidRPr="0029338D">
        <w:rPr>
          <w:bCs/>
          <w:szCs w:val="28"/>
        </w:rPr>
        <w:t>/2017 của Bộ Tài nguyên và Môi trườ</w:t>
      </w:r>
      <w:r>
        <w:rPr>
          <w:bCs/>
          <w:szCs w:val="28"/>
        </w:rPr>
        <w:t>ng</w:t>
      </w:r>
      <w:r w:rsidRPr="0029338D">
        <w:rPr>
          <w:bCs/>
          <w:szCs w:val="28"/>
        </w:rPr>
        <w:t>.</w:t>
      </w:r>
    </w:p>
    <w:p w:rsidR="0029338D" w:rsidRPr="00E36A86" w:rsidRDefault="0029338D" w:rsidP="00E201EA">
      <w:pPr>
        <w:pStyle w:val="ListParagraph"/>
        <w:numPr>
          <w:ilvl w:val="0"/>
          <w:numId w:val="15"/>
        </w:numPr>
        <w:tabs>
          <w:tab w:val="num" w:pos="900"/>
        </w:tabs>
        <w:spacing w:after="120"/>
        <w:ind w:left="0" w:firstLine="568"/>
        <w:contextualSpacing w:val="0"/>
        <w:jc w:val="both"/>
        <w:rPr>
          <w:rFonts w:asciiTheme="majorHAnsi" w:hAnsiTheme="majorHAnsi" w:cstheme="majorHAnsi"/>
          <w:b/>
          <w:i/>
          <w:szCs w:val="28"/>
          <w:lang w:val="vi-VN"/>
        </w:rPr>
      </w:pPr>
      <w:r w:rsidRPr="00E36A86">
        <w:rPr>
          <w:rFonts w:asciiTheme="majorHAnsi" w:hAnsiTheme="majorHAnsi" w:cstheme="majorHAnsi"/>
          <w:b/>
          <w:i/>
          <w:szCs w:val="28"/>
          <w:lang w:val="vi-VN"/>
        </w:rPr>
        <w:t>Việc chấp hành tiến độ ghi trong GCNĐKĐT</w:t>
      </w:r>
    </w:p>
    <w:p w:rsidR="0029338D" w:rsidRPr="0029338D" w:rsidRDefault="0029338D" w:rsidP="00D91A6D">
      <w:pPr>
        <w:ind w:firstLine="567"/>
        <w:jc w:val="both"/>
        <w:rPr>
          <w:bCs/>
          <w:szCs w:val="28"/>
        </w:rPr>
      </w:pPr>
      <w:r w:rsidRPr="0029338D">
        <w:rPr>
          <w:bCs/>
          <w:szCs w:val="28"/>
        </w:rPr>
        <w:t xml:space="preserve">Một số dự án không thực hiện theo đúng tiến độ ghi trong GCNĐKĐT nhưng cơ quan quản lý nhà nước về cấp GCNĐKĐT chưa đôn đốc, xử lý hoặc báo cáo cấp có thẩm quyền xem xét, có biện pháp xử lý, cụ thể tại một số dự án dự án sau: </w:t>
      </w:r>
    </w:p>
    <w:p w:rsidR="0029338D" w:rsidRPr="00E36A86" w:rsidRDefault="0029338D" w:rsidP="00D91A6D">
      <w:pPr>
        <w:ind w:firstLine="567"/>
        <w:jc w:val="both"/>
        <w:rPr>
          <w:bCs/>
          <w:szCs w:val="28"/>
        </w:rPr>
      </w:pPr>
      <w:r w:rsidRPr="0029338D">
        <w:rPr>
          <w:bCs/>
          <w:szCs w:val="28"/>
        </w:rPr>
        <w:t xml:space="preserve">- Dự án Khu dân cư </w:t>
      </w:r>
      <w:r w:rsidR="001D3C44" w:rsidRPr="00E36A86">
        <w:rPr>
          <w:bCs/>
          <w:szCs w:val="28"/>
        </w:rPr>
        <w:t>L1</w:t>
      </w:r>
    </w:p>
    <w:p w:rsidR="0029338D" w:rsidRPr="0029338D" w:rsidRDefault="0029338D" w:rsidP="00D91A6D">
      <w:pPr>
        <w:ind w:firstLine="567"/>
        <w:jc w:val="both"/>
        <w:rPr>
          <w:bCs/>
          <w:szCs w:val="28"/>
        </w:rPr>
      </w:pPr>
      <w:r w:rsidRPr="0029338D">
        <w:rPr>
          <w:bCs/>
          <w:szCs w:val="28"/>
        </w:rPr>
        <w:t xml:space="preserve">Theo tiến độ thực hiện dự án đã đăng ký, tháng 01/2018 hoàn thất thủ tục sang nhượng QSDĐ, tháng 4/2018 hoàn tất xây dựng hạ tầng kỹ thuật. Tuy nhiên, tại thời điểm kiểm tra tháng 11/2018, dự án vẫn chưa hoàn thành thủ tục để được bàn giao đất. Nhà đầu tư đã có văn bản đề xuất giãn tiến độ với cơ quan đăng ký đầu tư nhưng chưa </w:t>
      </w:r>
      <w:r w:rsidR="001D3C44" w:rsidRPr="00E36A86">
        <w:rPr>
          <w:bCs/>
          <w:szCs w:val="28"/>
        </w:rPr>
        <w:t>được</w:t>
      </w:r>
      <w:r w:rsidRPr="0029338D">
        <w:rPr>
          <w:bCs/>
          <w:szCs w:val="28"/>
        </w:rPr>
        <w:t xml:space="preserve"> chấp thuận.</w:t>
      </w:r>
    </w:p>
    <w:p w:rsidR="0029338D" w:rsidRPr="0029338D" w:rsidRDefault="0029338D" w:rsidP="00D91A6D">
      <w:pPr>
        <w:ind w:firstLine="567"/>
        <w:jc w:val="both"/>
        <w:rPr>
          <w:bCs/>
          <w:szCs w:val="28"/>
        </w:rPr>
      </w:pPr>
      <w:r w:rsidRPr="0029338D">
        <w:rPr>
          <w:bCs/>
          <w:szCs w:val="28"/>
        </w:rPr>
        <w:t xml:space="preserve">- Dự án Khu công nghiệp </w:t>
      </w:r>
      <w:r w:rsidR="001D3C44" w:rsidRPr="00E36A86">
        <w:rPr>
          <w:bCs/>
          <w:szCs w:val="28"/>
        </w:rPr>
        <w:t>N3</w:t>
      </w:r>
    </w:p>
    <w:p w:rsidR="0029338D" w:rsidRPr="0029338D" w:rsidRDefault="001D3C44" w:rsidP="00D91A6D">
      <w:pPr>
        <w:ind w:firstLine="567"/>
        <w:jc w:val="both"/>
        <w:rPr>
          <w:bCs/>
          <w:szCs w:val="28"/>
        </w:rPr>
      </w:pPr>
      <w:r w:rsidRPr="00E36A86">
        <w:rPr>
          <w:bCs/>
          <w:szCs w:val="28"/>
        </w:rPr>
        <w:t>T</w:t>
      </w:r>
      <w:r w:rsidR="0029338D" w:rsidRPr="0029338D">
        <w:rPr>
          <w:bCs/>
          <w:szCs w:val="28"/>
        </w:rPr>
        <w:t xml:space="preserve">iến độ thực hiện dự án đã đăng ký: </w:t>
      </w:r>
      <w:r w:rsidRPr="00E36A86">
        <w:rPr>
          <w:bCs/>
          <w:szCs w:val="28"/>
        </w:rPr>
        <w:t>đ</w:t>
      </w:r>
      <w:r w:rsidR="0029338D" w:rsidRPr="0029338D">
        <w:rPr>
          <w:bCs/>
          <w:szCs w:val="28"/>
        </w:rPr>
        <w:t xml:space="preserve">ền bù, giải phóng mặt bằng trong năm 2016 - 2017; Kinh doanh cho thuê lại đất từ năm 2018 - 2028. Tuy nhiên, tại thời điểm kiểm tra tháng 11/2018, dự án vẫn chưa hoàn thành thủ tục để được bàn giao đất. Nhà đầu tư </w:t>
      </w:r>
      <w:r w:rsidRPr="00E36A86">
        <w:rPr>
          <w:bCs/>
          <w:szCs w:val="28"/>
        </w:rPr>
        <w:t>cũng</w:t>
      </w:r>
      <w:r w:rsidR="0029338D" w:rsidRPr="0029338D">
        <w:rPr>
          <w:bCs/>
          <w:szCs w:val="28"/>
        </w:rPr>
        <w:t xml:space="preserve"> chưa có văn bản đề xuất giãn tiến độ với cơ quan đăng ký đầu tư.</w:t>
      </w:r>
    </w:p>
    <w:p w:rsidR="0029338D" w:rsidRPr="0029338D" w:rsidRDefault="0029338D" w:rsidP="00D91A6D">
      <w:pPr>
        <w:ind w:firstLine="567"/>
        <w:jc w:val="both"/>
        <w:rPr>
          <w:bCs/>
          <w:szCs w:val="28"/>
        </w:rPr>
      </w:pPr>
      <w:r w:rsidRPr="0029338D">
        <w:rPr>
          <w:bCs/>
          <w:szCs w:val="28"/>
        </w:rPr>
        <w:t>- Dự án đầu tư Khách sạn H</w:t>
      </w:r>
      <w:r w:rsidR="001D3C44" w:rsidRPr="00E36A86">
        <w:rPr>
          <w:bCs/>
          <w:szCs w:val="28"/>
        </w:rPr>
        <w:t>1</w:t>
      </w:r>
    </w:p>
    <w:p w:rsidR="0029338D" w:rsidRPr="0029338D" w:rsidRDefault="0029338D" w:rsidP="00D91A6D">
      <w:pPr>
        <w:ind w:firstLine="567"/>
        <w:jc w:val="both"/>
        <w:rPr>
          <w:bCs/>
          <w:szCs w:val="28"/>
        </w:rPr>
      </w:pPr>
      <w:r w:rsidRPr="0029338D">
        <w:rPr>
          <w:bCs/>
          <w:szCs w:val="28"/>
        </w:rPr>
        <w:t>Theo tiến độ thực hiện dự án đã đăng ký, bắt đầu xây dựng từ tháng 12/2017. Tuy nhiên, tại thời điểm kiể</w:t>
      </w:r>
      <w:r w:rsidR="001D3C44">
        <w:rPr>
          <w:bCs/>
          <w:szCs w:val="28"/>
        </w:rPr>
        <w:t>m tra tháng 11/2018</w:t>
      </w:r>
      <w:r w:rsidRPr="0029338D">
        <w:rPr>
          <w:bCs/>
          <w:szCs w:val="28"/>
        </w:rPr>
        <w:t>, dự án vẫn chưa triển khai xây dựng. Nhà đầu tư chưa có văn bản đề xuất giãn tiến độ với cơ quan đăng ký đầu tư.</w:t>
      </w:r>
    </w:p>
    <w:p w:rsidR="0029338D" w:rsidRPr="0029338D" w:rsidRDefault="0029338D" w:rsidP="00D91A6D">
      <w:pPr>
        <w:ind w:firstLine="567"/>
        <w:jc w:val="both"/>
        <w:rPr>
          <w:bCs/>
          <w:szCs w:val="28"/>
        </w:rPr>
      </w:pPr>
      <w:r w:rsidRPr="0029338D">
        <w:rPr>
          <w:bCs/>
          <w:szCs w:val="28"/>
        </w:rPr>
        <w:t xml:space="preserve">- Dự án </w:t>
      </w:r>
      <w:r w:rsidRPr="0029338D">
        <w:rPr>
          <w:rFonts w:hint="eastAsia"/>
          <w:bCs/>
          <w:szCs w:val="28"/>
        </w:rPr>
        <w:t>Đ</w:t>
      </w:r>
      <w:r w:rsidRPr="0029338D">
        <w:rPr>
          <w:bCs/>
          <w:szCs w:val="28"/>
        </w:rPr>
        <w:t>TXD và kinh doanh c</w:t>
      </w:r>
      <w:r w:rsidRPr="0029338D">
        <w:rPr>
          <w:rFonts w:hint="eastAsia"/>
          <w:bCs/>
          <w:szCs w:val="28"/>
        </w:rPr>
        <w:t>ơ</w:t>
      </w:r>
      <w:r w:rsidRPr="0029338D">
        <w:rPr>
          <w:bCs/>
          <w:szCs w:val="28"/>
        </w:rPr>
        <w:t xml:space="preserve"> sở hạ tầng KCN </w:t>
      </w:r>
      <w:r w:rsidR="001D3C44" w:rsidRPr="00E36A86">
        <w:rPr>
          <w:bCs/>
          <w:szCs w:val="28"/>
        </w:rPr>
        <w:t>N4</w:t>
      </w:r>
    </w:p>
    <w:p w:rsidR="0029338D" w:rsidRPr="0029338D" w:rsidRDefault="001D3C44" w:rsidP="00D91A6D">
      <w:pPr>
        <w:ind w:firstLine="567"/>
        <w:jc w:val="both"/>
        <w:rPr>
          <w:bCs/>
          <w:szCs w:val="28"/>
        </w:rPr>
      </w:pPr>
      <w:r w:rsidRPr="00E36A86">
        <w:rPr>
          <w:bCs/>
          <w:szCs w:val="28"/>
        </w:rPr>
        <w:t>T</w:t>
      </w:r>
      <w:r w:rsidR="0029338D" w:rsidRPr="0029338D">
        <w:rPr>
          <w:bCs/>
          <w:szCs w:val="28"/>
        </w:rPr>
        <w:t xml:space="preserve">iến độ thực hiện dự án đã đăng ký tại GCNĐKĐT cấp lại ngày 01/11/2016: </w:t>
      </w:r>
      <w:r w:rsidRPr="00E36A86">
        <w:rPr>
          <w:bCs/>
          <w:szCs w:val="28"/>
        </w:rPr>
        <w:t>đ</w:t>
      </w:r>
      <w:r w:rsidR="0029338D" w:rsidRPr="0029338D">
        <w:rPr>
          <w:bCs/>
          <w:szCs w:val="28"/>
        </w:rPr>
        <w:t>ến quý IV năm 2017 đưa công trình vào hoạt động (kinh doanh cho thuê lại đất). Tuy nhiên, tại thời điểm kiểm</w:t>
      </w:r>
      <w:r>
        <w:rPr>
          <w:bCs/>
          <w:szCs w:val="28"/>
        </w:rPr>
        <w:t xml:space="preserve"> tra </w:t>
      </w:r>
      <w:r w:rsidR="0029338D" w:rsidRPr="0029338D">
        <w:rPr>
          <w:bCs/>
          <w:szCs w:val="28"/>
        </w:rPr>
        <w:t>tháng 11/2018 công trình chưa đưa hoạt động (chưa kinh doanh cho thuê lại đất).</w:t>
      </w:r>
    </w:p>
    <w:p w:rsidR="0029338D" w:rsidRPr="00E36A86" w:rsidRDefault="001D3C44" w:rsidP="00E201EA">
      <w:pPr>
        <w:pStyle w:val="ListParagraph"/>
        <w:numPr>
          <w:ilvl w:val="0"/>
          <w:numId w:val="15"/>
        </w:numPr>
        <w:tabs>
          <w:tab w:val="num" w:pos="900"/>
          <w:tab w:val="left" w:pos="990"/>
        </w:tabs>
        <w:spacing w:after="120"/>
        <w:ind w:left="0" w:firstLine="568"/>
        <w:contextualSpacing w:val="0"/>
        <w:jc w:val="both"/>
        <w:rPr>
          <w:rFonts w:asciiTheme="majorHAnsi" w:hAnsiTheme="majorHAnsi" w:cstheme="majorHAnsi"/>
          <w:b/>
          <w:i/>
          <w:szCs w:val="28"/>
          <w:lang w:val="vi-VN"/>
        </w:rPr>
      </w:pPr>
      <w:r w:rsidRPr="00E36A86">
        <w:rPr>
          <w:rFonts w:asciiTheme="majorHAnsi" w:hAnsiTheme="majorHAnsi" w:cstheme="majorHAnsi"/>
          <w:b/>
          <w:i/>
          <w:szCs w:val="28"/>
          <w:lang w:val="vi-VN"/>
        </w:rPr>
        <w:t>Việc c</w:t>
      </w:r>
      <w:r w:rsidR="0029338D" w:rsidRPr="00E36A86">
        <w:rPr>
          <w:rFonts w:asciiTheme="majorHAnsi" w:hAnsiTheme="majorHAnsi" w:cstheme="majorHAnsi"/>
          <w:b/>
          <w:i/>
          <w:szCs w:val="28"/>
          <w:lang w:val="vi-VN"/>
        </w:rPr>
        <w:t>hấp hàn</w:t>
      </w:r>
      <w:r w:rsidRPr="00E36A86">
        <w:rPr>
          <w:rFonts w:asciiTheme="majorHAnsi" w:hAnsiTheme="majorHAnsi" w:cstheme="majorHAnsi"/>
          <w:b/>
          <w:i/>
          <w:szCs w:val="28"/>
          <w:lang w:val="vi-VN"/>
        </w:rPr>
        <w:t>h chế độ báo cáo của nhà đầu tư</w:t>
      </w:r>
    </w:p>
    <w:p w:rsidR="0029338D" w:rsidRPr="00E36A86" w:rsidRDefault="0029338D" w:rsidP="00D91A6D">
      <w:pPr>
        <w:ind w:firstLine="567"/>
        <w:jc w:val="both"/>
        <w:rPr>
          <w:bCs/>
          <w:szCs w:val="28"/>
        </w:rPr>
      </w:pPr>
      <w:r w:rsidRPr="0029338D">
        <w:rPr>
          <w:bCs/>
          <w:szCs w:val="28"/>
        </w:rPr>
        <w:t>Theo số liệu thống kê từ các cơ quan đăng ký đầu tư (Sở Kế hoạch và Đầu tư, Ban Quản lý Khu công nghiệp tỉnh), hầu hết nhà đầu tư không thực hiện hiện chế độ báo cáo của theo quy định tại Điều 53 và Điều 54 Nghị định số 118/2015/NĐ-CP ngày 12/11/2015 của Chính phủ</w:t>
      </w:r>
      <w:r w:rsidR="00AA56DE" w:rsidRPr="00E36A86">
        <w:rPr>
          <w:bCs/>
          <w:szCs w:val="28"/>
        </w:rPr>
        <w:t>.</w:t>
      </w:r>
    </w:p>
    <w:p w:rsidR="0029338D" w:rsidRPr="0029338D" w:rsidRDefault="00AA56DE" w:rsidP="00D91A6D">
      <w:pPr>
        <w:ind w:firstLine="567"/>
        <w:jc w:val="both"/>
        <w:rPr>
          <w:bCs/>
          <w:szCs w:val="28"/>
        </w:rPr>
      </w:pPr>
      <w:r w:rsidRPr="00E36A86">
        <w:rPr>
          <w:bCs/>
          <w:szCs w:val="28"/>
        </w:rPr>
        <w:t xml:space="preserve">Thực tế </w:t>
      </w:r>
      <w:r w:rsidR="0029338D" w:rsidRPr="0029338D">
        <w:rPr>
          <w:bCs/>
          <w:szCs w:val="28"/>
        </w:rPr>
        <w:t>kiểm tra xác suất một số dự án cho thấy:</w:t>
      </w:r>
    </w:p>
    <w:p w:rsidR="0029338D" w:rsidRPr="0029338D" w:rsidRDefault="0029338D" w:rsidP="00D91A6D">
      <w:pPr>
        <w:ind w:firstLine="567"/>
        <w:jc w:val="both"/>
        <w:rPr>
          <w:bCs/>
          <w:szCs w:val="28"/>
        </w:rPr>
      </w:pPr>
      <w:r w:rsidRPr="0029338D">
        <w:rPr>
          <w:bCs/>
          <w:szCs w:val="28"/>
        </w:rPr>
        <w:lastRenderedPageBreak/>
        <w:t xml:space="preserve">- Đối với 30 dự án do Sở Kế hoạch và Đầu tư cung cấp hồ sơ: Cả 30 dự án (tỷ lệ 100%) không báo cáo định kỳ </w:t>
      </w:r>
      <w:r w:rsidR="00AA56DE" w:rsidRPr="00E36A86">
        <w:rPr>
          <w:bCs/>
          <w:szCs w:val="28"/>
        </w:rPr>
        <w:t xml:space="preserve">đầy đủ </w:t>
      </w:r>
      <w:r w:rsidRPr="0029338D">
        <w:rPr>
          <w:bCs/>
          <w:szCs w:val="28"/>
        </w:rPr>
        <w:t>theo quy định.</w:t>
      </w:r>
    </w:p>
    <w:p w:rsidR="0029338D" w:rsidRPr="0029338D" w:rsidRDefault="0029338D" w:rsidP="00D91A6D">
      <w:pPr>
        <w:ind w:firstLine="567"/>
        <w:jc w:val="both"/>
        <w:rPr>
          <w:bCs/>
          <w:szCs w:val="28"/>
        </w:rPr>
      </w:pPr>
      <w:r w:rsidRPr="0029338D">
        <w:rPr>
          <w:bCs/>
          <w:szCs w:val="28"/>
        </w:rPr>
        <w:t xml:space="preserve">- Đối với 20 dự án do Ban Quản lý Khu công nghiệp tỉnh cấp GCNĐKĐT: Cả 20 dự án (tỷ lệ 100%) không báo cáo định kỳ </w:t>
      </w:r>
      <w:r w:rsidR="00AA56DE" w:rsidRPr="00E36A86">
        <w:rPr>
          <w:bCs/>
          <w:szCs w:val="28"/>
        </w:rPr>
        <w:t>đầy đủ</w:t>
      </w:r>
      <w:r w:rsidR="00AA56DE" w:rsidRPr="0029338D">
        <w:rPr>
          <w:bCs/>
          <w:szCs w:val="28"/>
        </w:rPr>
        <w:t xml:space="preserve"> </w:t>
      </w:r>
      <w:r w:rsidRPr="0029338D">
        <w:rPr>
          <w:bCs/>
          <w:szCs w:val="28"/>
        </w:rPr>
        <w:t>theo quy định.</w:t>
      </w:r>
    </w:p>
    <w:p w:rsidR="0029338D" w:rsidRPr="0029338D" w:rsidRDefault="00AA56DE" w:rsidP="00D91A6D">
      <w:pPr>
        <w:ind w:firstLine="567"/>
        <w:jc w:val="both"/>
        <w:rPr>
          <w:bCs/>
          <w:szCs w:val="28"/>
        </w:rPr>
      </w:pPr>
      <w:r w:rsidRPr="00E36A86">
        <w:rPr>
          <w:bCs/>
          <w:szCs w:val="28"/>
        </w:rPr>
        <w:t>C</w:t>
      </w:r>
      <w:r w:rsidR="0029338D" w:rsidRPr="0029338D">
        <w:rPr>
          <w:bCs/>
          <w:szCs w:val="28"/>
        </w:rPr>
        <w:t xml:space="preserve">ác nhà đầu tư không nghiêm túc thực hiện báo cáo định kỳ theo quy định nhưng không được các cơ quan quản lý nhà nước đôn đốc, có biện pháp chấn chỉnh, xử lý kịp thời. Công tác theo dõi, kiểm tra, đôn đốc sau khi cấp GCNĐKĐT của các cơ quan cấp GCNĐKĐT (Sở Kế hoạch và Đầu tư,  Ban Quản lý Khu công nghiệp tỉnh) không được thực hiện tốt, không kịp thời xử lý hoặc tham mưa cho UBND tỉnh để có biện pháp xử lý, chế tài đối với những vi phạm của các nhà đầu tư. </w:t>
      </w:r>
    </w:p>
    <w:p w:rsidR="001D0365" w:rsidRPr="00E36A86" w:rsidRDefault="001D0365" w:rsidP="00D91A6D">
      <w:pPr>
        <w:ind w:firstLine="461"/>
        <w:jc w:val="center"/>
        <w:rPr>
          <w:b/>
          <w:bCs/>
          <w:i/>
          <w:szCs w:val="28"/>
        </w:rPr>
      </w:pPr>
      <w:r w:rsidRPr="000A1D93">
        <w:rPr>
          <w:b/>
          <w:bCs/>
          <w:i/>
          <w:szCs w:val="28"/>
        </w:rPr>
        <w:t xml:space="preserve">Phần thứ </w:t>
      </w:r>
      <w:r w:rsidRPr="00E36A86">
        <w:rPr>
          <w:b/>
          <w:bCs/>
          <w:i/>
          <w:szCs w:val="28"/>
        </w:rPr>
        <w:t>ba</w:t>
      </w:r>
    </w:p>
    <w:p w:rsidR="001D0365" w:rsidRPr="00E36A86" w:rsidRDefault="001D0365" w:rsidP="00D91A6D">
      <w:pPr>
        <w:ind w:firstLine="461"/>
        <w:jc w:val="center"/>
        <w:rPr>
          <w:b/>
          <w:bCs/>
          <w:i/>
          <w:szCs w:val="28"/>
        </w:rPr>
      </w:pPr>
      <w:r w:rsidRPr="00E36A86">
        <w:rPr>
          <w:b/>
          <w:bCs/>
          <w:i/>
          <w:szCs w:val="28"/>
        </w:rPr>
        <w:t>KẾT LUẬN, KIẾN NGHỊ</w:t>
      </w:r>
    </w:p>
    <w:p w:rsidR="000A1D93" w:rsidRPr="001D0365" w:rsidRDefault="001D0365" w:rsidP="00F021F7">
      <w:pPr>
        <w:pStyle w:val="ListParagraph"/>
        <w:numPr>
          <w:ilvl w:val="0"/>
          <w:numId w:val="16"/>
        </w:numPr>
        <w:tabs>
          <w:tab w:val="left" w:pos="1080"/>
        </w:tabs>
        <w:spacing w:after="120"/>
        <w:ind w:left="1620" w:hanging="900"/>
        <w:contextualSpacing w:val="0"/>
        <w:jc w:val="both"/>
        <w:rPr>
          <w:b/>
          <w:bCs/>
          <w:i/>
          <w:szCs w:val="28"/>
        </w:rPr>
      </w:pPr>
      <w:r w:rsidRPr="001D0365">
        <w:rPr>
          <w:rFonts w:asciiTheme="majorHAnsi" w:hAnsiTheme="majorHAnsi" w:cstheme="majorHAnsi"/>
          <w:b/>
          <w:bCs/>
          <w:i/>
          <w:szCs w:val="28"/>
        </w:rPr>
        <w:t>KẾT LUẬN</w:t>
      </w:r>
    </w:p>
    <w:p w:rsidR="001D0365" w:rsidRPr="00E36A86" w:rsidRDefault="001D0365" w:rsidP="00D91A6D">
      <w:pPr>
        <w:ind w:firstLine="567"/>
        <w:jc w:val="both"/>
        <w:rPr>
          <w:bCs/>
          <w:szCs w:val="28"/>
        </w:rPr>
      </w:pPr>
      <w:r w:rsidRPr="001D0365">
        <w:rPr>
          <w:bCs/>
          <w:szCs w:val="28"/>
        </w:rPr>
        <w:t>Trong giai đoạn 2015 - 201</w:t>
      </w:r>
      <w:r>
        <w:rPr>
          <w:bCs/>
          <w:szCs w:val="28"/>
          <w:lang w:val="en-US"/>
        </w:rPr>
        <w:t>8</w:t>
      </w:r>
      <w:r w:rsidRPr="001D0365">
        <w:rPr>
          <w:bCs/>
          <w:szCs w:val="28"/>
        </w:rPr>
        <w:t xml:space="preserve">, UBND tỉnh </w:t>
      </w:r>
      <w:r>
        <w:rPr>
          <w:bCs/>
          <w:szCs w:val="28"/>
          <w:lang w:val="en-US"/>
        </w:rPr>
        <w:t>S</w:t>
      </w:r>
      <w:r w:rsidRPr="001D0365">
        <w:rPr>
          <w:bCs/>
          <w:szCs w:val="28"/>
        </w:rPr>
        <w:t xml:space="preserve"> đã tích cực chỉ đạo, điều hành, quản lý các dự án đầu tư, huy động các nguồn lực để đầu tư kết cấu hạ tầng kỹ thuật phục vụ cho phát triển kinh tế - xã hội của địa phương. Nhìn chung, việc cấp, điều chỉnh và thu hồi GCNĐKĐT của Tỉnh đã cơ bản tuân thủ các quy định pháp luật. Tuy nhiên, trong quá trình thực hiện vẫn còn một số tồn tại, sai sót cụ thể như sau</w:t>
      </w:r>
      <w:r w:rsidRPr="00E36A86">
        <w:rPr>
          <w:bCs/>
          <w:szCs w:val="28"/>
        </w:rPr>
        <w:t>:</w:t>
      </w:r>
    </w:p>
    <w:p w:rsidR="0093234A" w:rsidRPr="00E36A86" w:rsidRDefault="0093234A" w:rsidP="00F021F7">
      <w:pPr>
        <w:pStyle w:val="ListParagraph"/>
        <w:numPr>
          <w:ilvl w:val="0"/>
          <w:numId w:val="17"/>
        </w:numPr>
        <w:tabs>
          <w:tab w:val="left" w:pos="810"/>
          <w:tab w:val="left" w:pos="900"/>
        </w:tabs>
        <w:spacing w:after="120"/>
        <w:ind w:left="0" w:firstLine="630"/>
        <w:contextualSpacing w:val="0"/>
        <w:jc w:val="both"/>
        <w:rPr>
          <w:rFonts w:asciiTheme="majorHAnsi" w:hAnsiTheme="majorHAnsi" w:cstheme="majorHAnsi"/>
          <w:bCs/>
          <w:szCs w:val="28"/>
          <w:lang w:val="vi-VN"/>
        </w:rPr>
      </w:pPr>
      <w:r w:rsidRPr="00E36A86">
        <w:rPr>
          <w:rFonts w:asciiTheme="majorHAnsi" w:hAnsiTheme="majorHAnsi" w:cstheme="majorHAnsi"/>
          <w:bCs/>
          <w:szCs w:val="28"/>
          <w:lang w:val="vi-VN"/>
        </w:rPr>
        <w:t>Phê duyệt chủ trương đầu tư không phù hợp quy hoạch và quy định pháp luật.</w:t>
      </w:r>
    </w:p>
    <w:p w:rsidR="0093234A" w:rsidRPr="00E36A86"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hAnsi="Times New Roman" w:cstheme="minorBidi"/>
          <w:bCs/>
          <w:szCs w:val="28"/>
          <w:lang w:val="vi-VN"/>
        </w:rPr>
      </w:pPr>
      <w:r w:rsidRPr="00E36A86">
        <w:rPr>
          <w:rFonts w:ascii="Times New Roman" w:hAnsi="Times New Roman" w:cstheme="minorBidi"/>
          <w:bCs/>
          <w:szCs w:val="28"/>
          <w:lang w:val="vi-VN"/>
        </w:rPr>
        <w:t>Thẩm định, phê duyệt chủ trương đầu tư chưa đầy đủ nội dung theo quy định pháp luật</w:t>
      </w:r>
    </w:p>
    <w:p w:rsidR="0093234A" w:rsidRPr="00E36A86"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hAnsi="Times New Roman" w:cstheme="minorBidi"/>
          <w:bCs/>
          <w:szCs w:val="28"/>
          <w:lang w:val="vi-VN"/>
        </w:rPr>
      </w:pPr>
      <w:r w:rsidRPr="00E36A86">
        <w:rPr>
          <w:rFonts w:ascii="Times New Roman" w:hAnsi="Times New Roman" w:cstheme="minorBidi"/>
          <w:bCs/>
          <w:szCs w:val="28"/>
          <w:lang w:val="vi-VN"/>
        </w:rPr>
        <w:t>Chưa đủ điều kiện theo quy định về tỷ lệ lấp đầy diện tích đất công nghiệp nhưng vẫn tiến hành cấp GCNĐKĐT để đầu tư mới hay mở rộng KCN</w:t>
      </w:r>
    </w:p>
    <w:p w:rsidR="0093234A" w:rsidRPr="00E36A86"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hAnsi="Times New Roman" w:cstheme="minorBidi"/>
          <w:bCs/>
          <w:szCs w:val="28"/>
          <w:lang w:val="vi-VN"/>
        </w:rPr>
      </w:pPr>
      <w:r w:rsidRPr="00E36A86">
        <w:rPr>
          <w:rFonts w:ascii="Times New Roman" w:hAnsi="Times New Roman" w:cstheme="minorBidi"/>
          <w:bCs/>
          <w:szCs w:val="28"/>
          <w:lang w:val="vi-VN"/>
        </w:rPr>
        <w:t xml:space="preserve">Cấp GCNĐKĐT chưa phù hợp với quy hoạch, kế hoạch sử dụng đất giai đoạn 2011-2020 </w:t>
      </w:r>
    </w:p>
    <w:p w:rsidR="0093234A" w:rsidRPr="00E36A86"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hAnsi="Times New Roman" w:cstheme="minorBidi"/>
          <w:bCs/>
          <w:szCs w:val="28"/>
          <w:lang w:val="vi-VN"/>
        </w:rPr>
      </w:pPr>
      <w:r w:rsidRPr="00E36A86">
        <w:rPr>
          <w:rFonts w:ascii="Times New Roman" w:hAnsi="Times New Roman" w:cstheme="minorBidi"/>
          <w:bCs/>
          <w:szCs w:val="28"/>
          <w:lang w:val="vi-VN"/>
        </w:rPr>
        <w:t>GCNĐKĐT không ghi đầy đủ, cụ thể nội dung ưu đãi đầu tư theo quy định pháp luật</w:t>
      </w:r>
    </w:p>
    <w:p w:rsidR="0093234A" w:rsidRPr="00E36A86"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hAnsi="Times New Roman" w:cstheme="minorBidi"/>
          <w:bCs/>
          <w:szCs w:val="28"/>
          <w:lang w:val="vi-VN"/>
        </w:rPr>
      </w:pPr>
      <w:r w:rsidRPr="00E36A86">
        <w:rPr>
          <w:rFonts w:ascii="Times New Roman" w:hAnsi="Times New Roman" w:cstheme="minorBidi"/>
          <w:bCs/>
          <w:szCs w:val="28"/>
          <w:lang w:val="vi-VN"/>
        </w:rPr>
        <w:t>Tạm miễn tiền thuê đất dự án vượt quá thời gian quy định</w:t>
      </w:r>
    </w:p>
    <w:p w:rsidR="0093234A" w:rsidRPr="0093234A"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eastAsiaTheme="minorHAnsi" w:hAnsi="Times New Roman" w:cstheme="minorBidi"/>
          <w:bCs/>
          <w:szCs w:val="28"/>
          <w:lang w:val="vi-VN"/>
        </w:rPr>
      </w:pPr>
      <w:r w:rsidRPr="0093234A">
        <w:rPr>
          <w:rFonts w:ascii="Times New Roman" w:eastAsiaTheme="minorHAnsi" w:hAnsi="Times New Roman" w:cstheme="minorBidi"/>
          <w:bCs/>
          <w:szCs w:val="28"/>
          <w:lang w:val="vi-VN"/>
        </w:rPr>
        <w:t>Chưa thực hiện ký điều chỉnh hợp đồng thuê đất; chưa nộp đủ tiền thuê đất</w:t>
      </w:r>
    </w:p>
    <w:p w:rsidR="0093234A" w:rsidRPr="0093234A"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eastAsiaTheme="minorHAnsi" w:hAnsi="Times New Roman" w:cstheme="minorBidi"/>
          <w:bCs/>
          <w:szCs w:val="28"/>
          <w:lang w:val="vi-VN"/>
        </w:rPr>
      </w:pPr>
      <w:r w:rsidRPr="0093234A">
        <w:rPr>
          <w:rFonts w:ascii="Times New Roman" w:eastAsiaTheme="minorHAnsi" w:hAnsi="Times New Roman" w:cstheme="minorBidi"/>
          <w:bCs/>
          <w:szCs w:val="28"/>
          <w:lang w:val="vi-VN"/>
        </w:rPr>
        <w:t>Phê duyệt báo cáo đánh giá tác động môi trường chậm</w:t>
      </w:r>
    </w:p>
    <w:p w:rsidR="0093234A" w:rsidRPr="0093234A" w:rsidRDefault="0093234A" w:rsidP="00F021F7">
      <w:pPr>
        <w:pStyle w:val="ListParagraph"/>
        <w:numPr>
          <w:ilvl w:val="0"/>
          <w:numId w:val="17"/>
        </w:numPr>
        <w:tabs>
          <w:tab w:val="left" w:pos="810"/>
          <w:tab w:val="left" w:pos="900"/>
        </w:tabs>
        <w:spacing w:after="120"/>
        <w:ind w:left="0" w:firstLine="630"/>
        <w:contextualSpacing w:val="0"/>
        <w:jc w:val="both"/>
        <w:rPr>
          <w:rFonts w:ascii="Times New Roman" w:eastAsiaTheme="minorHAnsi" w:hAnsi="Times New Roman" w:cstheme="minorBidi"/>
          <w:bCs/>
          <w:szCs w:val="28"/>
          <w:lang w:val="vi-VN"/>
        </w:rPr>
      </w:pPr>
      <w:r w:rsidRPr="00E36A86">
        <w:rPr>
          <w:rFonts w:ascii="Times New Roman" w:eastAsiaTheme="minorHAnsi" w:hAnsi="Times New Roman" w:cstheme="minorBidi"/>
          <w:bCs/>
          <w:szCs w:val="28"/>
          <w:lang w:val="vi-VN"/>
        </w:rPr>
        <w:t xml:space="preserve">Thực hiện dự án chậm so với </w:t>
      </w:r>
      <w:r w:rsidRPr="0093234A">
        <w:rPr>
          <w:rFonts w:ascii="Times New Roman" w:eastAsiaTheme="minorHAnsi" w:hAnsi="Times New Roman" w:cstheme="minorBidi"/>
          <w:bCs/>
          <w:szCs w:val="28"/>
          <w:lang w:val="vi-VN"/>
        </w:rPr>
        <w:t>tiến độ ghi trong GCNĐKĐT</w:t>
      </w:r>
    </w:p>
    <w:p w:rsidR="0093234A" w:rsidRPr="00E36A86" w:rsidRDefault="0093234A" w:rsidP="00F021F7">
      <w:pPr>
        <w:pStyle w:val="ListParagraph"/>
        <w:numPr>
          <w:ilvl w:val="0"/>
          <w:numId w:val="17"/>
        </w:numPr>
        <w:tabs>
          <w:tab w:val="left" w:pos="810"/>
          <w:tab w:val="left" w:pos="900"/>
          <w:tab w:val="left" w:pos="990"/>
        </w:tabs>
        <w:spacing w:after="120"/>
        <w:ind w:left="0" w:firstLine="630"/>
        <w:contextualSpacing w:val="0"/>
        <w:jc w:val="both"/>
        <w:rPr>
          <w:bCs/>
          <w:szCs w:val="28"/>
          <w:lang w:val="vi-VN"/>
        </w:rPr>
      </w:pPr>
      <w:r w:rsidRPr="00E36A86">
        <w:rPr>
          <w:rFonts w:ascii="Times New Roman" w:hAnsi="Times New Roman" w:cstheme="minorBidi"/>
          <w:bCs/>
          <w:szCs w:val="28"/>
          <w:lang w:val="vi-VN"/>
        </w:rPr>
        <w:t>Chưa chấp hành đầy đủ chế độ báo cáo của nhà đầu tư</w:t>
      </w:r>
    </w:p>
    <w:p w:rsidR="0093234A" w:rsidRPr="0093234A" w:rsidRDefault="0093234A" w:rsidP="00F021F7">
      <w:pPr>
        <w:pStyle w:val="ListParagraph"/>
        <w:numPr>
          <w:ilvl w:val="0"/>
          <w:numId w:val="16"/>
        </w:numPr>
        <w:tabs>
          <w:tab w:val="left" w:pos="1080"/>
        </w:tabs>
        <w:spacing w:after="120"/>
        <w:ind w:left="1620" w:hanging="900"/>
        <w:contextualSpacing w:val="0"/>
        <w:jc w:val="both"/>
        <w:rPr>
          <w:b/>
          <w:bCs/>
          <w:i/>
          <w:szCs w:val="28"/>
        </w:rPr>
      </w:pPr>
      <w:r w:rsidRPr="0093234A">
        <w:rPr>
          <w:rFonts w:asciiTheme="majorHAnsi" w:hAnsiTheme="majorHAnsi" w:cstheme="majorHAnsi"/>
          <w:b/>
          <w:bCs/>
          <w:i/>
          <w:szCs w:val="28"/>
        </w:rPr>
        <w:t>K</w:t>
      </w:r>
      <w:r>
        <w:rPr>
          <w:rFonts w:asciiTheme="majorHAnsi" w:hAnsiTheme="majorHAnsi" w:cstheme="majorHAnsi"/>
          <w:b/>
          <w:bCs/>
          <w:i/>
          <w:szCs w:val="28"/>
        </w:rPr>
        <w:t>IẾN NGHỊ</w:t>
      </w:r>
    </w:p>
    <w:p w:rsidR="00A358DD" w:rsidRPr="00135108" w:rsidRDefault="00A358DD" w:rsidP="00D91A6D">
      <w:pPr>
        <w:ind w:firstLine="567"/>
        <w:jc w:val="both"/>
        <w:rPr>
          <w:bCs/>
          <w:szCs w:val="28"/>
        </w:rPr>
      </w:pPr>
      <w:r w:rsidRPr="00135108">
        <w:rPr>
          <w:bCs/>
          <w:szCs w:val="28"/>
        </w:rPr>
        <w:lastRenderedPageBreak/>
        <w:t xml:space="preserve">UBND tỉnh </w:t>
      </w:r>
      <w:r w:rsidR="00135108">
        <w:rPr>
          <w:bCs/>
          <w:szCs w:val="28"/>
          <w:lang w:val="en-US"/>
        </w:rPr>
        <w:t>S thực hiện hoặc c</w:t>
      </w:r>
      <w:r w:rsidR="00135108" w:rsidRPr="00135108">
        <w:rPr>
          <w:bCs/>
          <w:szCs w:val="28"/>
        </w:rPr>
        <w:t>hỉ đạo cơ quan cấp GCNĐKĐT</w:t>
      </w:r>
      <w:r w:rsidR="00135108">
        <w:rPr>
          <w:bCs/>
          <w:szCs w:val="28"/>
          <w:lang w:val="en-US"/>
        </w:rPr>
        <w:t xml:space="preserve"> và</w:t>
      </w:r>
      <w:r w:rsidR="00135108" w:rsidRPr="00135108">
        <w:rPr>
          <w:bCs/>
          <w:szCs w:val="28"/>
        </w:rPr>
        <w:t xml:space="preserve"> các cơ quan liên quan</w:t>
      </w:r>
      <w:r w:rsidR="00135108">
        <w:rPr>
          <w:bCs/>
          <w:szCs w:val="28"/>
          <w:lang w:val="en-US"/>
        </w:rPr>
        <w:t xml:space="preserve"> thực hiện</w:t>
      </w:r>
      <w:r w:rsidR="00135108" w:rsidRPr="00135108">
        <w:rPr>
          <w:bCs/>
          <w:szCs w:val="28"/>
        </w:rPr>
        <w:t xml:space="preserve"> </w:t>
      </w:r>
      <w:r w:rsidRPr="00135108">
        <w:rPr>
          <w:bCs/>
          <w:szCs w:val="28"/>
        </w:rPr>
        <w:t>nội dung sau:</w:t>
      </w:r>
    </w:p>
    <w:p w:rsidR="00A358DD" w:rsidRPr="00135108"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E36A86">
        <w:rPr>
          <w:rFonts w:asciiTheme="majorHAnsi" w:hAnsiTheme="majorHAnsi" w:cstheme="majorHAnsi"/>
          <w:bCs/>
          <w:szCs w:val="28"/>
          <w:lang w:val="vi-VN"/>
        </w:rPr>
        <w:t>Phê duyệt chủ trương đầu tư cho dự án đảm bảo phù hợp với quy hoạch</w:t>
      </w:r>
      <w:r w:rsidRPr="00135108">
        <w:rPr>
          <w:rFonts w:asciiTheme="majorHAnsi" w:hAnsiTheme="majorHAnsi" w:cstheme="majorHAnsi"/>
          <w:bCs/>
          <w:szCs w:val="28"/>
          <w:lang w:val="vi-VN"/>
        </w:rPr>
        <w:t xml:space="preserve"> và quy định pháp luật</w:t>
      </w:r>
    </w:p>
    <w:p w:rsidR="00A358DD" w:rsidRPr="00E36A86"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135108">
        <w:rPr>
          <w:rFonts w:asciiTheme="majorHAnsi" w:hAnsiTheme="majorHAnsi" w:cstheme="majorHAnsi"/>
          <w:bCs/>
          <w:szCs w:val="28"/>
          <w:lang w:val="vi-VN"/>
        </w:rPr>
        <w:t>C</w:t>
      </w:r>
      <w:r w:rsidRPr="00E36A86">
        <w:rPr>
          <w:rFonts w:asciiTheme="majorHAnsi" w:hAnsiTheme="majorHAnsi" w:cstheme="majorHAnsi"/>
          <w:bCs/>
          <w:szCs w:val="28"/>
          <w:lang w:val="vi-VN"/>
        </w:rPr>
        <w:t xml:space="preserve">ấp GCNĐKĐT cho dự án </w:t>
      </w:r>
      <w:r w:rsidR="00135108" w:rsidRPr="00E36A86">
        <w:rPr>
          <w:rFonts w:asciiTheme="majorHAnsi" w:hAnsiTheme="majorHAnsi" w:cstheme="majorHAnsi"/>
          <w:bCs/>
          <w:szCs w:val="28"/>
          <w:lang w:val="vi-VN"/>
        </w:rPr>
        <w:t xml:space="preserve">đúng quy định pháp luật và </w:t>
      </w:r>
      <w:r w:rsidRPr="00E36A86">
        <w:rPr>
          <w:rFonts w:asciiTheme="majorHAnsi" w:hAnsiTheme="majorHAnsi" w:cstheme="majorHAnsi"/>
          <w:bCs/>
          <w:szCs w:val="28"/>
          <w:lang w:val="vi-VN"/>
        </w:rPr>
        <w:t xml:space="preserve">đảm bảo phù hợp với quy hoạch, kế hoạch sử dụng đất giai đoạn 2011-2020 của tỉnh </w:t>
      </w:r>
      <w:r w:rsidRPr="00135108">
        <w:rPr>
          <w:rFonts w:asciiTheme="majorHAnsi" w:hAnsiTheme="majorHAnsi" w:cstheme="majorHAnsi"/>
          <w:bCs/>
          <w:szCs w:val="28"/>
          <w:lang w:val="vi-VN"/>
        </w:rPr>
        <w:t>S</w:t>
      </w:r>
      <w:r w:rsidRPr="00E36A86">
        <w:rPr>
          <w:rFonts w:asciiTheme="majorHAnsi" w:hAnsiTheme="majorHAnsi" w:cstheme="majorHAnsi"/>
          <w:bCs/>
          <w:szCs w:val="28"/>
          <w:lang w:val="vi-VN"/>
        </w:rPr>
        <w:t xml:space="preserve"> được phê duyệt. </w:t>
      </w:r>
    </w:p>
    <w:p w:rsidR="00A358DD" w:rsidRPr="00E36A86"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E36A86">
        <w:rPr>
          <w:rFonts w:asciiTheme="majorHAnsi" w:hAnsiTheme="majorHAnsi" w:cstheme="majorHAnsi"/>
          <w:bCs/>
          <w:szCs w:val="28"/>
          <w:lang w:val="vi-VN"/>
        </w:rPr>
        <w:t xml:space="preserve">Cấp GCNĐKĐT cho các dự án đầu tư xây dựng và kinh doanh hạ tầng kỹ thuật khu công nghiệp khi đáp ứng điều kiện về tỷ lệ lấp đầy diện tích đất công nghiệp theo quy định. </w:t>
      </w:r>
    </w:p>
    <w:p w:rsidR="00A358DD" w:rsidRPr="00E36A86"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135108">
        <w:rPr>
          <w:rFonts w:asciiTheme="majorHAnsi" w:hAnsiTheme="majorHAnsi" w:cstheme="majorHAnsi"/>
          <w:bCs/>
          <w:szCs w:val="28"/>
          <w:lang w:val="vi-VN"/>
        </w:rPr>
        <w:t xml:space="preserve">Chỉ đạo Cục thuế tỉnh, Chi cục thuế thành phố </w:t>
      </w:r>
      <w:r w:rsidR="00135108" w:rsidRPr="00135108">
        <w:rPr>
          <w:rFonts w:asciiTheme="majorHAnsi" w:hAnsiTheme="majorHAnsi" w:cstheme="majorHAnsi"/>
          <w:bCs/>
          <w:szCs w:val="28"/>
          <w:lang w:val="vi-VN"/>
        </w:rPr>
        <w:t xml:space="preserve">S </w:t>
      </w:r>
      <w:r w:rsidRPr="00135108">
        <w:rPr>
          <w:rFonts w:asciiTheme="majorHAnsi" w:hAnsiTheme="majorHAnsi" w:cstheme="majorHAnsi"/>
          <w:bCs/>
          <w:szCs w:val="28"/>
          <w:lang w:val="vi-VN"/>
        </w:rPr>
        <w:t>kiểm tra, rà soát lại việc tạm miễn tiền thuê đất trong thời gian xây dựng cơ bản đối với Dự án Trung tâm hội nghị triển lãm theo đúng các quy định pháp luật, tránh gây thất thu ngân sách nhà nước</w:t>
      </w:r>
    </w:p>
    <w:p w:rsidR="00A358DD" w:rsidRPr="00135108"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135108">
        <w:rPr>
          <w:rFonts w:asciiTheme="majorHAnsi" w:hAnsiTheme="majorHAnsi" w:cstheme="majorHAnsi"/>
          <w:bCs/>
          <w:szCs w:val="28"/>
          <w:lang w:val="vi-VN"/>
        </w:rPr>
        <w:t>Chỉ đạo Cục thuế Tỉnh thu hồi nộp ngân sách tiền thuê đất, chậm nộp tiền thuê đất: 90.237.330.000 đồng đối với dự án Khu B Khu du lịch.</w:t>
      </w:r>
    </w:p>
    <w:p w:rsidR="00A358DD" w:rsidRPr="00E36A86"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135108">
        <w:rPr>
          <w:rFonts w:asciiTheme="majorHAnsi" w:hAnsiTheme="majorHAnsi" w:cstheme="majorHAnsi"/>
          <w:bCs/>
          <w:szCs w:val="28"/>
          <w:lang w:val="vi-VN"/>
        </w:rPr>
        <w:t>Tập trung thực hiện bồi thường, GPMB bàn giao đất cho nhà đầu tư triển khai thực hiện dự án, đảm bảo tiến độ quy định trong GCNĐKĐT hoặc quyết định chủ trương đầu tư</w:t>
      </w:r>
    </w:p>
    <w:p w:rsidR="00A358DD" w:rsidRPr="00E36A86" w:rsidRDefault="00A358DD" w:rsidP="00F021F7">
      <w:pPr>
        <w:pStyle w:val="ListParagraph"/>
        <w:numPr>
          <w:ilvl w:val="0"/>
          <w:numId w:val="18"/>
        </w:numPr>
        <w:tabs>
          <w:tab w:val="left" w:pos="810"/>
          <w:tab w:val="left" w:pos="900"/>
        </w:tabs>
        <w:spacing w:after="120"/>
        <w:ind w:left="0" w:firstLine="630"/>
        <w:contextualSpacing w:val="0"/>
        <w:jc w:val="both"/>
        <w:rPr>
          <w:rFonts w:asciiTheme="majorHAnsi" w:hAnsiTheme="majorHAnsi" w:cstheme="majorHAnsi"/>
          <w:bCs/>
          <w:szCs w:val="28"/>
          <w:lang w:val="vi-VN"/>
        </w:rPr>
      </w:pPr>
      <w:r w:rsidRPr="00135108">
        <w:rPr>
          <w:rFonts w:asciiTheme="majorHAnsi" w:hAnsiTheme="majorHAnsi" w:cstheme="majorHAnsi"/>
          <w:bCs/>
          <w:szCs w:val="28"/>
          <w:lang w:val="vi-VN"/>
        </w:rPr>
        <w:t>Cơ quan cấp GCNĐKĐT kiểm tra, đôn đốc, xử lý hoặc báo cáo cấp có thẩm quyền xem xét, xử lý kịp thời đối với các dự án không thực hiện theo đúng tiến độ ghi trong GCNĐKĐT, không chấp hành nghiêm túc chế độ báo cáo theo quy định</w:t>
      </w:r>
      <w:r w:rsidR="0093234A" w:rsidRPr="00135108">
        <w:rPr>
          <w:rFonts w:asciiTheme="majorHAnsi" w:hAnsiTheme="majorHAnsi" w:cstheme="majorHAnsi"/>
          <w:bCs/>
          <w:szCs w:val="28"/>
          <w:lang w:val="vi-VN"/>
        </w:rPr>
        <w:t>.</w:t>
      </w:r>
    </w:p>
    <w:p w:rsidR="001865F8" w:rsidRPr="001865F8" w:rsidRDefault="001865F8" w:rsidP="00F021F7">
      <w:pPr>
        <w:pStyle w:val="ListParagraph"/>
        <w:numPr>
          <w:ilvl w:val="0"/>
          <w:numId w:val="16"/>
        </w:numPr>
        <w:tabs>
          <w:tab w:val="left" w:pos="1080"/>
        </w:tabs>
        <w:spacing w:after="120"/>
        <w:ind w:left="1260" w:hanging="540"/>
        <w:contextualSpacing w:val="0"/>
        <w:jc w:val="both"/>
        <w:rPr>
          <w:rFonts w:asciiTheme="majorHAnsi" w:hAnsiTheme="majorHAnsi" w:cstheme="majorHAnsi"/>
          <w:b/>
          <w:i/>
          <w:lang w:val="af-ZA"/>
        </w:rPr>
      </w:pPr>
      <w:r w:rsidRPr="001865F8">
        <w:rPr>
          <w:rFonts w:asciiTheme="majorHAnsi" w:hAnsiTheme="majorHAnsi" w:cstheme="majorHAnsi"/>
          <w:b/>
          <w:i/>
          <w:lang w:val="af-ZA"/>
        </w:rPr>
        <w:t xml:space="preserve">TỔ CHỨC THỰC HIỆN </w:t>
      </w:r>
    </w:p>
    <w:p w:rsidR="001865F8" w:rsidRPr="00E36A86" w:rsidRDefault="001865F8" w:rsidP="00F021F7">
      <w:pPr>
        <w:pStyle w:val="ListParagraph"/>
        <w:numPr>
          <w:ilvl w:val="0"/>
          <w:numId w:val="19"/>
        </w:numPr>
        <w:tabs>
          <w:tab w:val="left" w:pos="810"/>
          <w:tab w:val="left" w:pos="900"/>
        </w:tabs>
        <w:spacing w:after="120"/>
        <w:ind w:hanging="90"/>
        <w:contextualSpacing w:val="0"/>
        <w:jc w:val="both"/>
        <w:rPr>
          <w:rFonts w:asciiTheme="majorHAnsi" w:hAnsiTheme="majorHAnsi" w:cstheme="majorHAnsi"/>
          <w:bCs/>
          <w:szCs w:val="28"/>
          <w:lang w:val="af-ZA"/>
        </w:rPr>
      </w:pPr>
      <w:r w:rsidRPr="00E36A86">
        <w:rPr>
          <w:rFonts w:asciiTheme="majorHAnsi" w:hAnsiTheme="majorHAnsi" w:cstheme="majorHAnsi"/>
          <w:bCs/>
          <w:szCs w:val="28"/>
          <w:lang w:val="af-ZA"/>
        </w:rPr>
        <w:t xml:space="preserve">Chỉ đạo thực hiện các kiến nghị nêu tại mục II </w:t>
      </w:r>
      <w:r w:rsidR="006D6F27" w:rsidRPr="00E36A86">
        <w:rPr>
          <w:rFonts w:asciiTheme="majorHAnsi" w:hAnsiTheme="majorHAnsi" w:cstheme="majorHAnsi"/>
          <w:bCs/>
          <w:szCs w:val="28"/>
          <w:lang w:val="af-ZA"/>
        </w:rPr>
        <w:t>P</w:t>
      </w:r>
      <w:r w:rsidRPr="00E36A86">
        <w:rPr>
          <w:rFonts w:asciiTheme="majorHAnsi" w:hAnsiTheme="majorHAnsi" w:cstheme="majorHAnsi"/>
          <w:bCs/>
          <w:szCs w:val="28"/>
          <w:lang w:val="af-ZA"/>
        </w:rPr>
        <w:t xml:space="preserve">hần </w:t>
      </w:r>
      <w:r w:rsidR="006D6F27" w:rsidRPr="00E36A86">
        <w:rPr>
          <w:rFonts w:asciiTheme="majorHAnsi" w:hAnsiTheme="majorHAnsi" w:cstheme="majorHAnsi"/>
          <w:bCs/>
          <w:szCs w:val="28"/>
          <w:lang w:val="af-ZA"/>
        </w:rPr>
        <w:t xml:space="preserve">thứ ba </w:t>
      </w:r>
      <w:r w:rsidRPr="00E36A86">
        <w:rPr>
          <w:rFonts w:asciiTheme="majorHAnsi" w:hAnsiTheme="majorHAnsi" w:cstheme="majorHAnsi"/>
          <w:bCs/>
          <w:szCs w:val="28"/>
          <w:lang w:val="af-ZA"/>
        </w:rPr>
        <w:t>nêu trên.</w:t>
      </w:r>
    </w:p>
    <w:p w:rsidR="001865F8" w:rsidRPr="001865F8" w:rsidRDefault="001865F8" w:rsidP="00F021F7">
      <w:pPr>
        <w:pStyle w:val="ListParagraph"/>
        <w:numPr>
          <w:ilvl w:val="0"/>
          <w:numId w:val="19"/>
        </w:numPr>
        <w:tabs>
          <w:tab w:val="left" w:pos="810"/>
          <w:tab w:val="left" w:pos="900"/>
        </w:tabs>
        <w:spacing w:after="120"/>
        <w:ind w:left="0" w:firstLine="630"/>
        <w:contextualSpacing w:val="0"/>
        <w:jc w:val="both"/>
        <w:rPr>
          <w:rFonts w:asciiTheme="majorHAnsi" w:hAnsiTheme="majorHAnsi" w:cstheme="majorHAnsi"/>
          <w:bCs/>
          <w:szCs w:val="28"/>
          <w:lang w:val="vi-VN"/>
        </w:rPr>
      </w:pPr>
      <w:r w:rsidRPr="001865F8">
        <w:rPr>
          <w:rFonts w:asciiTheme="majorHAnsi" w:hAnsiTheme="majorHAnsi" w:cstheme="majorHAnsi"/>
          <w:bCs/>
          <w:szCs w:val="28"/>
          <w:lang w:val="vi-VN"/>
        </w:rPr>
        <w:t>Tổ chức kiểm điểm, xác định trách nhiệm và rút kinh nghiệm, có biện pháp chấn chỉnh, khắc phục những tồn tại, sai sót đã nêu trong Kết luận thanh tra.</w:t>
      </w:r>
    </w:p>
    <w:p w:rsidR="00135108" w:rsidRDefault="001865F8" w:rsidP="00F021F7">
      <w:pPr>
        <w:pStyle w:val="ListParagraph"/>
        <w:numPr>
          <w:ilvl w:val="0"/>
          <w:numId w:val="19"/>
        </w:numPr>
        <w:tabs>
          <w:tab w:val="left" w:pos="810"/>
          <w:tab w:val="left" w:pos="900"/>
        </w:tabs>
        <w:spacing w:after="120"/>
        <w:ind w:left="0" w:firstLine="630"/>
        <w:contextualSpacing w:val="0"/>
        <w:jc w:val="both"/>
        <w:rPr>
          <w:b/>
          <w:lang w:val="pt-BR"/>
        </w:rPr>
      </w:pPr>
      <w:r w:rsidRPr="001865F8">
        <w:rPr>
          <w:rFonts w:asciiTheme="majorHAnsi" w:hAnsiTheme="majorHAnsi" w:cstheme="majorHAnsi"/>
          <w:bCs/>
          <w:szCs w:val="28"/>
          <w:lang w:val="vi-VN"/>
        </w:rPr>
        <w:t xml:space="preserve">Gửi báo cáo kết quả thực hiện Kết luận thanh tra, các biện pháp và thời gian khắc phục những tồn tại, sai sót của tập thể, cá nhân về Bộ Kế hoạch và Đầu tư trước </w:t>
      </w:r>
      <w:r w:rsidRPr="00E36A86">
        <w:rPr>
          <w:rFonts w:asciiTheme="majorHAnsi" w:hAnsiTheme="majorHAnsi" w:cstheme="majorHAnsi"/>
          <w:bCs/>
          <w:szCs w:val="28"/>
          <w:lang w:val="vi-VN"/>
        </w:rPr>
        <w:t>ngày…/…</w:t>
      </w:r>
      <w:r w:rsidRPr="001865F8">
        <w:rPr>
          <w:rFonts w:asciiTheme="majorHAnsi" w:hAnsiTheme="majorHAnsi" w:cstheme="majorHAnsi"/>
          <w:bCs/>
          <w:szCs w:val="28"/>
          <w:lang w:val="vi-VN"/>
        </w:rPr>
        <w:t>/2019</w:t>
      </w:r>
      <w:r w:rsidR="00135108">
        <w:rPr>
          <w:rFonts w:ascii="Times New Roman" w:hAnsi="Times New Roman"/>
          <w:b/>
          <w:lang w:val="pt-BR"/>
        </w:rPr>
        <w:br w:type="page"/>
      </w:r>
    </w:p>
    <w:p w:rsidR="005D27CF" w:rsidRPr="00AF3A96" w:rsidRDefault="005D27CF" w:rsidP="00E201EA">
      <w:pPr>
        <w:pStyle w:val="Heading3"/>
        <w:numPr>
          <w:ilvl w:val="0"/>
          <w:numId w:val="29"/>
        </w:numPr>
        <w:tabs>
          <w:tab w:val="left" w:pos="990"/>
          <w:tab w:val="left" w:pos="1080"/>
        </w:tabs>
        <w:ind w:left="0" w:firstLine="720"/>
        <w:jc w:val="both"/>
        <w:rPr>
          <w:lang w:val="pt-BR"/>
        </w:rPr>
      </w:pPr>
      <w:bookmarkStart w:id="47" w:name="_Toc34142151"/>
      <w:r w:rsidRPr="00AF3A96">
        <w:rPr>
          <w:lang w:val="pt-BR"/>
        </w:rPr>
        <w:lastRenderedPageBreak/>
        <w:t>Sở KH&amp;ĐT thanh tra việc thực hiện đấu thầu, đầu tư xây dựng tại huyện.</w:t>
      </w:r>
      <w:bookmarkEnd w:id="47"/>
    </w:p>
    <w:p w:rsidR="005D27CF" w:rsidRPr="005D27CF" w:rsidRDefault="004B340F" w:rsidP="00E201EA">
      <w:pPr>
        <w:pStyle w:val="Heading4"/>
        <w:numPr>
          <w:ilvl w:val="1"/>
          <w:numId w:val="29"/>
        </w:numPr>
        <w:ind w:left="1260" w:hanging="540"/>
        <w:rPr>
          <w:lang w:val="it-IT"/>
        </w:rPr>
      </w:pPr>
      <w:r>
        <w:rPr>
          <w:lang w:val="it-IT"/>
        </w:rPr>
        <w:t>D</w:t>
      </w:r>
      <w:r w:rsidR="005D27CF" w:rsidRPr="005D27CF">
        <w:rPr>
          <w:lang w:val="it-IT"/>
        </w:rPr>
        <w:t xml:space="preserve">ự kiến nội dung thanh tra </w:t>
      </w:r>
    </w:p>
    <w:p w:rsidR="00CA1521" w:rsidRPr="00FD5C53" w:rsidRDefault="00CA1521" w:rsidP="00E201EA">
      <w:pPr>
        <w:pStyle w:val="ListParagraph"/>
        <w:numPr>
          <w:ilvl w:val="2"/>
          <w:numId w:val="29"/>
        </w:numPr>
        <w:spacing w:after="120"/>
        <w:ind w:left="0" w:firstLine="720"/>
        <w:contextualSpacing w:val="0"/>
        <w:jc w:val="both"/>
        <w:rPr>
          <w:rFonts w:asciiTheme="majorHAnsi" w:hAnsiTheme="majorHAnsi" w:cstheme="majorHAnsi"/>
          <w:szCs w:val="28"/>
          <w:lang w:val="it-IT"/>
        </w:rPr>
      </w:pPr>
      <w:r w:rsidRPr="00FD5C53">
        <w:rPr>
          <w:rFonts w:asciiTheme="majorHAnsi" w:hAnsiTheme="majorHAnsi" w:cstheme="majorHAnsi"/>
          <w:szCs w:val="28"/>
          <w:lang w:val="it-IT"/>
        </w:rPr>
        <w:t>Công tác lập, thẩm định, phê duyệt chủ trương đầu tư và quyết định đầu tư các dự án đầu tư sử dụng vốn đầu tư công</w:t>
      </w:r>
    </w:p>
    <w:p w:rsidR="00CA1521" w:rsidRDefault="00FB666C" w:rsidP="00E201EA">
      <w:pPr>
        <w:ind w:firstLine="720"/>
        <w:jc w:val="both"/>
        <w:rPr>
          <w:bCs/>
          <w:szCs w:val="28"/>
        </w:rPr>
      </w:pPr>
      <w:r w:rsidRPr="00FD5C53">
        <w:rPr>
          <w:bCs/>
          <w:szCs w:val="28"/>
          <w:lang w:val="it-IT"/>
        </w:rPr>
        <w:t xml:space="preserve">- </w:t>
      </w:r>
      <w:r w:rsidR="00CA1521" w:rsidRPr="00FD5C53">
        <w:rPr>
          <w:bCs/>
          <w:szCs w:val="28"/>
          <w:lang w:val="it-IT"/>
        </w:rPr>
        <w:t>S</w:t>
      </w:r>
      <w:r w:rsidR="00CA1521">
        <w:rPr>
          <w:bCs/>
          <w:szCs w:val="28"/>
        </w:rPr>
        <w:t xml:space="preserve">ự phù hợp của các dự án so với quy hoạch, kế hoạch được </w:t>
      </w:r>
      <w:r w:rsidR="00E201EA" w:rsidRPr="00FD5C53">
        <w:rPr>
          <w:bCs/>
          <w:szCs w:val="28"/>
          <w:lang w:val="it-IT"/>
        </w:rPr>
        <w:t xml:space="preserve">cấp có thẩm quyền </w:t>
      </w:r>
      <w:r w:rsidR="00CA1521">
        <w:rPr>
          <w:bCs/>
          <w:szCs w:val="28"/>
        </w:rPr>
        <w:t>phê duyệt.</w:t>
      </w:r>
    </w:p>
    <w:p w:rsidR="00CA1521" w:rsidRDefault="00FB666C" w:rsidP="00E201EA">
      <w:pPr>
        <w:ind w:firstLine="720"/>
        <w:jc w:val="both"/>
        <w:rPr>
          <w:bCs/>
          <w:szCs w:val="28"/>
        </w:rPr>
      </w:pPr>
      <w:r w:rsidRPr="00FD5C53">
        <w:rPr>
          <w:bCs/>
          <w:szCs w:val="28"/>
        </w:rPr>
        <w:t xml:space="preserve">- </w:t>
      </w:r>
      <w:r w:rsidR="00CA1521" w:rsidRPr="00FD5C53">
        <w:rPr>
          <w:bCs/>
          <w:szCs w:val="28"/>
        </w:rPr>
        <w:t>K</w:t>
      </w:r>
      <w:r w:rsidR="00CA1521">
        <w:rPr>
          <w:bCs/>
          <w:szCs w:val="28"/>
        </w:rPr>
        <w:t>ết quả lập, thẩm định, phê duyệt chủ trương đầu tư và quyết định đầu tư; kết quả điều chỉnh các dự án đã được phê duyệt.</w:t>
      </w:r>
    </w:p>
    <w:p w:rsidR="00CA1521" w:rsidRPr="00FD5C53" w:rsidRDefault="00CA1521" w:rsidP="00E201EA">
      <w:pPr>
        <w:pStyle w:val="ListParagraph"/>
        <w:numPr>
          <w:ilvl w:val="2"/>
          <w:numId w:val="29"/>
        </w:numPr>
        <w:spacing w:after="120"/>
        <w:ind w:left="0" w:firstLine="720"/>
        <w:contextualSpacing w:val="0"/>
        <w:jc w:val="both"/>
        <w:rPr>
          <w:rFonts w:asciiTheme="majorHAnsi" w:hAnsiTheme="majorHAnsi" w:cstheme="majorHAnsi"/>
          <w:szCs w:val="28"/>
          <w:lang w:val="vi-VN"/>
        </w:rPr>
      </w:pPr>
      <w:r w:rsidRPr="00FD5C53">
        <w:rPr>
          <w:rFonts w:asciiTheme="majorHAnsi" w:hAnsiTheme="majorHAnsi" w:cstheme="majorHAnsi"/>
          <w:szCs w:val="28"/>
          <w:lang w:val="vi-VN"/>
        </w:rPr>
        <w:t>Công tác lựa chọn nhà thầu:</w:t>
      </w:r>
    </w:p>
    <w:p w:rsidR="00CA1521" w:rsidRPr="00DD73B9" w:rsidRDefault="00CA1521" w:rsidP="00E201EA">
      <w:pPr>
        <w:widowControl w:val="0"/>
        <w:ind w:firstLine="720"/>
        <w:jc w:val="both"/>
        <w:rPr>
          <w:szCs w:val="28"/>
        </w:rPr>
      </w:pPr>
      <w:r w:rsidRPr="00DD73B9">
        <w:rPr>
          <w:szCs w:val="28"/>
        </w:rPr>
        <w:t xml:space="preserve">- </w:t>
      </w:r>
      <w:r w:rsidRPr="00FD5C53">
        <w:rPr>
          <w:szCs w:val="28"/>
        </w:rPr>
        <w:t>L</w:t>
      </w:r>
      <w:r w:rsidRPr="00DD73B9">
        <w:rPr>
          <w:szCs w:val="28"/>
        </w:rPr>
        <w:t>ập, thẩm định, phê duyệt kế hoạch lựa chọn nhà thầu, HSMT, HSYC;</w:t>
      </w:r>
    </w:p>
    <w:p w:rsidR="00CA1521" w:rsidRPr="00DD73B9" w:rsidRDefault="00CA1521" w:rsidP="00E201EA">
      <w:pPr>
        <w:ind w:firstLine="720"/>
        <w:jc w:val="both"/>
        <w:rPr>
          <w:szCs w:val="28"/>
        </w:rPr>
      </w:pPr>
      <w:r w:rsidRPr="00DD73B9">
        <w:rPr>
          <w:szCs w:val="28"/>
        </w:rPr>
        <w:t xml:space="preserve">- </w:t>
      </w:r>
      <w:r w:rsidRPr="00FD5C53">
        <w:rPr>
          <w:szCs w:val="28"/>
        </w:rPr>
        <w:t>Đ</w:t>
      </w:r>
      <w:r w:rsidRPr="00DD73B9">
        <w:rPr>
          <w:szCs w:val="28"/>
        </w:rPr>
        <w:t>ánh giá HSDT, HSĐX; trình, thẩm định và phê duyệt kết quả đấu thầu, chỉ định thầu;</w:t>
      </w:r>
    </w:p>
    <w:p w:rsidR="00CA1521" w:rsidRPr="00FD5C53" w:rsidRDefault="00CA1521" w:rsidP="00E201EA">
      <w:pPr>
        <w:ind w:firstLine="720"/>
        <w:jc w:val="both"/>
        <w:rPr>
          <w:bCs/>
          <w:szCs w:val="28"/>
        </w:rPr>
      </w:pPr>
      <w:r w:rsidRPr="00DD73B9">
        <w:rPr>
          <w:szCs w:val="28"/>
        </w:rPr>
        <w:t>- Đánh giá chung về tình hình thực hiện công tác quản lý nhà nước về đấu thầu theo quy định pháp luật về đấu thầu</w:t>
      </w:r>
      <w:r w:rsidR="00FB666C" w:rsidRPr="00FD5C53">
        <w:rPr>
          <w:szCs w:val="28"/>
        </w:rPr>
        <w:t>.</w:t>
      </w:r>
    </w:p>
    <w:p w:rsidR="00E201EA" w:rsidRPr="00E201EA" w:rsidRDefault="00FB666C" w:rsidP="00E201EA">
      <w:pPr>
        <w:pStyle w:val="ListParagraph"/>
        <w:numPr>
          <w:ilvl w:val="2"/>
          <w:numId w:val="29"/>
        </w:numPr>
        <w:spacing w:after="120"/>
        <w:ind w:left="0" w:firstLine="720"/>
        <w:contextualSpacing w:val="0"/>
        <w:jc w:val="both"/>
        <w:rPr>
          <w:rFonts w:asciiTheme="majorHAnsi" w:hAnsiTheme="majorHAnsi" w:cstheme="majorHAnsi"/>
          <w:szCs w:val="28"/>
          <w:lang w:val="pt-BR"/>
        </w:rPr>
      </w:pPr>
      <w:r w:rsidRPr="00FD5C53">
        <w:rPr>
          <w:rFonts w:asciiTheme="majorHAnsi" w:hAnsiTheme="majorHAnsi" w:cstheme="majorHAnsi"/>
          <w:szCs w:val="28"/>
          <w:lang w:val="vi-VN"/>
        </w:rPr>
        <w:t>Việc thực hiện đầu tư xây dựng 02 dự án</w:t>
      </w:r>
      <w:r w:rsidR="00CA1521" w:rsidRPr="00FD5C53">
        <w:rPr>
          <w:rFonts w:asciiTheme="majorHAnsi" w:hAnsiTheme="majorHAnsi" w:cstheme="majorHAnsi"/>
          <w:szCs w:val="28"/>
          <w:lang w:val="vi-VN"/>
        </w:rPr>
        <w:t xml:space="preserve"> </w:t>
      </w:r>
    </w:p>
    <w:p w:rsidR="00FB666C" w:rsidRPr="00E201EA" w:rsidRDefault="00FB666C" w:rsidP="00E201EA">
      <w:pPr>
        <w:ind w:firstLine="720"/>
        <w:jc w:val="both"/>
        <w:rPr>
          <w:rFonts w:asciiTheme="majorHAnsi" w:hAnsiTheme="majorHAnsi" w:cstheme="majorHAnsi"/>
          <w:szCs w:val="28"/>
          <w:lang w:val="pt-BR"/>
        </w:rPr>
      </w:pPr>
      <w:r w:rsidRPr="00E201EA">
        <w:rPr>
          <w:rFonts w:asciiTheme="majorHAnsi" w:hAnsiTheme="majorHAnsi" w:cstheme="majorHAnsi"/>
          <w:szCs w:val="28"/>
          <w:lang w:val="pt-BR"/>
        </w:rPr>
        <w:t>Công trình trụ sở Đảng ủy, HĐND, UBND xã V, huyện Q, tỉnh B</w:t>
      </w:r>
      <w:r w:rsidR="00E201EA">
        <w:rPr>
          <w:rFonts w:asciiTheme="majorHAnsi" w:hAnsiTheme="majorHAnsi" w:cstheme="majorHAnsi"/>
          <w:szCs w:val="28"/>
          <w:lang w:val="pt-BR"/>
        </w:rPr>
        <w:t xml:space="preserve"> và</w:t>
      </w:r>
      <w:r w:rsidRPr="00E201EA">
        <w:rPr>
          <w:rFonts w:asciiTheme="majorHAnsi" w:hAnsiTheme="majorHAnsi" w:cstheme="majorHAnsi"/>
          <w:szCs w:val="28"/>
          <w:lang w:val="pt-BR"/>
        </w:rPr>
        <w:t xml:space="preserve"> Dự án đầu tư xây dựng tuyến đường giao thông Khu du</w:t>
      </w:r>
      <w:r w:rsidR="00E201EA">
        <w:rPr>
          <w:rFonts w:asciiTheme="majorHAnsi" w:hAnsiTheme="majorHAnsi" w:cstheme="majorHAnsi"/>
          <w:szCs w:val="28"/>
          <w:lang w:val="pt-BR"/>
        </w:rPr>
        <w:t xml:space="preserve"> lịch huyện Q - Giai đoạn II về các nội dung:</w:t>
      </w:r>
    </w:p>
    <w:p w:rsidR="00FB666C" w:rsidRPr="00441EBC" w:rsidRDefault="00FB666C" w:rsidP="00E201EA">
      <w:pPr>
        <w:ind w:firstLine="720"/>
        <w:jc w:val="both"/>
        <w:rPr>
          <w:szCs w:val="28"/>
          <w:lang w:val="pt-BR"/>
        </w:rPr>
      </w:pPr>
      <w:r w:rsidRPr="00441EBC">
        <w:rPr>
          <w:szCs w:val="28"/>
          <w:lang w:val="pt-BR"/>
        </w:rPr>
        <w:t>- Xem xét việc thực hiện các quy định của pháp luật trong công tác lập, thẩm định, phê duyệt dự án; thiết kế bản vẽ thi công – dự</w:t>
      </w:r>
      <w:r>
        <w:rPr>
          <w:szCs w:val="28"/>
          <w:lang w:val="pt-BR"/>
        </w:rPr>
        <w:t xml:space="preserve"> toán</w:t>
      </w:r>
      <w:r w:rsidRPr="00441EBC">
        <w:rPr>
          <w:szCs w:val="28"/>
          <w:lang w:val="pt-BR"/>
        </w:rPr>
        <w:t>; đấu thầu; thực hiện các hợp đồng; nghiệm thu thanh toán, quyết toán và bàn giao công trình đưa vào sử dụng;</w:t>
      </w:r>
    </w:p>
    <w:p w:rsidR="00FB666C" w:rsidRDefault="00FB666C" w:rsidP="00E201EA">
      <w:pPr>
        <w:ind w:firstLine="720"/>
        <w:jc w:val="both"/>
        <w:rPr>
          <w:szCs w:val="28"/>
        </w:rPr>
      </w:pPr>
      <w:r w:rsidRPr="00441EBC">
        <w:rPr>
          <w:szCs w:val="28"/>
          <w:lang w:val="pt-BR"/>
        </w:rPr>
        <w:t>- Kiểm tra thực tế hiện trường công trình trên cơ sở đo đạc kích thước hình học của một số kết cấu công trình đối chiếu với hồ sơ quyết toán công trình, không kiểm tra về chất lượng các bộ phận kết cấu ngầm</w:t>
      </w:r>
      <w:r>
        <w:rPr>
          <w:szCs w:val="28"/>
          <w:lang w:val="pt-BR"/>
        </w:rPr>
        <w:t>.</w:t>
      </w:r>
    </w:p>
    <w:p w:rsidR="00FB666C" w:rsidRPr="00FD5C53" w:rsidRDefault="00FB666C" w:rsidP="00E201EA">
      <w:pPr>
        <w:pStyle w:val="ListParagraph"/>
        <w:numPr>
          <w:ilvl w:val="2"/>
          <w:numId w:val="29"/>
        </w:numPr>
        <w:spacing w:after="120"/>
        <w:ind w:left="0" w:firstLine="720"/>
        <w:contextualSpacing w:val="0"/>
        <w:jc w:val="both"/>
        <w:rPr>
          <w:rFonts w:asciiTheme="majorHAnsi" w:hAnsiTheme="majorHAnsi" w:cstheme="majorHAnsi"/>
          <w:szCs w:val="28"/>
          <w:lang w:val="vi-VN"/>
        </w:rPr>
      </w:pPr>
      <w:r w:rsidRPr="00FD5C53">
        <w:rPr>
          <w:rFonts w:asciiTheme="majorHAnsi" w:hAnsiTheme="majorHAnsi" w:cstheme="majorHAnsi"/>
          <w:szCs w:val="28"/>
          <w:lang w:val="vi-VN"/>
        </w:rPr>
        <w:t>Công tác quản lý, sử dụng vốn đầu tư công</w:t>
      </w:r>
    </w:p>
    <w:p w:rsidR="00FB666C" w:rsidRDefault="00FB666C" w:rsidP="00E201EA">
      <w:pPr>
        <w:ind w:firstLine="720"/>
        <w:jc w:val="both"/>
        <w:rPr>
          <w:szCs w:val="28"/>
        </w:rPr>
      </w:pPr>
      <w:r w:rsidRPr="00FD5C53">
        <w:rPr>
          <w:szCs w:val="28"/>
        </w:rPr>
        <w:t>- T</w:t>
      </w:r>
      <w:r>
        <w:rPr>
          <w:szCs w:val="28"/>
        </w:rPr>
        <w:t>ổng hợp, lập kế hoạch, giao kế hoạch, phân bổ, bố trí vốn đầu tư.</w:t>
      </w:r>
    </w:p>
    <w:p w:rsidR="00FB666C" w:rsidRPr="00FB666C" w:rsidRDefault="00FB666C" w:rsidP="00E201EA">
      <w:pPr>
        <w:ind w:firstLine="720"/>
        <w:jc w:val="both"/>
        <w:rPr>
          <w:szCs w:val="28"/>
          <w:lang w:val="pt-BR"/>
        </w:rPr>
      </w:pPr>
      <w:r w:rsidRPr="00FD5C53">
        <w:rPr>
          <w:szCs w:val="28"/>
        </w:rPr>
        <w:t xml:space="preserve">- </w:t>
      </w:r>
      <w:r>
        <w:rPr>
          <w:szCs w:val="28"/>
        </w:rPr>
        <w:t xml:space="preserve">Đánh giá về nhu cầu vốn và mức độ đáp </w:t>
      </w:r>
      <w:r w:rsidRPr="00FB666C">
        <w:rPr>
          <w:szCs w:val="28"/>
          <w:lang w:val="pt-BR"/>
        </w:rPr>
        <w:t>ứng cho đầu tư phát triển.</w:t>
      </w:r>
    </w:p>
    <w:p w:rsidR="00FB666C" w:rsidRPr="00FB666C" w:rsidRDefault="00FB666C" w:rsidP="00E201EA">
      <w:pPr>
        <w:ind w:firstLine="720"/>
        <w:jc w:val="both"/>
        <w:rPr>
          <w:szCs w:val="28"/>
          <w:lang w:val="pt-BR"/>
        </w:rPr>
      </w:pPr>
      <w:r w:rsidRPr="00FB666C">
        <w:rPr>
          <w:szCs w:val="28"/>
          <w:lang w:val="pt-BR"/>
        </w:rPr>
        <w:t>- Việc quyết toán dự án hoàn thành, nợ đọng xây dựng cơ bản.</w:t>
      </w:r>
    </w:p>
    <w:p w:rsidR="00CA1521" w:rsidRPr="00E201EA" w:rsidRDefault="00CA1521" w:rsidP="00E201EA">
      <w:pPr>
        <w:pStyle w:val="ListParagraph"/>
        <w:numPr>
          <w:ilvl w:val="2"/>
          <w:numId w:val="29"/>
        </w:numPr>
        <w:spacing w:after="120"/>
        <w:ind w:left="0" w:firstLine="720"/>
        <w:contextualSpacing w:val="0"/>
        <w:jc w:val="both"/>
        <w:rPr>
          <w:rFonts w:asciiTheme="majorHAnsi" w:hAnsiTheme="majorHAnsi" w:cstheme="majorHAnsi"/>
          <w:szCs w:val="28"/>
          <w:lang w:val="pt-BR"/>
        </w:rPr>
      </w:pPr>
      <w:r w:rsidRPr="00E201EA">
        <w:rPr>
          <w:rFonts w:asciiTheme="majorHAnsi" w:hAnsiTheme="majorHAnsi" w:cstheme="majorHAnsi"/>
          <w:szCs w:val="28"/>
          <w:lang w:val="pt-BR"/>
        </w:rPr>
        <w:t xml:space="preserve">Công tác giám sát, đánh giá đầu tư </w:t>
      </w:r>
    </w:p>
    <w:p w:rsidR="00CA1521" w:rsidRPr="00FB666C" w:rsidRDefault="00CA1521" w:rsidP="00E201EA">
      <w:pPr>
        <w:ind w:firstLine="720"/>
        <w:jc w:val="both"/>
        <w:rPr>
          <w:szCs w:val="28"/>
          <w:lang w:val="pt-BR"/>
        </w:rPr>
      </w:pPr>
      <w:r w:rsidRPr="00FB666C">
        <w:rPr>
          <w:szCs w:val="28"/>
          <w:lang w:val="pt-BR"/>
        </w:rPr>
        <w:t>- Việc thực hiện giám sát, đánh giá đầu tư các dự án theo quy định (số lượng dự án được giám sát đánh giá; thời gian giám sát, đánh giá đầu tư; chất lượng công tác giám sát, đánh giá đầu tư).</w:t>
      </w:r>
    </w:p>
    <w:p w:rsidR="00CA1521" w:rsidRPr="00FB666C" w:rsidRDefault="00CA1521" w:rsidP="00E201EA">
      <w:pPr>
        <w:ind w:firstLine="720"/>
        <w:jc w:val="both"/>
        <w:rPr>
          <w:szCs w:val="28"/>
          <w:lang w:val="pt-BR"/>
        </w:rPr>
      </w:pPr>
      <w:r w:rsidRPr="00FB666C">
        <w:rPr>
          <w:szCs w:val="28"/>
          <w:lang w:val="pt-BR"/>
        </w:rPr>
        <w:t>- Đánh giá chung về công tác giám sát, đánh giá đầu tư</w:t>
      </w:r>
      <w:r w:rsidR="00FB666C" w:rsidRPr="00FB666C">
        <w:rPr>
          <w:szCs w:val="28"/>
          <w:lang w:val="pt-BR"/>
        </w:rPr>
        <w:t xml:space="preserve"> năm</w:t>
      </w:r>
      <w:r w:rsidRPr="00FB666C">
        <w:rPr>
          <w:szCs w:val="28"/>
          <w:lang w:val="pt-BR"/>
        </w:rPr>
        <w:t xml:space="preserve"> 2017</w:t>
      </w:r>
      <w:r w:rsidR="00FB666C" w:rsidRPr="00FB666C">
        <w:rPr>
          <w:szCs w:val="28"/>
          <w:lang w:val="pt-BR"/>
        </w:rPr>
        <w:t xml:space="preserve"> và 2018</w:t>
      </w:r>
      <w:r w:rsidR="00E201EA">
        <w:rPr>
          <w:szCs w:val="28"/>
          <w:lang w:val="pt-BR"/>
        </w:rPr>
        <w:t xml:space="preserve"> của huyện</w:t>
      </w:r>
      <w:r w:rsidR="00FB666C">
        <w:rPr>
          <w:szCs w:val="28"/>
          <w:lang w:val="pt-BR"/>
        </w:rPr>
        <w:t>.</w:t>
      </w:r>
    </w:p>
    <w:p w:rsidR="000A1D93" w:rsidRDefault="005D27CF" w:rsidP="00E201EA">
      <w:pPr>
        <w:pStyle w:val="Heading4"/>
        <w:numPr>
          <w:ilvl w:val="1"/>
          <w:numId w:val="29"/>
        </w:numPr>
        <w:tabs>
          <w:tab w:val="left" w:pos="1260"/>
        </w:tabs>
        <w:ind w:left="0" w:firstLine="720"/>
        <w:rPr>
          <w:b w:val="0"/>
          <w:bCs/>
          <w:szCs w:val="28"/>
        </w:rPr>
      </w:pPr>
      <w:r w:rsidRPr="005D27CF">
        <w:rPr>
          <w:bCs/>
          <w:szCs w:val="28"/>
        </w:rPr>
        <w:lastRenderedPageBreak/>
        <w:t>Ví dụ minh họa Kết luận việc chấp hành pháp luật về đầu tư công; đấu thầu;</w:t>
      </w:r>
      <w:r w:rsidRPr="00E36A86">
        <w:rPr>
          <w:bCs/>
          <w:szCs w:val="28"/>
          <w:lang w:val="it-IT"/>
        </w:rPr>
        <w:t xml:space="preserve"> </w:t>
      </w:r>
      <w:r w:rsidRPr="005D27CF">
        <w:rPr>
          <w:bCs/>
          <w:szCs w:val="28"/>
        </w:rPr>
        <w:t xml:space="preserve">giám sát đánh giá đầu tư; thực hiện dự án đầu tư công do Ban Quản lý các DAXD huyện </w:t>
      </w:r>
      <w:r w:rsidRPr="00E36A86">
        <w:rPr>
          <w:bCs/>
          <w:szCs w:val="28"/>
          <w:lang w:val="it-IT"/>
        </w:rPr>
        <w:t>Q</w:t>
      </w:r>
      <w:r w:rsidRPr="005D27CF">
        <w:rPr>
          <w:bCs/>
          <w:szCs w:val="28"/>
        </w:rPr>
        <w:t xml:space="preserve"> được giao làm chủ đầu tư</w:t>
      </w:r>
    </w:p>
    <w:p w:rsidR="005D27CF" w:rsidRPr="005D27CF" w:rsidRDefault="005D27CF" w:rsidP="00D91A6D">
      <w:pPr>
        <w:ind w:firstLine="567"/>
        <w:jc w:val="both"/>
        <w:rPr>
          <w:b/>
          <w:bCs/>
          <w:szCs w:val="28"/>
        </w:rPr>
      </w:pPr>
    </w:p>
    <w:p w:rsidR="005D27CF" w:rsidRPr="005D27CF" w:rsidRDefault="005D27CF" w:rsidP="00D91A6D">
      <w:pPr>
        <w:pStyle w:val="NormalWeb"/>
        <w:shd w:val="clear" w:color="auto" w:fill="FFFFFF"/>
        <w:spacing w:before="0" w:beforeAutospacing="0" w:after="120" w:afterAutospacing="0"/>
        <w:ind w:firstLine="720"/>
        <w:jc w:val="center"/>
        <w:rPr>
          <w:b/>
          <w:i/>
          <w:sz w:val="28"/>
          <w:szCs w:val="28"/>
        </w:rPr>
      </w:pPr>
      <w:r w:rsidRPr="005D27CF">
        <w:rPr>
          <w:b/>
          <w:i/>
          <w:sz w:val="28"/>
          <w:szCs w:val="28"/>
        </w:rPr>
        <w:t>A. KHÁI QUÁT CHUNG</w:t>
      </w:r>
    </w:p>
    <w:p w:rsidR="005D27CF" w:rsidRPr="00441EBC" w:rsidRDefault="005D27CF" w:rsidP="00D91A6D">
      <w:pPr>
        <w:ind w:firstLine="720"/>
        <w:jc w:val="both"/>
        <w:rPr>
          <w:b/>
          <w:spacing w:val="-6"/>
          <w:szCs w:val="28"/>
          <w:lang w:val="de-DE"/>
        </w:rPr>
      </w:pPr>
      <w:r w:rsidRPr="005D27CF">
        <w:rPr>
          <w:b/>
          <w:i/>
          <w:spacing w:val="-6"/>
          <w:szCs w:val="28"/>
          <w:lang w:val="de-DE"/>
        </w:rPr>
        <w:t xml:space="preserve">1. Tổ chức bộ máy của Ban quản lý các dự án xây dựng huyện </w:t>
      </w:r>
      <w:r>
        <w:rPr>
          <w:b/>
          <w:i/>
          <w:spacing w:val="-6"/>
          <w:szCs w:val="28"/>
          <w:lang w:val="de-DE"/>
        </w:rPr>
        <w:t>Q</w:t>
      </w:r>
    </w:p>
    <w:p w:rsidR="005D27CF" w:rsidRPr="00441EBC" w:rsidRDefault="005D27CF" w:rsidP="00D91A6D">
      <w:pPr>
        <w:ind w:firstLine="720"/>
        <w:jc w:val="both"/>
        <w:rPr>
          <w:szCs w:val="28"/>
          <w:lang w:val="de-DE"/>
        </w:rPr>
      </w:pPr>
      <w:r w:rsidRPr="00441EBC">
        <w:rPr>
          <w:szCs w:val="28"/>
          <w:lang w:val="de-DE"/>
        </w:rPr>
        <w:t xml:space="preserve">Ban quản lý các dự án xây dựng huyện </w:t>
      </w:r>
      <w:r>
        <w:rPr>
          <w:szCs w:val="28"/>
          <w:lang w:val="de-DE"/>
        </w:rPr>
        <w:t>Q</w:t>
      </w:r>
      <w:r w:rsidRPr="00441EBC">
        <w:rPr>
          <w:szCs w:val="28"/>
          <w:lang w:val="de-DE"/>
        </w:rPr>
        <w:t xml:space="preserve"> trực thuộc UBND huyện </w:t>
      </w:r>
      <w:r>
        <w:rPr>
          <w:szCs w:val="28"/>
          <w:lang w:val="de-DE"/>
        </w:rPr>
        <w:t>Q</w:t>
      </w:r>
      <w:r w:rsidRPr="00441EBC">
        <w:rPr>
          <w:szCs w:val="28"/>
          <w:lang w:val="de-DE"/>
        </w:rPr>
        <w:t xml:space="preserve">, được thành lập và hoạt động theo quyết định số </w:t>
      </w:r>
      <w:r>
        <w:rPr>
          <w:szCs w:val="28"/>
          <w:lang w:val="de-DE"/>
        </w:rPr>
        <w:t>...</w:t>
      </w:r>
      <w:r w:rsidRPr="00441EBC">
        <w:rPr>
          <w:szCs w:val="28"/>
          <w:lang w:val="de-DE"/>
        </w:rPr>
        <w:t>/</w:t>
      </w:r>
      <w:r>
        <w:rPr>
          <w:szCs w:val="28"/>
          <w:lang w:val="de-DE"/>
        </w:rPr>
        <w:t>...</w:t>
      </w:r>
      <w:r w:rsidRPr="00441EBC">
        <w:rPr>
          <w:szCs w:val="28"/>
          <w:lang w:val="de-DE"/>
        </w:rPr>
        <w:t xml:space="preserve">/QĐ-UB ngày </w:t>
      </w:r>
      <w:r>
        <w:rPr>
          <w:szCs w:val="28"/>
          <w:lang w:val="de-DE"/>
        </w:rPr>
        <w:t>...</w:t>
      </w:r>
      <w:r w:rsidRPr="00441EBC">
        <w:rPr>
          <w:szCs w:val="28"/>
          <w:lang w:val="de-DE"/>
        </w:rPr>
        <w:t>/</w:t>
      </w:r>
      <w:r>
        <w:rPr>
          <w:szCs w:val="28"/>
          <w:lang w:val="de-DE"/>
        </w:rPr>
        <w:t>...</w:t>
      </w:r>
      <w:r w:rsidRPr="00441EBC">
        <w:rPr>
          <w:szCs w:val="28"/>
          <w:lang w:val="de-DE"/>
        </w:rPr>
        <w:t xml:space="preserve">/1999 của UBND tỉnh B và được UBND tỉnh B quy định lại chức năng, nhiệm vụ, cơ cấu tổ chức và cơ chế tài chính tại Quyết định số </w:t>
      </w:r>
      <w:r>
        <w:rPr>
          <w:szCs w:val="28"/>
          <w:lang w:val="de-DE"/>
        </w:rPr>
        <w:t>...</w:t>
      </w:r>
      <w:r w:rsidRPr="00441EBC">
        <w:rPr>
          <w:szCs w:val="28"/>
          <w:lang w:val="de-DE"/>
        </w:rPr>
        <w:t xml:space="preserve">/QĐ-UBND ngày </w:t>
      </w:r>
      <w:r>
        <w:rPr>
          <w:szCs w:val="28"/>
          <w:lang w:val="de-DE"/>
        </w:rPr>
        <w:t>...</w:t>
      </w:r>
      <w:r w:rsidRPr="00441EBC">
        <w:rPr>
          <w:szCs w:val="28"/>
          <w:lang w:val="de-DE"/>
        </w:rPr>
        <w:t>/</w:t>
      </w:r>
      <w:r>
        <w:rPr>
          <w:szCs w:val="28"/>
          <w:lang w:val="de-DE"/>
        </w:rPr>
        <w:t>...</w:t>
      </w:r>
      <w:r w:rsidRPr="00441EBC">
        <w:rPr>
          <w:szCs w:val="28"/>
          <w:lang w:val="de-DE"/>
        </w:rPr>
        <w:t xml:space="preserve">/2015. Ban quản lý các dự án xây dựng huyện </w:t>
      </w:r>
      <w:r>
        <w:rPr>
          <w:szCs w:val="28"/>
          <w:lang w:val="de-DE"/>
        </w:rPr>
        <w:t>Q</w:t>
      </w:r>
      <w:r w:rsidRPr="00441EBC">
        <w:rPr>
          <w:szCs w:val="28"/>
          <w:lang w:val="de-DE"/>
        </w:rPr>
        <w:t xml:space="preserve"> là đơn vị sự nghiệp kinh tế, có tư cách pháp nhân, được mở và sử dụng tài khoản riêng tại Ngân hàng và kho bạc Nhà nước huyện </w:t>
      </w:r>
      <w:r>
        <w:rPr>
          <w:szCs w:val="28"/>
          <w:lang w:val="de-DE"/>
        </w:rPr>
        <w:t>Q</w:t>
      </w:r>
      <w:r w:rsidRPr="00441EBC">
        <w:rPr>
          <w:szCs w:val="28"/>
          <w:lang w:val="de-DE"/>
        </w:rPr>
        <w:t>.</w:t>
      </w:r>
    </w:p>
    <w:p w:rsidR="005D27CF" w:rsidRPr="00441EBC" w:rsidRDefault="005D27CF" w:rsidP="00D91A6D">
      <w:pPr>
        <w:ind w:firstLine="720"/>
        <w:jc w:val="both"/>
        <w:rPr>
          <w:szCs w:val="28"/>
          <w:lang w:val="de-DE"/>
        </w:rPr>
      </w:pPr>
      <w:r w:rsidRPr="00441EBC">
        <w:rPr>
          <w:szCs w:val="28"/>
          <w:lang w:val="de-DE"/>
        </w:rPr>
        <w:t>Cơ cấu tổ chức của Ban QLDA bao gồm Giám đốc, phó giám đốc (02 đồng chí) và các phòng chức năng:</w:t>
      </w:r>
    </w:p>
    <w:p w:rsidR="005D27CF" w:rsidRPr="00441EBC" w:rsidRDefault="005D27CF" w:rsidP="00D91A6D">
      <w:pPr>
        <w:ind w:firstLine="720"/>
        <w:jc w:val="both"/>
        <w:rPr>
          <w:szCs w:val="28"/>
          <w:lang w:val="de-DE"/>
        </w:rPr>
      </w:pPr>
      <w:r w:rsidRPr="00441EBC">
        <w:rPr>
          <w:szCs w:val="28"/>
          <w:lang w:val="de-DE"/>
        </w:rPr>
        <w:t xml:space="preserve">- Phòng Tổ chức hành chính – Kế toán: </w:t>
      </w:r>
      <w:r w:rsidRPr="00441EBC">
        <w:rPr>
          <w:szCs w:val="28"/>
          <w:lang w:val="de-DE"/>
        </w:rPr>
        <w:tab/>
      </w:r>
      <w:r w:rsidRPr="00441EBC">
        <w:rPr>
          <w:szCs w:val="28"/>
          <w:lang w:val="de-DE"/>
        </w:rPr>
        <w:tab/>
        <w:t xml:space="preserve"> 08 người</w:t>
      </w:r>
    </w:p>
    <w:p w:rsidR="005D27CF" w:rsidRPr="00441EBC" w:rsidRDefault="005D27CF" w:rsidP="00D91A6D">
      <w:pPr>
        <w:ind w:firstLine="720"/>
        <w:jc w:val="both"/>
        <w:rPr>
          <w:szCs w:val="28"/>
          <w:lang w:val="de-DE"/>
        </w:rPr>
      </w:pPr>
      <w:r w:rsidRPr="00441EBC">
        <w:rPr>
          <w:szCs w:val="28"/>
          <w:lang w:val="de-DE"/>
        </w:rPr>
        <w:t>- Phòng Kế hoạch và quản lý chất lượng:</w:t>
      </w:r>
      <w:r w:rsidRPr="00441EBC">
        <w:rPr>
          <w:szCs w:val="28"/>
          <w:lang w:val="de-DE"/>
        </w:rPr>
        <w:tab/>
      </w:r>
      <w:r w:rsidRPr="00441EBC">
        <w:rPr>
          <w:szCs w:val="28"/>
          <w:lang w:val="de-DE"/>
        </w:rPr>
        <w:tab/>
        <w:t xml:space="preserve"> 08 người</w:t>
      </w:r>
    </w:p>
    <w:p w:rsidR="005D27CF" w:rsidRPr="00441EBC" w:rsidRDefault="005D27CF" w:rsidP="00D91A6D">
      <w:pPr>
        <w:ind w:firstLine="720"/>
        <w:jc w:val="both"/>
        <w:rPr>
          <w:szCs w:val="28"/>
          <w:lang w:val="de-DE"/>
        </w:rPr>
      </w:pPr>
      <w:r w:rsidRPr="00441EBC">
        <w:rPr>
          <w:szCs w:val="28"/>
          <w:lang w:val="de-DE"/>
        </w:rPr>
        <w:t xml:space="preserve">- Phòng kỹ thuật và quản lý thi công: </w:t>
      </w:r>
      <w:r w:rsidRPr="00441EBC">
        <w:rPr>
          <w:szCs w:val="28"/>
          <w:lang w:val="de-DE"/>
        </w:rPr>
        <w:tab/>
      </w:r>
      <w:r w:rsidRPr="00441EBC">
        <w:rPr>
          <w:szCs w:val="28"/>
          <w:lang w:val="de-DE"/>
        </w:rPr>
        <w:tab/>
      </w:r>
      <w:r w:rsidRPr="00441EBC">
        <w:rPr>
          <w:szCs w:val="28"/>
          <w:lang w:val="de-DE"/>
        </w:rPr>
        <w:tab/>
        <w:t xml:space="preserve"> 08 người</w:t>
      </w:r>
    </w:p>
    <w:p w:rsidR="005D27CF" w:rsidRPr="00441EBC" w:rsidRDefault="005D27CF" w:rsidP="00D91A6D">
      <w:pPr>
        <w:ind w:firstLine="720"/>
        <w:jc w:val="both"/>
        <w:rPr>
          <w:szCs w:val="28"/>
          <w:lang w:val="de-DE"/>
        </w:rPr>
      </w:pPr>
      <w:r w:rsidRPr="00441EBC">
        <w:rPr>
          <w:szCs w:val="28"/>
          <w:lang w:val="de-DE"/>
        </w:rPr>
        <w:t xml:space="preserve">- Phòng quản lý dự án và tư vấn đầu tư xây dựng: </w:t>
      </w:r>
      <w:r w:rsidRPr="00441EBC">
        <w:rPr>
          <w:szCs w:val="28"/>
          <w:lang w:val="de-DE"/>
        </w:rPr>
        <w:tab/>
        <w:t xml:space="preserve"> 11 người.</w:t>
      </w:r>
    </w:p>
    <w:p w:rsidR="005D27CF" w:rsidRPr="005D27CF" w:rsidRDefault="005D27CF" w:rsidP="00D91A6D">
      <w:pPr>
        <w:ind w:firstLine="720"/>
        <w:jc w:val="both"/>
        <w:rPr>
          <w:b/>
          <w:i/>
          <w:szCs w:val="28"/>
          <w:lang w:val="de-DE"/>
        </w:rPr>
      </w:pPr>
      <w:r w:rsidRPr="005D27CF">
        <w:rPr>
          <w:b/>
          <w:i/>
          <w:szCs w:val="28"/>
          <w:lang w:val="de-DE"/>
        </w:rPr>
        <w:t>2. Chức năng nhiệm vụ</w:t>
      </w:r>
    </w:p>
    <w:p w:rsidR="005D27CF" w:rsidRPr="00441EBC" w:rsidRDefault="005D27CF" w:rsidP="00D91A6D">
      <w:pPr>
        <w:ind w:firstLine="720"/>
        <w:jc w:val="both"/>
        <w:rPr>
          <w:szCs w:val="28"/>
          <w:lang w:val="de-DE"/>
        </w:rPr>
      </w:pPr>
      <w:r w:rsidRPr="00441EBC">
        <w:rPr>
          <w:szCs w:val="28"/>
          <w:lang w:val="de-DE"/>
        </w:rPr>
        <w:t>Ban quản lý các dự án xây dựng</w:t>
      </w:r>
      <w:r>
        <w:rPr>
          <w:szCs w:val="28"/>
          <w:lang w:val="de-DE"/>
        </w:rPr>
        <w:t xml:space="preserve"> huyện Q</w:t>
      </w:r>
      <w:r w:rsidRPr="00441EBC">
        <w:rPr>
          <w:szCs w:val="28"/>
          <w:lang w:val="de-DE"/>
        </w:rPr>
        <w:t xml:space="preserve"> được UBND huyện giao làm chủ đầu tư trực tiếp quản lý và giám sát thực hiện các dự án có nguồn vốn từ ngân sách tỉnh và ngân sách huyện trên địa bàn huyện </w:t>
      </w:r>
      <w:r>
        <w:rPr>
          <w:szCs w:val="28"/>
          <w:lang w:val="de-DE"/>
        </w:rPr>
        <w:t>Q</w:t>
      </w:r>
      <w:r w:rsidRPr="00441EBC">
        <w:rPr>
          <w:szCs w:val="28"/>
          <w:lang w:val="de-DE"/>
        </w:rPr>
        <w:t>, từ giai đoạn chuẩn bị dự án, thực hiện dự án đến khi nghiệm thu bàn giao đưa công trình vào khai thác sử dụng, thanh quyết toán dự án hoàn thành đảm bảo tính hiệu quả, tính khả thi của dự án và tuân thủ các quy định của pháp luật.</w:t>
      </w:r>
    </w:p>
    <w:p w:rsidR="005D27CF" w:rsidRPr="00441EBC" w:rsidRDefault="005D27CF" w:rsidP="00D91A6D">
      <w:pPr>
        <w:ind w:firstLine="720"/>
        <w:jc w:val="both"/>
        <w:rPr>
          <w:szCs w:val="28"/>
          <w:lang w:val="de-DE"/>
        </w:rPr>
      </w:pPr>
      <w:r w:rsidRPr="00441EBC">
        <w:rPr>
          <w:szCs w:val="28"/>
          <w:lang w:val="de-DE"/>
        </w:rPr>
        <w:t xml:space="preserve">Tư vấn đầu tư xây dựng công trình theo quy định của pháp luật thông qua các hợp đồng kinh tế trong các lĩnh vực: Quản lý dự án đầu tư xây dựng công trình, giám sát thi công xây dựng và lắp đặt thiết bị, lập dự án đầu tư xây dựng công trình, lập hồ sơ mời thầu, đánh giá hồ sơ dự thầu. </w:t>
      </w:r>
    </w:p>
    <w:p w:rsidR="005D27CF" w:rsidRPr="005D27CF" w:rsidRDefault="005D27CF" w:rsidP="00D91A6D">
      <w:pPr>
        <w:ind w:firstLine="720"/>
        <w:jc w:val="both"/>
        <w:rPr>
          <w:b/>
          <w:i/>
          <w:szCs w:val="28"/>
          <w:lang w:val="de-DE"/>
        </w:rPr>
      </w:pPr>
      <w:r w:rsidRPr="005D27CF">
        <w:rPr>
          <w:b/>
          <w:i/>
          <w:szCs w:val="28"/>
          <w:lang w:val="de-DE"/>
        </w:rPr>
        <w:t>3. Cơ chế hoạt động</w:t>
      </w:r>
    </w:p>
    <w:p w:rsidR="005D27CF" w:rsidRPr="00441EBC" w:rsidRDefault="005D27CF" w:rsidP="00D91A6D">
      <w:pPr>
        <w:ind w:firstLine="720"/>
        <w:jc w:val="both"/>
        <w:rPr>
          <w:szCs w:val="28"/>
          <w:lang w:val="de-DE"/>
        </w:rPr>
      </w:pPr>
      <w:r w:rsidRPr="00441EBC">
        <w:rPr>
          <w:szCs w:val="28"/>
          <w:lang w:val="de-DE"/>
        </w:rPr>
        <w:t xml:space="preserve">Ban quản lý các dự án xây dựng huyện </w:t>
      </w:r>
      <w:r>
        <w:rPr>
          <w:szCs w:val="28"/>
          <w:lang w:val="de-DE"/>
        </w:rPr>
        <w:t>Q</w:t>
      </w:r>
      <w:r w:rsidRPr="00441EBC">
        <w:rPr>
          <w:szCs w:val="28"/>
          <w:lang w:val="de-DE"/>
        </w:rPr>
        <w:t xml:space="preserve"> là đơn vị sự nghiệp, có con dấu riêng, mở tài khoản tại kho bạc Nhà nước và ngân hàng trên địa bàn tỉnh </w:t>
      </w:r>
      <w:r>
        <w:rPr>
          <w:szCs w:val="28"/>
          <w:lang w:val="de-DE"/>
        </w:rPr>
        <w:t>B</w:t>
      </w:r>
      <w:r w:rsidRPr="00441EBC">
        <w:rPr>
          <w:szCs w:val="28"/>
          <w:lang w:val="de-DE"/>
        </w:rPr>
        <w:t xml:space="preserve">. UBND huyện </w:t>
      </w:r>
      <w:r>
        <w:rPr>
          <w:szCs w:val="28"/>
          <w:lang w:val="de-DE"/>
        </w:rPr>
        <w:t>Q</w:t>
      </w:r>
      <w:r w:rsidRPr="00441EBC">
        <w:rPr>
          <w:szCs w:val="28"/>
          <w:lang w:val="de-DE"/>
        </w:rPr>
        <w:t xml:space="preserve"> là cơ quan chủ quản, mọi hoạt động của Ban QLCDA</w:t>
      </w:r>
      <w:r>
        <w:rPr>
          <w:szCs w:val="28"/>
          <w:lang w:val="de-DE"/>
        </w:rPr>
        <w:t>XD</w:t>
      </w:r>
      <w:r w:rsidRPr="00441EBC">
        <w:rPr>
          <w:szCs w:val="28"/>
          <w:lang w:val="de-DE"/>
        </w:rPr>
        <w:t xml:space="preserve"> đều báo cáo và chịu sự quản lý trực tiếp của UBND huyện </w:t>
      </w:r>
      <w:r>
        <w:rPr>
          <w:szCs w:val="28"/>
          <w:lang w:val="de-DE"/>
        </w:rPr>
        <w:t>Q</w:t>
      </w:r>
      <w:r w:rsidRPr="00441EBC">
        <w:rPr>
          <w:szCs w:val="28"/>
          <w:lang w:val="de-DE"/>
        </w:rPr>
        <w:t xml:space="preserve"> trong quá trình thực hiện nhiệm vụ.</w:t>
      </w:r>
    </w:p>
    <w:p w:rsidR="005D27CF" w:rsidRPr="00441EBC" w:rsidRDefault="005D27CF" w:rsidP="00D91A6D">
      <w:pPr>
        <w:ind w:firstLine="720"/>
        <w:jc w:val="both"/>
        <w:rPr>
          <w:szCs w:val="28"/>
          <w:lang w:val="de-DE"/>
        </w:rPr>
      </w:pPr>
      <w:r w:rsidRPr="00441EBC">
        <w:rPr>
          <w:szCs w:val="28"/>
          <w:lang w:val="de-DE"/>
        </w:rPr>
        <w:t xml:space="preserve">Chi tiêu, quản lý tài chính: Về cơ chế tài chính thực hiện theo Thông tư 72/2017/TT-BTC ngày 17/7/2017 của Bộ Tài chính, Thông tư 06/2019/TT-BTC ngày 21/01/2019 của Bộ Tài chính và các Nghị định, thông tư của Bộ xây dựng quy định. Nguồn kinh phí hoạt động từ ngân sách cấp cho dự án và nguồn thu từ </w:t>
      </w:r>
      <w:r w:rsidRPr="00441EBC">
        <w:rPr>
          <w:szCs w:val="28"/>
          <w:lang w:val="de-DE"/>
        </w:rPr>
        <w:lastRenderedPageBreak/>
        <w:t>các hợp đồng kinh tế. Nội dung chi phí thực hiện trên cơ sở quy chế chi tiêu nội bộ của Ban phù hợp với chức năng, nhiệm vụ của đơn vị; bảo đảm hiệu quả, tiết kiệm và đúng chế độ quy định của Nhà nước.</w:t>
      </w:r>
    </w:p>
    <w:p w:rsidR="005D27CF" w:rsidRPr="00603EF0" w:rsidRDefault="005D27CF" w:rsidP="00D91A6D">
      <w:pPr>
        <w:ind w:firstLine="720"/>
        <w:jc w:val="both"/>
        <w:rPr>
          <w:b/>
          <w:bCs/>
          <w:i/>
          <w:szCs w:val="28"/>
          <w:lang w:val="de-DE"/>
        </w:rPr>
      </w:pPr>
      <w:r w:rsidRPr="00603EF0">
        <w:rPr>
          <w:b/>
          <w:i/>
          <w:szCs w:val="28"/>
          <w:lang w:val="de-DE"/>
        </w:rPr>
        <w:t>4. Khái quát về tình hình c</w:t>
      </w:r>
      <w:r w:rsidRPr="00603EF0">
        <w:rPr>
          <w:b/>
          <w:bCs/>
          <w:i/>
          <w:szCs w:val="28"/>
          <w:lang w:val="de-DE"/>
        </w:rPr>
        <w:t>ông tác quản lý đầ</w:t>
      </w:r>
      <w:r w:rsidR="00603EF0">
        <w:rPr>
          <w:b/>
          <w:bCs/>
          <w:i/>
          <w:szCs w:val="28"/>
          <w:lang w:val="de-DE"/>
        </w:rPr>
        <w:t>u tư công</w:t>
      </w:r>
    </w:p>
    <w:p w:rsidR="005D27CF" w:rsidRPr="00441EBC" w:rsidRDefault="005D27CF" w:rsidP="00D91A6D">
      <w:pPr>
        <w:ind w:firstLine="720"/>
        <w:jc w:val="both"/>
        <w:rPr>
          <w:szCs w:val="28"/>
          <w:lang w:val="de-DE"/>
        </w:rPr>
      </w:pPr>
      <w:r w:rsidRPr="007A0930">
        <w:rPr>
          <w:bCs/>
          <w:szCs w:val="28"/>
          <w:lang w:val="de-DE"/>
        </w:rPr>
        <w:t xml:space="preserve">Trong giai đoạn 2017-2018, </w:t>
      </w:r>
      <w:r w:rsidRPr="00441EBC">
        <w:rPr>
          <w:szCs w:val="28"/>
          <w:lang w:val="de-DE"/>
        </w:rPr>
        <w:t xml:space="preserve">Ban quản lý các dự án xây dựng huyện </w:t>
      </w:r>
      <w:r>
        <w:rPr>
          <w:szCs w:val="28"/>
          <w:lang w:val="de-DE"/>
        </w:rPr>
        <w:t>Q</w:t>
      </w:r>
      <w:r w:rsidRPr="00441EBC">
        <w:rPr>
          <w:szCs w:val="28"/>
          <w:lang w:val="de-DE"/>
        </w:rPr>
        <w:t xml:space="preserve"> đã giao tham mưu cho UBND huyện lập và trình thẩm định phê duyệt chủ trương đầu tư cho 28 dự án; lập, trình thẩm định phê duyệt dự án cho 27 dự án đầu tư công;</w:t>
      </w:r>
      <w:r w:rsidRPr="007A0930">
        <w:rPr>
          <w:bCs/>
          <w:szCs w:val="28"/>
          <w:lang w:val="de-DE"/>
        </w:rPr>
        <w:t xml:space="preserve"> T</w:t>
      </w:r>
      <w:r w:rsidRPr="00441EBC">
        <w:rPr>
          <w:szCs w:val="28"/>
          <w:lang w:val="de-DE"/>
        </w:rPr>
        <w:t xml:space="preserve">riển khai thực hiện 25 dự án đầu tư sử dụng vốn đầu tư công (dự án cấp tỉnh phê duyệt là 11 dự án, cấp huyện phê duyệt là 14 dự án). </w:t>
      </w:r>
      <w:r w:rsidRPr="00441EBC">
        <w:rPr>
          <w:iCs/>
          <w:szCs w:val="28"/>
          <w:lang w:val="es-ES"/>
        </w:rPr>
        <w:t xml:space="preserve">Số lượng gói thầu </w:t>
      </w:r>
      <w:r>
        <w:rPr>
          <w:iCs/>
          <w:szCs w:val="28"/>
          <w:lang w:val="es-ES"/>
        </w:rPr>
        <w:t xml:space="preserve">xây lắp </w:t>
      </w:r>
      <w:r w:rsidRPr="00441EBC">
        <w:rPr>
          <w:iCs/>
          <w:szCs w:val="28"/>
          <w:lang w:val="es-ES"/>
        </w:rPr>
        <w:t>đấu thầu rộng rãi trong nước: 24 gói thầu, trong đó có 03 gói thầu đấu thầu rộng rãi qua mạng.</w:t>
      </w:r>
      <w:r w:rsidRPr="00441EBC">
        <w:rPr>
          <w:szCs w:val="28"/>
          <w:lang w:val="de-DE"/>
        </w:rPr>
        <w:t xml:space="preserve"> </w:t>
      </w:r>
      <w:r w:rsidRPr="00441EBC">
        <w:rPr>
          <w:iCs/>
          <w:szCs w:val="28"/>
          <w:lang w:val="es-ES"/>
        </w:rPr>
        <w:t>C</w:t>
      </w:r>
      <w:r w:rsidRPr="00441EBC">
        <w:rPr>
          <w:szCs w:val="28"/>
          <w:lang w:val="pt-BR"/>
        </w:rPr>
        <w:t>ông tác ký kết hợp đồng, quản lý giám sát thực hiện các hợp đồng; công tác nghiệm thu thanh toán, quyết toán và bàn giao công trình đưa vào sử dụng cơ bản đảm bảo theo các quy định hiện hành.</w:t>
      </w:r>
    </w:p>
    <w:p w:rsidR="005D27CF" w:rsidRPr="00603EF0" w:rsidRDefault="005D27CF" w:rsidP="00D91A6D">
      <w:pPr>
        <w:tabs>
          <w:tab w:val="left" w:pos="720"/>
        </w:tabs>
        <w:ind w:firstLine="567"/>
        <w:jc w:val="center"/>
        <w:rPr>
          <w:b/>
          <w:i/>
          <w:szCs w:val="28"/>
          <w:lang w:val="de-DE"/>
        </w:rPr>
      </w:pPr>
      <w:r w:rsidRPr="00603EF0">
        <w:rPr>
          <w:b/>
          <w:i/>
          <w:szCs w:val="28"/>
          <w:lang w:val="de-DE"/>
        </w:rPr>
        <w:t xml:space="preserve">B. KẾT QUẢ </w:t>
      </w:r>
      <w:r w:rsidR="0065057B">
        <w:rPr>
          <w:b/>
          <w:i/>
          <w:szCs w:val="28"/>
          <w:lang w:val="pt-BR"/>
        </w:rPr>
        <w:t>THANH TRA</w:t>
      </w:r>
    </w:p>
    <w:p w:rsidR="003A3795" w:rsidRDefault="003A3795" w:rsidP="00D91A6D">
      <w:pPr>
        <w:ind w:firstLine="567"/>
        <w:jc w:val="both"/>
        <w:rPr>
          <w:b/>
          <w:i/>
          <w:szCs w:val="28"/>
          <w:lang w:val="pt-BR"/>
        </w:rPr>
      </w:pPr>
      <w:r>
        <w:rPr>
          <w:b/>
          <w:i/>
          <w:szCs w:val="28"/>
          <w:lang w:val="pt-BR"/>
        </w:rPr>
        <w:t>I. PHẠM VI THANH TRA</w:t>
      </w:r>
    </w:p>
    <w:p w:rsidR="005D27CF" w:rsidRPr="00603EF0" w:rsidRDefault="005D27CF" w:rsidP="00D91A6D">
      <w:pPr>
        <w:ind w:firstLine="567"/>
        <w:jc w:val="both"/>
        <w:rPr>
          <w:b/>
          <w:i/>
          <w:szCs w:val="28"/>
          <w:lang w:val="pt-BR"/>
        </w:rPr>
      </w:pPr>
      <w:r w:rsidRPr="00603EF0">
        <w:rPr>
          <w:b/>
          <w:i/>
          <w:szCs w:val="28"/>
          <w:lang w:val="pt-BR"/>
        </w:rPr>
        <w:t xml:space="preserve">1. </w:t>
      </w:r>
      <w:r w:rsidR="003A3795">
        <w:rPr>
          <w:b/>
          <w:i/>
          <w:szCs w:val="28"/>
          <w:lang w:val="de-DE"/>
        </w:rPr>
        <w:t>C</w:t>
      </w:r>
      <w:r w:rsidRPr="00603EF0">
        <w:rPr>
          <w:b/>
          <w:i/>
          <w:szCs w:val="28"/>
          <w:lang w:val="pt-BR"/>
        </w:rPr>
        <w:t xml:space="preserve">ông tác </w:t>
      </w:r>
      <w:r w:rsidRPr="00603EF0">
        <w:rPr>
          <w:b/>
          <w:i/>
          <w:szCs w:val="28"/>
          <w:lang w:val="de-DE"/>
        </w:rPr>
        <w:t>lập, thẩm định, phê duyệt chủ trương đầu tư, phê duyệt dự án đầu tư</w:t>
      </w:r>
      <w:r w:rsidRPr="00603EF0">
        <w:rPr>
          <w:b/>
          <w:i/>
          <w:szCs w:val="28"/>
          <w:lang w:val="pt-BR"/>
        </w:rPr>
        <w:t>.</w:t>
      </w:r>
    </w:p>
    <w:p w:rsidR="005D27CF" w:rsidRPr="00441EBC" w:rsidRDefault="005D27CF" w:rsidP="00D91A6D">
      <w:pPr>
        <w:ind w:firstLine="567"/>
        <w:jc w:val="both"/>
        <w:rPr>
          <w:szCs w:val="28"/>
          <w:lang w:val="pt-BR"/>
        </w:rPr>
      </w:pPr>
      <w:r w:rsidRPr="00441EBC">
        <w:rPr>
          <w:szCs w:val="28"/>
          <w:lang w:val="pt-BR"/>
        </w:rPr>
        <w:t xml:space="preserve">Đoàn thanh tra tiến hành thanh tra công tác lập, thẩm định, phê duyệt chủ trương đầu tư, phê duyệt dự án đầu tư (báo cáo kinh tế kỹ thuật) theo quy định của Luật đầu tư công số 49/2014/QH13 ngày 18/6/2014 về việc thực hiện trình tự lập, thẩm định, phê duyệt chủ trương đầu tư dự án đầu tư công trên địa bàn tỉnh </w:t>
      </w:r>
      <w:r>
        <w:rPr>
          <w:szCs w:val="28"/>
          <w:lang w:val="pt-BR"/>
        </w:rPr>
        <w:t>B</w:t>
      </w:r>
      <w:r w:rsidRPr="00441EBC">
        <w:rPr>
          <w:szCs w:val="28"/>
          <w:lang w:val="pt-BR"/>
        </w:rPr>
        <w:t xml:space="preserve">, Luật xây dựng đối với 16/25 dự án do </w:t>
      </w:r>
      <w:r w:rsidRPr="00441EBC">
        <w:rPr>
          <w:szCs w:val="28"/>
          <w:lang w:val="de-DE"/>
        </w:rPr>
        <w:t xml:space="preserve">Ban </w:t>
      </w:r>
      <w:r w:rsidR="00603EF0">
        <w:rPr>
          <w:szCs w:val="28"/>
          <w:lang w:val="de-DE"/>
        </w:rPr>
        <w:t>QLCDAXD</w:t>
      </w:r>
      <w:r w:rsidRPr="00441EBC">
        <w:rPr>
          <w:szCs w:val="28"/>
          <w:lang w:val="de-DE"/>
        </w:rPr>
        <w:t xml:space="preserve"> huyện </w:t>
      </w:r>
      <w:r>
        <w:rPr>
          <w:szCs w:val="28"/>
          <w:lang w:val="de-DE"/>
        </w:rPr>
        <w:t>Q</w:t>
      </w:r>
      <w:r w:rsidRPr="00441EBC">
        <w:rPr>
          <w:szCs w:val="28"/>
          <w:lang w:val="de-DE"/>
        </w:rPr>
        <w:t xml:space="preserve"> được giao làm chủ đầu tư triển khai thực hiện</w:t>
      </w:r>
      <w:r w:rsidRPr="00441EBC">
        <w:rPr>
          <w:szCs w:val="28"/>
          <w:lang w:val="pt-BR" w:eastAsia="ja-JP"/>
        </w:rPr>
        <w:t xml:space="preserve"> trong 2 năm 2017, 2018</w:t>
      </w:r>
      <w:r w:rsidRPr="00441EBC">
        <w:rPr>
          <w:szCs w:val="28"/>
          <w:lang w:val="pt-BR"/>
        </w:rPr>
        <w:t>.</w:t>
      </w:r>
    </w:p>
    <w:p w:rsidR="005D27CF" w:rsidRPr="00603EF0" w:rsidRDefault="005D27CF" w:rsidP="00D91A6D">
      <w:pPr>
        <w:ind w:firstLine="567"/>
        <w:jc w:val="both"/>
        <w:rPr>
          <w:b/>
          <w:i/>
          <w:szCs w:val="28"/>
          <w:lang w:val="pt-BR"/>
        </w:rPr>
      </w:pPr>
      <w:r w:rsidRPr="00603EF0">
        <w:rPr>
          <w:b/>
          <w:i/>
          <w:szCs w:val="28"/>
          <w:lang w:val="pt-BR"/>
        </w:rPr>
        <w:t xml:space="preserve">2. </w:t>
      </w:r>
      <w:r w:rsidR="003A3795">
        <w:rPr>
          <w:b/>
          <w:i/>
          <w:szCs w:val="28"/>
          <w:lang w:val="pt-BR"/>
        </w:rPr>
        <w:t>C</w:t>
      </w:r>
      <w:r w:rsidRPr="00603EF0">
        <w:rPr>
          <w:b/>
          <w:i/>
          <w:szCs w:val="28"/>
          <w:lang w:val="pt-BR"/>
        </w:rPr>
        <w:t>ông tác lựa chọn nhà thầu</w:t>
      </w:r>
    </w:p>
    <w:p w:rsidR="005D27CF" w:rsidRPr="00441EBC" w:rsidRDefault="005D27CF" w:rsidP="00D91A6D">
      <w:pPr>
        <w:ind w:firstLine="567"/>
        <w:jc w:val="both"/>
        <w:rPr>
          <w:szCs w:val="28"/>
          <w:lang w:val="pt-BR"/>
        </w:rPr>
      </w:pPr>
      <w:r w:rsidRPr="00441EBC">
        <w:rPr>
          <w:szCs w:val="28"/>
          <w:lang w:val="pt-BR"/>
        </w:rPr>
        <w:t>Đoàn thanh tra tiến hành thanh tra công tác đấu thầu đối với 22 gói thầu xây lắp và các gói thầu tư vấn có liên quan thuộc 18/2</w:t>
      </w:r>
      <w:r>
        <w:rPr>
          <w:szCs w:val="28"/>
          <w:lang w:val="pt-BR"/>
        </w:rPr>
        <w:t>5</w:t>
      </w:r>
      <w:r w:rsidRPr="00441EBC">
        <w:rPr>
          <w:szCs w:val="28"/>
          <w:lang w:val="pt-BR" w:eastAsia="ja-JP"/>
        </w:rPr>
        <w:t xml:space="preserve"> dự án đầu tư </w:t>
      </w:r>
      <w:r w:rsidRPr="00441EBC">
        <w:rPr>
          <w:szCs w:val="28"/>
          <w:lang w:val="pt-BR"/>
        </w:rPr>
        <w:t xml:space="preserve">do </w:t>
      </w:r>
      <w:r w:rsidRPr="00441EBC">
        <w:rPr>
          <w:szCs w:val="28"/>
          <w:lang w:val="de-DE"/>
        </w:rPr>
        <w:t xml:space="preserve">Ban </w:t>
      </w:r>
      <w:r w:rsidR="00603EF0">
        <w:rPr>
          <w:szCs w:val="28"/>
          <w:lang w:val="de-DE"/>
        </w:rPr>
        <w:t>QLCDAXD</w:t>
      </w:r>
      <w:r w:rsidRPr="00441EBC">
        <w:rPr>
          <w:szCs w:val="28"/>
          <w:lang w:val="de-DE"/>
        </w:rPr>
        <w:t xml:space="preserve"> huyện </w:t>
      </w:r>
      <w:r>
        <w:rPr>
          <w:szCs w:val="28"/>
          <w:lang w:val="de-DE"/>
        </w:rPr>
        <w:t>Q</w:t>
      </w:r>
      <w:r w:rsidRPr="00441EBC">
        <w:rPr>
          <w:szCs w:val="28"/>
          <w:lang w:val="de-DE"/>
        </w:rPr>
        <w:t xml:space="preserve"> triển khai thực hiện</w:t>
      </w:r>
      <w:r w:rsidRPr="00441EBC">
        <w:rPr>
          <w:szCs w:val="28"/>
          <w:lang w:val="pt-BR" w:eastAsia="ja-JP"/>
        </w:rPr>
        <w:t xml:space="preserve"> trong 2 năm 2017, 2018</w:t>
      </w:r>
      <w:r w:rsidRPr="00441EBC">
        <w:rPr>
          <w:szCs w:val="28"/>
          <w:lang w:val="pt-BR"/>
        </w:rPr>
        <w:t xml:space="preserve">. </w:t>
      </w:r>
    </w:p>
    <w:p w:rsidR="005D27CF" w:rsidRPr="00603EF0" w:rsidRDefault="005D27CF" w:rsidP="00D91A6D">
      <w:pPr>
        <w:ind w:firstLine="567"/>
        <w:jc w:val="both"/>
        <w:rPr>
          <w:b/>
          <w:i/>
          <w:szCs w:val="28"/>
          <w:lang w:val="pt-BR"/>
        </w:rPr>
      </w:pPr>
      <w:r w:rsidRPr="00603EF0">
        <w:rPr>
          <w:b/>
          <w:i/>
          <w:szCs w:val="28"/>
          <w:lang w:val="pt-BR"/>
        </w:rPr>
        <w:t xml:space="preserve">3. </w:t>
      </w:r>
      <w:r w:rsidR="003A3795">
        <w:rPr>
          <w:b/>
          <w:i/>
          <w:szCs w:val="28"/>
          <w:lang w:val="pt-BR"/>
        </w:rPr>
        <w:t>V</w:t>
      </w:r>
      <w:r w:rsidRPr="00603EF0">
        <w:rPr>
          <w:b/>
          <w:i/>
          <w:szCs w:val="28"/>
          <w:lang w:val="pt-BR"/>
        </w:rPr>
        <w:t>iệc triển khai thực hiện 02 dự án</w:t>
      </w:r>
    </w:p>
    <w:p w:rsidR="005D27CF" w:rsidRPr="00441EBC" w:rsidRDefault="003A3795" w:rsidP="00D91A6D">
      <w:pPr>
        <w:ind w:firstLine="567"/>
        <w:jc w:val="both"/>
        <w:rPr>
          <w:szCs w:val="28"/>
          <w:lang w:val="pt-BR"/>
        </w:rPr>
      </w:pPr>
      <w:r w:rsidRPr="003A3795">
        <w:rPr>
          <w:szCs w:val="28"/>
          <w:lang w:val="pt-BR"/>
        </w:rPr>
        <w:t xml:space="preserve">Đối với Công trình trụ sở Đảng ủy, HĐND, UBND xã V, huyện Q, tỉnh B và Dự án đầu tư xây dựng tuyến đường giao thông Khu du lịch huyện Q (Giai đoạn II), </w:t>
      </w:r>
      <w:r w:rsidR="005D27CF" w:rsidRPr="00441EBC">
        <w:rPr>
          <w:szCs w:val="28"/>
          <w:lang w:val="pt-BR"/>
        </w:rPr>
        <w:t>Đoàn thanh tra thực hiện các nội dung:</w:t>
      </w:r>
    </w:p>
    <w:p w:rsidR="005D27CF" w:rsidRPr="00441EBC" w:rsidRDefault="005D27CF" w:rsidP="00D91A6D">
      <w:pPr>
        <w:ind w:firstLine="567"/>
        <w:jc w:val="both"/>
        <w:rPr>
          <w:szCs w:val="28"/>
          <w:lang w:val="pt-BR"/>
        </w:rPr>
      </w:pPr>
      <w:r w:rsidRPr="00441EBC">
        <w:rPr>
          <w:szCs w:val="28"/>
          <w:lang w:val="pt-BR"/>
        </w:rPr>
        <w:t xml:space="preserve"> - Xem xét việc thực hiện các quy định của pháp luật trong công tác lập, thẩm định, phê duyệt dự án (báo cáo đầu tư, dự án đầu tư); thiết kế bản vẽ thi công – dự toán, tổng dự toán; đấu thầu; thực hiện các hợp đồng; nghiệm thu thanh toán, quyết toán và bàn giao công trình đưa vào sử dụng;</w:t>
      </w:r>
    </w:p>
    <w:p w:rsidR="005D27CF" w:rsidRPr="0030062B" w:rsidRDefault="005D27CF" w:rsidP="00D91A6D">
      <w:pPr>
        <w:ind w:firstLine="567"/>
        <w:jc w:val="both"/>
        <w:rPr>
          <w:b/>
          <w:i/>
          <w:sz w:val="16"/>
          <w:szCs w:val="28"/>
          <w:lang w:val="pt-BR"/>
        </w:rPr>
      </w:pPr>
      <w:r w:rsidRPr="00441EBC">
        <w:rPr>
          <w:szCs w:val="28"/>
          <w:lang w:val="pt-BR"/>
        </w:rPr>
        <w:t>- Kiểm tra thực tế hiện trường công trình trên cơ sở đo đạc kích thước hình học của một số kết cấu công trình đối chiếu với hồ sơ quyết toán công trình, không kiểm tra về chất lượng các bộ phận kết cấu ngầm.</w:t>
      </w:r>
      <w:r w:rsidR="00CA0873" w:rsidRPr="0030062B">
        <w:rPr>
          <w:b/>
          <w:i/>
          <w:sz w:val="16"/>
          <w:szCs w:val="28"/>
          <w:lang w:val="pt-BR"/>
        </w:rPr>
        <w:t xml:space="preserve"> </w:t>
      </w:r>
    </w:p>
    <w:p w:rsidR="005D27CF" w:rsidRPr="00273AF5" w:rsidRDefault="005D27CF" w:rsidP="00D91A6D">
      <w:pPr>
        <w:ind w:firstLine="567"/>
        <w:jc w:val="both"/>
        <w:rPr>
          <w:b/>
          <w:i/>
          <w:szCs w:val="28"/>
          <w:lang w:val="pt-BR"/>
        </w:rPr>
      </w:pPr>
      <w:r w:rsidRPr="00273AF5">
        <w:rPr>
          <w:b/>
          <w:i/>
          <w:szCs w:val="28"/>
          <w:lang w:val="pt-BR"/>
        </w:rPr>
        <w:t xml:space="preserve">4. </w:t>
      </w:r>
      <w:r w:rsidR="00CA0873" w:rsidRPr="00273AF5">
        <w:rPr>
          <w:b/>
          <w:i/>
          <w:szCs w:val="28"/>
          <w:lang w:val="pt-BR"/>
        </w:rPr>
        <w:t>V</w:t>
      </w:r>
      <w:r w:rsidRPr="00273AF5">
        <w:rPr>
          <w:b/>
          <w:i/>
          <w:szCs w:val="28"/>
          <w:lang w:val="pt-BR"/>
        </w:rPr>
        <w:t>ề công tác quản lý, sử dụng vốn đầu tư công</w:t>
      </w:r>
    </w:p>
    <w:p w:rsidR="005D27CF" w:rsidRPr="00441EBC" w:rsidRDefault="005D27CF" w:rsidP="00D91A6D">
      <w:pPr>
        <w:ind w:firstLine="567"/>
        <w:jc w:val="both"/>
        <w:rPr>
          <w:bCs/>
          <w:szCs w:val="28"/>
          <w:lang w:val="de-DE"/>
        </w:rPr>
      </w:pPr>
      <w:r w:rsidRPr="00441EBC">
        <w:rPr>
          <w:bCs/>
          <w:szCs w:val="28"/>
          <w:lang w:val="de-DE"/>
        </w:rPr>
        <w:lastRenderedPageBreak/>
        <w:t>Tình hình đầu tư XDCB các dự án sử dụng 100% ngân sách tỉnh: triển khai 23 dự án.</w:t>
      </w:r>
    </w:p>
    <w:p w:rsidR="005D27CF" w:rsidRPr="00441EBC" w:rsidRDefault="005D27CF" w:rsidP="00D91A6D">
      <w:pPr>
        <w:ind w:firstLine="567"/>
        <w:jc w:val="both"/>
        <w:rPr>
          <w:bCs/>
          <w:szCs w:val="28"/>
          <w:lang w:val="de-DE"/>
        </w:rPr>
      </w:pPr>
      <w:r w:rsidRPr="00441EBC">
        <w:rPr>
          <w:bCs/>
          <w:szCs w:val="28"/>
          <w:lang w:val="de-DE"/>
        </w:rPr>
        <w:t>Tình hình đầu tư XDCB các dự án sử dụng 100% ngân sách cấp huyện: triển khai 25 dự án.</w:t>
      </w:r>
    </w:p>
    <w:p w:rsidR="005D27CF" w:rsidRPr="00441EBC" w:rsidRDefault="005D27CF" w:rsidP="00D91A6D">
      <w:pPr>
        <w:ind w:firstLine="567"/>
        <w:jc w:val="both"/>
        <w:rPr>
          <w:bCs/>
          <w:szCs w:val="28"/>
          <w:lang w:val="de-DE"/>
        </w:rPr>
      </w:pPr>
      <w:r>
        <w:rPr>
          <w:bCs/>
          <w:szCs w:val="28"/>
          <w:lang w:val="de-DE"/>
        </w:rPr>
        <w:t>V</w:t>
      </w:r>
      <w:r w:rsidR="00CA0873">
        <w:rPr>
          <w:bCs/>
          <w:szCs w:val="28"/>
          <w:lang w:val="de-DE"/>
        </w:rPr>
        <w:t>iệc</w:t>
      </w:r>
      <w:r>
        <w:rPr>
          <w:bCs/>
          <w:szCs w:val="28"/>
          <w:lang w:val="de-DE"/>
        </w:rPr>
        <w:t xml:space="preserve"> quyết toán dự án hoàn thành, n</w:t>
      </w:r>
      <w:r w:rsidRPr="00441EBC">
        <w:rPr>
          <w:bCs/>
          <w:szCs w:val="28"/>
          <w:lang w:val="de-DE"/>
        </w:rPr>
        <w:t>ợ đọng xây dựng cơ bản.</w:t>
      </w:r>
    </w:p>
    <w:p w:rsidR="005D27CF" w:rsidRPr="00273AF5" w:rsidRDefault="005D27CF" w:rsidP="00D91A6D">
      <w:pPr>
        <w:ind w:firstLine="567"/>
        <w:jc w:val="both"/>
        <w:rPr>
          <w:b/>
          <w:i/>
          <w:szCs w:val="28"/>
          <w:lang w:val="pt-BR"/>
        </w:rPr>
      </w:pPr>
      <w:r w:rsidRPr="00273AF5">
        <w:rPr>
          <w:b/>
          <w:i/>
          <w:szCs w:val="28"/>
          <w:lang w:val="pt-BR"/>
        </w:rPr>
        <w:t>5. Về công tác giám sát, đánh giá đầu tư trong 02 năm 2017 và 2018</w:t>
      </w:r>
    </w:p>
    <w:p w:rsidR="005D27CF" w:rsidRPr="00441EBC" w:rsidRDefault="005D27CF" w:rsidP="00D91A6D">
      <w:pPr>
        <w:tabs>
          <w:tab w:val="right" w:leader="dot" w:pos="8460"/>
        </w:tabs>
        <w:ind w:firstLine="567"/>
        <w:jc w:val="both"/>
        <w:rPr>
          <w:bCs/>
          <w:iCs/>
          <w:szCs w:val="28"/>
          <w:lang w:val="de-DE"/>
        </w:rPr>
      </w:pPr>
      <w:r w:rsidRPr="00441EBC">
        <w:rPr>
          <w:szCs w:val="28"/>
          <w:lang w:val="pt-BR"/>
        </w:rPr>
        <w:t>Đoàn thanh tra đã kiểm tra hồ sơ về hoạt động giám sát đánh giá đầu tư trong 02 năm 2017 và 2018 của Ban</w:t>
      </w:r>
      <w:r>
        <w:rPr>
          <w:szCs w:val="28"/>
          <w:lang w:val="pt-BR"/>
        </w:rPr>
        <w:t xml:space="preserve"> Quản lý các DAXD huyện Q và </w:t>
      </w:r>
      <w:r w:rsidRPr="00441EBC">
        <w:rPr>
          <w:szCs w:val="28"/>
          <w:lang w:val="pt-BR"/>
        </w:rPr>
        <w:t>các báo cáo tổng hợp công tác giám sát đánh giá đầu tư năm 2017 và năm 2018.</w:t>
      </w:r>
    </w:p>
    <w:p w:rsidR="005D27CF" w:rsidRPr="00CA0873" w:rsidRDefault="00CA0873" w:rsidP="00D91A6D">
      <w:pPr>
        <w:ind w:firstLine="567"/>
        <w:jc w:val="both"/>
        <w:rPr>
          <w:b/>
          <w:i/>
          <w:szCs w:val="28"/>
          <w:lang w:val="de-DE"/>
        </w:rPr>
      </w:pPr>
      <w:r w:rsidRPr="00CA0873">
        <w:rPr>
          <w:b/>
          <w:i/>
          <w:szCs w:val="28"/>
          <w:lang w:val="de-DE"/>
        </w:rPr>
        <w:t>II</w:t>
      </w:r>
      <w:r w:rsidR="005D27CF" w:rsidRPr="00CA0873">
        <w:rPr>
          <w:b/>
          <w:i/>
          <w:szCs w:val="28"/>
          <w:lang w:val="de-DE"/>
        </w:rPr>
        <w:t xml:space="preserve">. KẾT </w:t>
      </w:r>
      <w:r w:rsidRPr="00CA0873">
        <w:rPr>
          <w:b/>
          <w:i/>
          <w:szCs w:val="28"/>
          <w:lang w:val="de-DE"/>
        </w:rPr>
        <w:t xml:space="preserve">QUẢ </w:t>
      </w:r>
      <w:r w:rsidR="0065057B">
        <w:rPr>
          <w:b/>
          <w:i/>
          <w:szCs w:val="28"/>
          <w:lang w:val="pt-BR"/>
        </w:rPr>
        <w:t>THANH TRA</w:t>
      </w:r>
    </w:p>
    <w:p w:rsidR="005D27CF" w:rsidRPr="00CA0873" w:rsidRDefault="005D27CF" w:rsidP="00D91A6D">
      <w:pPr>
        <w:ind w:firstLine="567"/>
        <w:jc w:val="both"/>
        <w:rPr>
          <w:b/>
          <w:i/>
          <w:szCs w:val="28"/>
          <w:lang w:val="pt-BR"/>
        </w:rPr>
      </w:pPr>
      <w:r w:rsidRPr="00CA0873">
        <w:rPr>
          <w:b/>
          <w:i/>
          <w:szCs w:val="28"/>
          <w:lang w:val="pt-BR"/>
        </w:rPr>
        <w:t xml:space="preserve">1. Công tác </w:t>
      </w:r>
      <w:r w:rsidRPr="00CA0873">
        <w:rPr>
          <w:b/>
          <w:i/>
          <w:szCs w:val="28"/>
          <w:lang w:val="de-DE"/>
        </w:rPr>
        <w:t>lập, thẩm định, phê duyệt chủ trương đầu tư, phê duyệt dự án đầ</w:t>
      </w:r>
      <w:r w:rsidR="00CA0873" w:rsidRPr="00CA0873">
        <w:rPr>
          <w:b/>
          <w:i/>
          <w:szCs w:val="28"/>
          <w:lang w:val="de-DE"/>
        </w:rPr>
        <w:t>u tư</w:t>
      </w:r>
    </w:p>
    <w:p w:rsidR="00E126F5" w:rsidRPr="00E126F5" w:rsidRDefault="00E126F5" w:rsidP="00D91A6D">
      <w:pPr>
        <w:ind w:firstLine="567"/>
        <w:jc w:val="both"/>
        <w:rPr>
          <w:b/>
          <w:i/>
          <w:szCs w:val="28"/>
          <w:lang w:val="pt-BR"/>
        </w:rPr>
      </w:pPr>
      <w:r w:rsidRPr="00E126F5">
        <w:rPr>
          <w:b/>
          <w:i/>
          <w:szCs w:val="28"/>
          <w:lang w:val="pt-BR"/>
        </w:rPr>
        <w:t>1.1. Ưu điểm</w:t>
      </w:r>
    </w:p>
    <w:p w:rsidR="005D27CF" w:rsidRPr="00441EBC" w:rsidRDefault="005D27CF" w:rsidP="00D91A6D">
      <w:pPr>
        <w:ind w:firstLine="567"/>
        <w:jc w:val="both"/>
        <w:rPr>
          <w:szCs w:val="28"/>
          <w:lang w:val="pt-BR"/>
        </w:rPr>
      </w:pPr>
      <w:r w:rsidRPr="00441EBC">
        <w:rPr>
          <w:szCs w:val="28"/>
          <w:lang w:val="pt-BR"/>
        </w:rPr>
        <w:t xml:space="preserve">- Việc tham mưu, đề xuất của Ban Quản lý các DAXD huyện </w:t>
      </w:r>
      <w:r>
        <w:rPr>
          <w:szCs w:val="28"/>
          <w:lang w:val="pt-BR"/>
        </w:rPr>
        <w:t>Q</w:t>
      </w:r>
      <w:r w:rsidRPr="00441EBC">
        <w:rPr>
          <w:szCs w:val="28"/>
          <w:lang w:val="pt-BR"/>
        </w:rPr>
        <w:t xml:space="preserve"> về chủ trương đầu tư cho các công trình XDCB về cơ bản phù hợp chiến lược, quy hoạch, mục tiêu, nhiệm vụ phát triển kinh tế - xã hội của huyện </w:t>
      </w:r>
      <w:r>
        <w:rPr>
          <w:szCs w:val="28"/>
          <w:lang w:val="pt-BR"/>
        </w:rPr>
        <w:t>Q</w:t>
      </w:r>
      <w:r w:rsidRPr="00441EBC">
        <w:rPr>
          <w:szCs w:val="28"/>
          <w:lang w:val="pt-BR"/>
        </w:rPr>
        <w:t xml:space="preserve"> và tỉnh </w:t>
      </w:r>
      <w:r>
        <w:rPr>
          <w:szCs w:val="28"/>
          <w:lang w:val="pt-BR"/>
        </w:rPr>
        <w:t>B</w:t>
      </w:r>
      <w:r w:rsidRPr="00441EBC">
        <w:rPr>
          <w:szCs w:val="28"/>
          <w:lang w:val="pt-BR"/>
        </w:rPr>
        <w:t>;</w:t>
      </w:r>
    </w:p>
    <w:p w:rsidR="005D27CF" w:rsidRPr="00441EBC" w:rsidRDefault="005D27CF" w:rsidP="00D91A6D">
      <w:pPr>
        <w:ind w:firstLine="567"/>
        <w:jc w:val="both"/>
        <w:rPr>
          <w:szCs w:val="28"/>
          <w:lang w:val="pt-BR"/>
        </w:rPr>
      </w:pPr>
      <w:r w:rsidRPr="00441EBC">
        <w:rPr>
          <w:szCs w:val="28"/>
          <w:lang w:val="pt-BR"/>
        </w:rPr>
        <w:t>- Trình tự, thủ tục đầu tư (chuẩn bị, thực hiện dự án đầu tư) chủ đầu tư và các cơ quan, đơn vị liên quan cơ bản thực hiện đúng theo quy định của Luật đầu tư công số 49/2014/QH13 ngày 18/6/2014</w:t>
      </w:r>
      <w:r>
        <w:rPr>
          <w:szCs w:val="28"/>
          <w:lang w:val="pt-BR"/>
        </w:rPr>
        <w:t>; Nghị định 136/2015/NĐ-CP ngày 31/12/2016; Nghị định 120/2018/NĐ-CP ngày 13/9/2018 của Chính phủ về sửa đổi Nghị định 136/2015/NĐ-CP</w:t>
      </w:r>
      <w:r w:rsidRPr="00441EBC">
        <w:rPr>
          <w:szCs w:val="28"/>
          <w:lang w:val="pt-BR"/>
        </w:rPr>
        <w:t xml:space="preserve"> và các văn bản pháp luật có liên quan;</w:t>
      </w:r>
    </w:p>
    <w:p w:rsidR="005D27CF" w:rsidRDefault="005D27CF" w:rsidP="00D91A6D">
      <w:pPr>
        <w:ind w:firstLine="567"/>
        <w:jc w:val="both"/>
        <w:rPr>
          <w:szCs w:val="28"/>
          <w:lang w:val="pt-BR"/>
        </w:rPr>
      </w:pPr>
      <w:r w:rsidRPr="00441EBC">
        <w:rPr>
          <w:szCs w:val="28"/>
          <w:lang w:val="pt-BR"/>
        </w:rPr>
        <w:t xml:space="preserve">- Công tác lập, trình thẩm định phê duyệt dự án do Ban được giao làm chủ đầu tư cơ bản tuân thủ đúng trình tự, thủ tục theo quy định của Luật đầu tư công, Luật xây dựng, các Nghị định, thông tư hướng dẫn và Quyết định số 39/2016/QĐ-UBND ngày 20/9/2016 của UBND tỉnh </w:t>
      </w:r>
      <w:r>
        <w:rPr>
          <w:szCs w:val="28"/>
          <w:lang w:val="pt-BR"/>
        </w:rPr>
        <w:t>B</w:t>
      </w:r>
      <w:r w:rsidRPr="00441EBC">
        <w:rPr>
          <w:szCs w:val="28"/>
          <w:lang w:val="pt-BR"/>
        </w:rPr>
        <w:t xml:space="preserve"> nay thay thế bằng Quy định số 02/2019/QĐ-UBND ngày 14/01/2019 của UBND tỉnh </w:t>
      </w:r>
      <w:r>
        <w:rPr>
          <w:szCs w:val="28"/>
          <w:lang w:val="pt-BR"/>
        </w:rPr>
        <w:t>B</w:t>
      </w:r>
      <w:r w:rsidRPr="00441EBC">
        <w:rPr>
          <w:szCs w:val="28"/>
          <w:lang w:val="pt-BR"/>
        </w:rPr>
        <w:t xml:space="preserve"> về quy định phân công, phân cấp quản lý dự án đầu tư xây dựng trên địa bàn tỉnh </w:t>
      </w:r>
      <w:r>
        <w:rPr>
          <w:szCs w:val="28"/>
          <w:lang w:val="pt-BR"/>
        </w:rPr>
        <w:t>B</w:t>
      </w:r>
      <w:r w:rsidR="00E126F5">
        <w:rPr>
          <w:szCs w:val="28"/>
          <w:lang w:val="pt-BR"/>
        </w:rPr>
        <w:t>.</w:t>
      </w:r>
    </w:p>
    <w:p w:rsidR="00E126F5" w:rsidRPr="00E126F5" w:rsidRDefault="00E126F5" w:rsidP="00D91A6D">
      <w:pPr>
        <w:ind w:firstLine="567"/>
        <w:jc w:val="both"/>
        <w:rPr>
          <w:b/>
          <w:i/>
          <w:szCs w:val="28"/>
          <w:lang w:val="pt-BR"/>
        </w:rPr>
      </w:pPr>
      <w:r w:rsidRPr="00E126F5">
        <w:rPr>
          <w:b/>
          <w:i/>
          <w:szCs w:val="28"/>
          <w:lang w:val="pt-BR"/>
        </w:rPr>
        <w:t>1.2. Tồn tại, khuyết điểm</w:t>
      </w:r>
    </w:p>
    <w:p w:rsidR="00E126F5" w:rsidRDefault="00361635" w:rsidP="00D91A6D">
      <w:pPr>
        <w:ind w:firstLine="567"/>
        <w:jc w:val="both"/>
        <w:rPr>
          <w:szCs w:val="28"/>
          <w:lang w:val="pt-BR"/>
        </w:rPr>
      </w:pPr>
      <w:r w:rsidRPr="007A0930">
        <w:rPr>
          <w:szCs w:val="28"/>
          <w:lang w:val="pt-BR" w:eastAsia="ja-JP"/>
        </w:rPr>
        <w:t>Một số công trình c</w:t>
      </w:r>
      <w:r w:rsidRPr="007A0930">
        <w:rPr>
          <w:szCs w:val="28"/>
          <w:lang w:val="pt-BR"/>
        </w:rPr>
        <w:t xml:space="preserve">hưa xác định rõ quy mô đầu tư khi </w:t>
      </w:r>
      <w:r w:rsidRPr="007A0930">
        <w:rPr>
          <w:szCs w:val="28"/>
          <w:lang w:val="pt-BR" w:eastAsia="ja-JP"/>
        </w:rPr>
        <w:t>lập, thẩm định, phê duyệt dự án</w:t>
      </w:r>
      <w:r w:rsidRPr="007A0930">
        <w:rPr>
          <w:szCs w:val="28"/>
          <w:lang w:val="pt-BR"/>
        </w:rPr>
        <w:t xml:space="preserve"> dẫn đến quá trình thực hiện phải điều chỉnh, bổ sung nhiều lần</w:t>
      </w:r>
      <w:r>
        <w:rPr>
          <w:szCs w:val="28"/>
          <w:lang w:val="pt-BR"/>
        </w:rPr>
        <w:t xml:space="preserve"> như</w:t>
      </w:r>
      <w:r w:rsidRPr="007A0930">
        <w:rPr>
          <w:szCs w:val="28"/>
          <w:lang w:val="pt-BR"/>
        </w:rPr>
        <w:t xml:space="preserve"> Dự án đầu tư xây dựng tuyến đường giao thông Khu du lịch huyện </w:t>
      </w:r>
      <w:r>
        <w:rPr>
          <w:szCs w:val="28"/>
          <w:lang w:val="pt-BR"/>
        </w:rPr>
        <w:t>Q</w:t>
      </w:r>
      <w:r w:rsidRPr="007A0930">
        <w:rPr>
          <w:szCs w:val="28"/>
          <w:lang w:val="pt-BR"/>
        </w:rPr>
        <w:t xml:space="preserve"> (Giai đoạn II)</w:t>
      </w:r>
      <w:r>
        <w:rPr>
          <w:szCs w:val="28"/>
          <w:lang w:val="pt-BR"/>
        </w:rPr>
        <w:t>.</w:t>
      </w:r>
    </w:p>
    <w:p w:rsidR="00361635" w:rsidRPr="00EA2C24" w:rsidRDefault="005D27CF" w:rsidP="00D91A6D">
      <w:pPr>
        <w:ind w:firstLine="567"/>
        <w:jc w:val="both"/>
        <w:rPr>
          <w:i/>
          <w:szCs w:val="28"/>
          <w:lang w:val="pt-BR"/>
        </w:rPr>
      </w:pPr>
      <w:r w:rsidRPr="00EA2C24">
        <w:rPr>
          <w:b/>
          <w:i/>
          <w:szCs w:val="28"/>
          <w:lang w:val="pt-BR"/>
        </w:rPr>
        <w:t>2. Công tác lựa chọn nhà thầu cho các dự</w:t>
      </w:r>
      <w:r w:rsidR="00C6064A" w:rsidRPr="00EA2C24">
        <w:rPr>
          <w:b/>
          <w:i/>
          <w:szCs w:val="28"/>
          <w:lang w:val="pt-BR"/>
        </w:rPr>
        <w:t xml:space="preserve"> án</w:t>
      </w:r>
      <w:r w:rsidRPr="00EA2C24">
        <w:rPr>
          <w:i/>
          <w:szCs w:val="28"/>
          <w:lang w:val="pt-BR"/>
        </w:rPr>
        <w:t xml:space="preserve"> </w:t>
      </w:r>
    </w:p>
    <w:p w:rsidR="00361635" w:rsidRPr="00E126F5" w:rsidRDefault="00361635" w:rsidP="00D91A6D">
      <w:pPr>
        <w:ind w:firstLine="567"/>
        <w:jc w:val="both"/>
        <w:rPr>
          <w:b/>
          <w:i/>
          <w:szCs w:val="28"/>
          <w:lang w:val="pt-BR"/>
        </w:rPr>
      </w:pPr>
      <w:r>
        <w:rPr>
          <w:b/>
          <w:i/>
          <w:szCs w:val="28"/>
          <w:lang w:val="pt-BR"/>
        </w:rPr>
        <w:t>2</w:t>
      </w:r>
      <w:r w:rsidRPr="00E126F5">
        <w:rPr>
          <w:b/>
          <w:i/>
          <w:szCs w:val="28"/>
          <w:lang w:val="pt-BR"/>
        </w:rPr>
        <w:t>.1. Ưu điểm</w:t>
      </w:r>
    </w:p>
    <w:p w:rsidR="005D27CF" w:rsidRDefault="00361635" w:rsidP="00D91A6D">
      <w:pPr>
        <w:ind w:firstLine="567"/>
        <w:jc w:val="both"/>
        <w:rPr>
          <w:szCs w:val="28"/>
          <w:lang w:val="pt-BR"/>
        </w:rPr>
      </w:pPr>
      <w:r>
        <w:rPr>
          <w:szCs w:val="28"/>
          <w:lang w:val="pt-BR"/>
        </w:rPr>
        <w:t>C</w:t>
      </w:r>
      <w:r w:rsidR="005D27CF" w:rsidRPr="00441EBC">
        <w:rPr>
          <w:szCs w:val="28"/>
          <w:lang w:val="pt-BR"/>
        </w:rPr>
        <w:t xml:space="preserve">ơ bản tuân thủ theo quy định của Luật Đấu thầu số 43/2013/QH13 ngày 26/11/2013; Nghị định số 63/2014/NĐ-CP ngày 26/6/2014 của Chính phủ. </w:t>
      </w:r>
      <w:r w:rsidR="005D27CF" w:rsidRPr="00441EBC">
        <w:rPr>
          <w:iCs/>
          <w:szCs w:val="28"/>
          <w:lang w:val="es-ES"/>
        </w:rPr>
        <w:t xml:space="preserve"> Đảm bảo thực hiện tiết kiệm trong đấu thầu và chỉ định thầu đối với dự án đầu tư xây dựng sử dụng các nguồn vốn trong cân đối ngân sách tỉnh, huyện trên địa bàn: Phần xây lắp tiết kiệm tối thiểu 2,5% so với giá gói thầu được duyệt; tư </w:t>
      </w:r>
      <w:r w:rsidR="005D27CF" w:rsidRPr="00441EBC">
        <w:rPr>
          <w:iCs/>
          <w:szCs w:val="28"/>
          <w:lang w:val="es-ES"/>
        </w:rPr>
        <w:lastRenderedPageBreak/>
        <w:t>vấn thiết kế tiết kiệm tối thiểu 4% so với giá gói thầu được duyệt; mua sắm hàng hóa tiết kiệm tối thiểu 1% so với giá gói thầu được duyệt.</w:t>
      </w:r>
      <w:r w:rsidR="005D27CF" w:rsidRPr="00441EBC">
        <w:rPr>
          <w:szCs w:val="28"/>
          <w:lang w:val="pt-BR"/>
        </w:rPr>
        <w:t xml:space="preserve"> </w:t>
      </w:r>
    </w:p>
    <w:p w:rsidR="00361635" w:rsidRPr="00E126F5" w:rsidRDefault="00361635" w:rsidP="00D91A6D">
      <w:pPr>
        <w:ind w:firstLine="567"/>
        <w:jc w:val="both"/>
        <w:rPr>
          <w:b/>
          <w:i/>
          <w:szCs w:val="28"/>
          <w:lang w:val="pt-BR"/>
        </w:rPr>
      </w:pPr>
      <w:r>
        <w:rPr>
          <w:b/>
          <w:i/>
          <w:szCs w:val="28"/>
          <w:lang w:val="pt-BR"/>
        </w:rPr>
        <w:t>2.2</w:t>
      </w:r>
      <w:r w:rsidRPr="00E126F5">
        <w:rPr>
          <w:b/>
          <w:i/>
          <w:szCs w:val="28"/>
          <w:lang w:val="pt-BR"/>
        </w:rPr>
        <w:t>. Tồn tại, khuyết điểm</w:t>
      </w:r>
    </w:p>
    <w:p w:rsidR="00C6064A" w:rsidRPr="00441EBC" w:rsidRDefault="00C6064A" w:rsidP="00D91A6D">
      <w:pPr>
        <w:ind w:firstLine="567"/>
        <w:jc w:val="both"/>
        <w:rPr>
          <w:szCs w:val="28"/>
          <w:lang w:val="pt-BR"/>
        </w:rPr>
      </w:pPr>
      <w:r>
        <w:rPr>
          <w:szCs w:val="28"/>
          <w:lang w:val="pt-BR"/>
        </w:rPr>
        <w:t>2.2</w:t>
      </w:r>
      <w:r w:rsidRPr="00441EBC">
        <w:rPr>
          <w:szCs w:val="28"/>
          <w:lang w:val="pt-BR"/>
        </w:rPr>
        <w:t>.1. Về lựa chọn nhà thầu tư vấn:</w:t>
      </w:r>
    </w:p>
    <w:p w:rsidR="00C6064A" w:rsidRPr="00441EBC" w:rsidRDefault="00C6064A" w:rsidP="00D91A6D">
      <w:pPr>
        <w:ind w:firstLine="567"/>
        <w:jc w:val="both"/>
        <w:rPr>
          <w:i/>
          <w:szCs w:val="28"/>
          <w:lang w:val="pt-BR"/>
        </w:rPr>
      </w:pPr>
      <w:r w:rsidRPr="00B975AF">
        <w:rPr>
          <w:szCs w:val="28"/>
          <w:lang w:val="pt-BR"/>
        </w:rPr>
        <w:t>Theo quy định tại Khoản 1 Điều 37 Thông tư liên tịch số 07/2015/TTLT-BKHĐT-BTC giữa Bộ Kế hoạch và Đầu tư, Bộ Tài chính quy định chi tiết việc cung cấp, đăng tải thông tin về đấu thầu và lựa chọn nhà thầu qua mạng, quy định lộ trình đăng ký thông tin nhà thầu trên Hệ thống mạng đấu thầu quốc gia:</w:t>
      </w:r>
      <w:r w:rsidRPr="00441EBC">
        <w:rPr>
          <w:i/>
          <w:szCs w:val="28"/>
          <w:lang w:val="pt-BR"/>
        </w:rPr>
        <w:t xml:space="preserve"> “Bắt đầu từ ngày 01/7/2016, trước thời điểm đóng thầu 02 ngày làm việc, nhà thầu, nhà đầu tư chưa có xác nhận đăng ký thông tin trên Hệ thống mạng đấu thầu quốc gia không được tham dự thầu đối với các gói thầu, dự án có hình thức lựa chọn nhà thầu quy định tại các Điều 20, 21, 22, 23,</w:t>
      </w:r>
      <w:r>
        <w:rPr>
          <w:i/>
          <w:szCs w:val="28"/>
          <w:lang w:val="pt-BR"/>
        </w:rPr>
        <w:t xml:space="preserve"> 24, 25 và 26 của Luật Đấu thầu</w:t>
      </w:r>
      <w:r w:rsidRPr="00441EBC">
        <w:rPr>
          <w:i/>
          <w:szCs w:val="28"/>
          <w:lang w:val="pt-BR"/>
        </w:rPr>
        <w:t>”</w:t>
      </w:r>
      <w:r>
        <w:rPr>
          <w:i/>
          <w:szCs w:val="28"/>
          <w:lang w:val="pt-BR"/>
        </w:rPr>
        <w:t>.</w:t>
      </w:r>
    </w:p>
    <w:p w:rsidR="00C6064A" w:rsidRPr="00441EBC" w:rsidRDefault="00C6064A" w:rsidP="00D91A6D">
      <w:pPr>
        <w:ind w:firstLine="567"/>
        <w:jc w:val="both"/>
        <w:rPr>
          <w:szCs w:val="28"/>
          <w:lang w:val="pt-BR"/>
        </w:rPr>
      </w:pPr>
      <w:r>
        <w:rPr>
          <w:szCs w:val="28"/>
          <w:lang w:val="pt-BR"/>
        </w:rPr>
        <w:t>Tại thời điểm tiến hành thanh tra:</w:t>
      </w:r>
      <w:r w:rsidRPr="00441EBC">
        <w:rPr>
          <w:szCs w:val="28"/>
          <w:lang w:val="pt-BR"/>
        </w:rPr>
        <w:t xml:space="preserve"> Gói thầu tư vấn thẩm định HSMT và thẩm định KQLCNT</w:t>
      </w:r>
      <w:r>
        <w:rPr>
          <w:szCs w:val="28"/>
          <w:lang w:val="pt-BR"/>
        </w:rPr>
        <w:t xml:space="preserve"> </w:t>
      </w:r>
      <w:r w:rsidRPr="00441EBC">
        <w:rPr>
          <w:szCs w:val="28"/>
          <w:lang w:val="pt-BR"/>
        </w:rPr>
        <w:t xml:space="preserve">gói thầu số 02: Điện chiếu sáng, cấp nước, cây xanh thuộc công trình Đường TL; Gói thầu số 02: Toàn bộ phần xây dựng, thiết bị (mới 100%) thuộc công trình: Trụ sở làm việc đảng ủy, HĐND, UBND xã </w:t>
      </w:r>
      <w:r>
        <w:rPr>
          <w:szCs w:val="28"/>
          <w:lang w:val="pt-BR"/>
        </w:rPr>
        <w:t>V</w:t>
      </w:r>
      <w:r w:rsidRPr="00441EBC">
        <w:rPr>
          <w:szCs w:val="28"/>
          <w:lang w:val="pt-BR"/>
        </w:rPr>
        <w:t xml:space="preserve">, huyện </w:t>
      </w:r>
      <w:r>
        <w:rPr>
          <w:szCs w:val="28"/>
          <w:lang w:val="pt-BR"/>
        </w:rPr>
        <w:t>Q</w:t>
      </w:r>
      <w:r w:rsidRPr="00441EBC">
        <w:rPr>
          <w:szCs w:val="28"/>
          <w:lang w:val="pt-BR"/>
        </w:rPr>
        <w:t xml:space="preserve"> nhà thầu được chỉ định thầu là Công ty TNHH tư vấn đầu tư xây dựng D</w:t>
      </w:r>
      <w:r>
        <w:rPr>
          <w:szCs w:val="28"/>
          <w:lang w:val="pt-BR"/>
        </w:rPr>
        <w:t>T</w:t>
      </w:r>
      <w:r w:rsidRPr="00441EBC">
        <w:rPr>
          <w:szCs w:val="28"/>
          <w:lang w:val="pt-BR"/>
        </w:rPr>
        <w:t xml:space="preserve"> không có tên trên hệ thống mạng đấu thầu quốc gia tại thời điểm được chỉ định thầu. </w:t>
      </w:r>
      <w:r>
        <w:rPr>
          <w:szCs w:val="28"/>
          <w:lang w:val="pt-BR"/>
        </w:rPr>
        <w:t>Đến ngày 29/10/2019 nhà thầu mới thực hiện đăng ký trên hệ thống mạng đấu thầu quốc gia.</w:t>
      </w:r>
    </w:p>
    <w:p w:rsidR="00C6064A" w:rsidRPr="00441EBC" w:rsidRDefault="00C6064A" w:rsidP="00D91A6D">
      <w:pPr>
        <w:ind w:firstLine="567"/>
        <w:jc w:val="both"/>
        <w:rPr>
          <w:szCs w:val="28"/>
          <w:lang w:val="pt-BR"/>
        </w:rPr>
      </w:pPr>
      <w:r>
        <w:rPr>
          <w:szCs w:val="28"/>
          <w:lang w:val="pt-BR"/>
        </w:rPr>
        <w:t>2.2</w:t>
      </w:r>
      <w:r w:rsidRPr="00441EBC">
        <w:rPr>
          <w:szCs w:val="28"/>
          <w:lang w:val="pt-BR"/>
        </w:rPr>
        <w:t>.2. Về đánh giá hồ sơ dự thầu:</w:t>
      </w:r>
    </w:p>
    <w:p w:rsidR="00982FB2" w:rsidRDefault="00C6064A" w:rsidP="00D91A6D">
      <w:pPr>
        <w:ind w:firstLine="567"/>
        <w:jc w:val="both"/>
        <w:rPr>
          <w:szCs w:val="28"/>
          <w:lang w:val="pt-BR"/>
        </w:rPr>
      </w:pPr>
      <w:r w:rsidRPr="00441EBC">
        <w:rPr>
          <w:szCs w:val="28"/>
          <w:lang w:val="pt-BR"/>
        </w:rPr>
        <w:t>+ Gói thầu xây lắp Công trình: Cải tạo, sửa chữa trụ sở Công an huyệ</w:t>
      </w:r>
      <w:r w:rsidR="00982FB2">
        <w:rPr>
          <w:szCs w:val="28"/>
          <w:lang w:val="pt-BR"/>
        </w:rPr>
        <w:t>n Tiên Du</w:t>
      </w:r>
    </w:p>
    <w:p w:rsidR="00C6064A" w:rsidRPr="00441EBC" w:rsidRDefault="00C6064A" w:rsidP="00D91A6D">
      <w:pPr>
        <w:ind w:firstLine="567"/>
        <w:jc w:val="both"/>
        <w:rPr>
          <w:szCs w:val="28"/>
          <w:lang w:val="pt-BR"/>
        </w:rPr>
      </w:pPr>
      <w:r w:rsidRPr="00441EBC">
        <w:rPr>
          <w:szCs w:val="28"/>
          <w:lang w:val="pt-BR"/>
        </w:rPr>
        <w:t xml:space="preserve"> </w:t>
      </w:r>
      <w:r w:rsidR="00982FB2">
        <w:rPr>
          <w:szCs w:val="28"/>
          <w:lang w:val="pt-BR"/>
        </w:rPr>
        <w:t>N</w:t>
      </w:r>
      <w:r w:rsidR="00982FB2" w:rsidRPr="00441EBC">
        <w:rPr>
          <w:szCs w:val="28"/>
          <w:lang w:val="pt-BR"/>
        </w:rPr>
        <w:t xml:space="preserve">hà thầu trúng thầu </w:t>
      </w:r>
      <w:r w:rsidR="00982FB2">
        <w:rPr>
          <w:szCs w:val="28"/>
          <w:lang w:val="pt-BR"/>
        </w:rPr>
        <w:t xml:space="preserve">- </w:t>
      </w:r>
      <w:r w:rsidRPr="00441EBC">
        <w:rPr>
          <w:szCs w:val="28"/>
          <w:lang w:val="pt-BR"/>
        </w:rPr>
        <w:t>Công ty TNHH Thương mại và Vận tải T</w:t>
      </w:r>
      <w:r w:rsidR="00982FB2">
        <w:rPr>
          <w:szCs w:val="28"/>
          <w:lang w:val="pt-BR"/>
        </w:rPr>
        <w:t>T</w:t>
      </w:r>
      <w:r w:rsidRPr="00441EBC">
        <w:rPr>
          <w:szCs w:val="28"/>
          <w:lang w:val="pt-BR"/>
        </w:rPr>
        <w:t xml:space="preserve"> </w:t>
      </w:r>
      <w:r w:rsidR="00982FB2">
        <w:rPr>
          <w:szCs w:val="28"/>
          <w:lang w:val="pt-BR"/>
        </w:rPr>
        <w:t>vi phạm điều kiện tiên quyết do</w:t>
      </w:r>
      <w:r w:rsidRPr="00441EBC">
        <w:rPr>
          <w:szCs w:val="28"/>
          <w:lang w:val="pt-BR"/>
        </w:rPr>
        <w:t xml:space="preserve"> không phải là doanh nghiệp cấp nhỏ và siêu nhỏ</w:t>
      </w:r>
      <w:r>
        <w:rPr>
          <w:szCs w:val="28"/>
          <w:lang w:val="pt-BR"/>
        </w:rPr>
        <w:t xml:space="preserve"> </w:t>
      </w:r>
      <w:r w:rsidRPr="00441EBC">
        <w:rPr>
          <w:szCs w:val="28"/>
          <w:lang w:val="pt-BR"/>
        </w:rPr>
        <w:t>nhưng vẫn được tổ chuyên gia chấm thầu tư cách hợp lệ đạt</w:t>
      </w:r>
      <w:r w:rsidR="00982FB2">
        <w:rPr>
          <w:szCs w:val="28"/>
          <w:lang w:val="pt-BR"/>
        </w:rPr>
        <w:t xml:space="preserve"> (</w:t>
      </w:r>
      <w:r>
        <w:rPr>
          <w:szCs w:val="28"/>
          <w:lang w:val="pt-BR"/>
        </w:rPr>
        <w:t>Nhà thầu có có vốn điều lệ 35</w:t>
      </w:r>
      <w:r w:rsidRPr="00441EBC">
        <w:rPr>
          <w:szCs w:val="28"/>
          <w:lang w:val="pt-BR"/>
        </w:rPr>
        <w:t xml:space="preserve"> tỷ đồng, tổng nguồn vốn theo báo cáo tài chính năm gần nhất là 150 tỷ đồng</w:t>
      </w:r>
      <w:r w:rsidR="00982FB2">
        <w:rPr>
          <w:szCs w:val="28"/>
          <w:lang w:val="pt-BR"/>
        </w:rPr>
        <w:t>)</w:t>
      </w:r>
      <w:r w:rsidRPr="00441EBC">
        <w:rPr>
          <w:szCs w:val="28"/>
          <w:lang w:val="pt-BR"/>
        </w:rPr>
        <w:t>.</w:t>
      </w:r>
    </w:p>
    <w:p w:rsidR="00C6064A" w:rsidRPr="00441EBC" w:rsidRDefault="00C6064A" w:rsidP="00D91A6D">
      <w:pPr>
        <w:ind w:firstLine="567"/>
        <w:jc w:val="both"/>
        <w:rPr>
          <w:szCs w:val="28"/>
          <w:lang w:val="pt-BR"/>
        </w:rPr>
      </w:pPr>
      <w:r w:rsidRPr="00441EBC">
        <w:rPr>
          <w:szCs w:val="28"/>
          <w:lang w:val="pt-BR"/>
        </w:rPr>
        <w:t xml:space="preserve">Khoản 3 Điều 6 Nghị định số 63/2014/NĐ-CP ngày 26/6/2014 của Chính phủ quy định: </w:t>
      </w:r>
      <w:r w:rsidRPr="007803FE">
        <w:rPr>
          <w:i/>
          <w:szCs w:val="28"/>
          <w:lang w:val="pt-BR"/>
        </w:rPr>
        <w:t>“Đối với gói thầu xây lắp có giá gói thầu không quá 05 tỷ đồng chỉ cho phép nhà thầu là doanh nghiệp cấp nhỏ và siêu nhỏ theo quy định của pháp luật về doanh nghiệp tham gia đấu thầu”</w:t>
      </w:r>
      <w:r>
        <w:rPr>
          <w:i/>
          <w:szCs w:val="28"/>
          <w:lang w:val="pt-BR"/>
        </w:rPr>
        <w:t>.</w:t>
      </w:r>
    </w:p>
    <w:p w:rsidR="00C6064A" w:rsidRPr="001349A1" w:rsidRDefault="00C6064A" w:rsidP="00D91A6D">
      <w:pPr>
        <w:ind w:firstLine="567"/>
        <w:jc w:val="both"/>
        <w:rPr>
          <w:i/>
          <w:szCs w:val="28"/>
          <w:lang w:val="pt-BR"/>
        </w:rPr>
      </w:pPr>
      <w:r w:rsidRPr="00652E5F">
        <w:rPr>
          <w:szCs w:val="28"/>
          <w:lang w:val="pt-BR"/>
        </w:rPr>
        <w:t>Khoản1, Khoản 2 Điều 6 Nghị định số 39/2018/NĐ-CP ngày 11/3/2018 của Chính phủ quy định: “</w:t>
      </w:r>
      <w:r w:rsidRPr="00652E5F">
        <w:rPr>
          <w:i/>
          <w:color w:val="000000"/>
          <w:szCs w:val="28"/>
          <w:shd w:val="clear" w:color="auto" w:fill="FFFFFF"/>
        </w:rPr>
        <w:t>Doanh</w:t>
      </w:r>
      <w:r w:rsidRPr="001349A1">
        <w:rPr>
          <w:i/>
          <w:color w:val="000000"/>
          <w:szCs w:val="28"/>
          <w:shd w:val="clear" w:color="auto" w:fill="FFFFFF"/>
        </w:rPr>
        <w:t xml:space="preserve"> nghiệp siêu nhỏ trong lĩnh vực nông nghiệp, lâm nghiệp, thủy sản và lĩnh vực công nghiệp, xây dựng có số lao động tham gia b</w:t>
      </w:r>
      <w:r w:rsidRPr="001349A1">
        <w:rPr>
          <w:i/>
          <w:color w:val="000000"/>
          <w:szCs w:val="28"/>
          <w:shd w:val="clear" w:color="auto" w:fill="FFFFFF"/>
          <w:lang w:val="pt-BR"/>
        </w:rPr>
        <w:t>ả</w:t>
      </w:r>
      <w:r w:rsidRPr="001349A1">
        <w:rPr>
          <w:i/>
          <w:color w:val="000000"/>
          <w:szCs w:val="28"/>
          <w:shd w:val="clear" w:color="auto" w:fill="FFFFFF"/>
        </w:rPr>
        <w:t>o hi</w:t>
      </w:r>
      <w:r w:rsidRPr="001349A1">
        <w:rPr>
          <w:i/>
          <w:color w:val="000000"/>
          <w:szCs w:val="28"/>
          <w:shd w:val="clear" w:color="auto" w:fill="FFFFFF"/>
          <w:lang w:val="pt-BR"/>
        </w:rPr>
        <w:t>ể</w:t>
      </w:r>
      <w:r w:rsidRPr="001349A1">
        <w:rPr>
          <w:i/>
          <w:color w:val="000000"/>
          <w:szCs w:val="28"/>
          <w:shd w:val="clear" w:color="auto" w:fill="FFFFFF"/>
        </w:rPr>
        <w:t>m x</w:t>
      </w:r>
      <w:r w:rsidRPr="001349A1">
        <w:rPr>
          <w:i/>
          <w:color w:val="000000"/>
          <w:szCs w:val="28"/>
          <w:shd w:val="clear" w:color="auto" w:fill="FFFFFF"/>
          <w:lang w:val="pt-BR"/>
        </w:rPr>
        <w:t>ã </w:t>
      </w:r>
      <w:r w:rsidRPr="001349A1">
        <w:rPr>
          <w:i/>
          <w:color w:val="000000"/>
          <w:szCs w:val="28"/>
          <w:shd w:val="clear" w:color="auto" w:fill="FFFFFF"/>
        </w:rPr>
        <w:t>hội bình quân năm không quá 10 người và tổng doanh th</w:t>
      </w:r>
      <w:r w:rsidRPr="001349A1">
        <w:rPr>
          <w:i/>
          <w:color w:val="000000"/>
          <w:szCs w:val="28"/>
          <w:shd w:val="clear" w:color="auto" w:fill="FFFFFF"/>
          <w:lang w:val="pt-BR"/>
        </w:rPr>
        <w:t>u </w:t>
      </w:r>
      <w:r w:rsidRPr="001349A1">
        <w:rPr>
          <w:i/>
          <w:color w:val="000000"/>
          <w:szCs w:val="28"/>
          <w:shd w:val="clear" w:color="auto" w:fill="FFFFFF"/>
        </w:rPr>
        <w:t>của năm không quá 3 tỷ đồng hoặc tổng nguồn vốn không quá 3 tỷ đồng</w:t>
      </w:r>
      <w:r w:rsidRPr="001349A1">
        <w:rPr>
          <w:i/>
          <w:color w:val="000000"/>
          <w:szCs w:val="28"/>
          <w:shd w:val="clear" w:color="auto" w:fill="FFFFFF"/>
          <w:lang w:val="pt-BR"/>
        </w:rPr>
        <w:t xml:space="preserve">..... Doanh nghiệp nhỏ trong lĩnh vực nông nghiệp, lâm nghiệp, thủy sản và lĩnh vực công nghiệp, xây dựng có số lao động tham gia bảo hiểm xã hội bình quân năm không quá 100 người và tổng doanh thu của năm không quá 50 tỷ đồng hoặc </w:t>
      </w:r>
      <w:r w:rsidRPr="001349A1">
        <w:rPr>
          <w:i/>
          <w:color w:val="000000"/>
          <w:szCs w:val="28"/>
          <w:shd w:val="clear" w:color="auto" w:fill="FFFFFF"/>
          <w:lang w:val="pt-BR"/>
        </w:rPr>
        <w:lastRenderedPageBreak/>
        <w:t>tổng nguồn vốn không quá 20 tỷ đồng</w:t>
      </w:r>
      <w:r>
        <w:rPr>
          <w:i/>
          <w:color w:val="000000"/>
          <w:szCs w:val="28"/>
          <w:shd w:val="clear" w:color="auto" w:fill="FFFFFF"/>
          <w:lang w:val="pt-BR"/>
        </w:rPr>
        <w:t>, nhưng không phải là doanh nghiệp siêu nhỏ theo quy định tại khoản 1 Điều này</w:t>
      </w:r>
      <w:r w:rsidRPr="00F31798">
        <w:rPr>
          <w:color w:val="000000"/>
          <w:szCs w:val="28"/>
          <w:shd w:val="clear" w:color="auto" w:fill="FFFFFF"/>
          <w:lang w:val="pt-BR"/>
        </w:rPr>
        <w:t>”</w:t>
      </w:r>
      <w:r w:rsidRPr="00F31798">
        <w:rPr>
          <w:i/>
          <w:szCs w:val="28"/>
          <w:lang w:val="pt-BR"/>
        </w:rPr>
        <w:t>.</w:t>
      </w:r>
    </w:p>
    <w:p w:rsidR="00EA2C24" w:rsidRDefault="00C6064A" w:rsidP="00D91A6D">
      <w:pPr>
        <w:ind w:firstLine="567"/>
        <w:jc w:val="both"/>
        <w:rPr>
          <w:szCs w:val="28"/>
          <w:lang w:val="pt-BR"/>
        </w:rPr>
      </w:pPr>
      <w:r w:rsidRPr="00441EBC">
        <w:rPr>
          <w:szCs w:val="28"/>
          <w:lang w:val="pt-BR"/>
        </w:rPr>
        <w:t xml:space="preserve">+ Công trình ĐTXD đường liên xã, huyện </w:t>
      </w:r>
      <w:r w:rsidR="00EA2C24">
        <w:rPr>
          <w:szCs w:val="28"/>
          <w:lang w:val="pt-BR"/>
        </w:rPr>
        <w:t>Q -</w:t>
      </w:r>
      <w:r w:rsidRPr="00441EBC">
        <w:rPr>
          <w:szCs w:val="28"/>
          <w:lang w:val="pt-BR"/>
        </w:rPr>
        <w:t xml:space="preserve"> Gói 1 Toàn bộ phần xây lắp:</w:t>
      </w:r>
    </w:p>
    <w:p w:rsidR="00C6064A" w:rsidRPr="00441EBC" w:rsidRDefault="00C6064A" w:rsidP="00D91A6D">
      <w:pPr>
        <w:ind w:firstLine="567"/>
        <w:jc w:val="both"/>
        <w:rPr>
          <w:szCs w:val="28"/>
          <w:lang w:val="pt-BR"/>
        </w:rPr>
      </w:pPr>
      <w:r w:rsidRPr="00441EBC">
        <w:rPr>
          <w:szCs w:val="28"/>
          <w:lang w:val="pt-BR"/>
        </w:rPr>
        <w:t>HSDT của Công ty V</w:t>
      </w:r>
      <w:r w:rsidR="00EA2C24">
        <w:rPr>
          <w:szCs w:val="28"/>
          <w:lang w:val="pt-BR"/>
        </w:rPr>
        <w:t>B</w:t>
      </w:r>
      <w:r w:rsidRPr="00441EBC">
        <w:rPr>
          <w:szCs w:val="28"/>
          <w:lang w:val="pt-BR"/>
        </w:rPr>
        <w:t xml:space="preserve"> thiếu bảng kê khai về doanh thu xây lắp theo Mẫu số 11 của HSMT, không có tài liệu chứng minh doanh thu hàng năm từ hoạt động xây dựng không đủ cơ sở để đánh giá, tuy nhiên Tổ chuyên gia vẫn đánh giá là “Đạt”. </w:t>
      </w:r>
    </w:p>
    <w:p w:rsidR="00C6064A" w:rsidRPr="00441EBC" w:rsidRDefault="00EA2C24" w:rsidP="00D91A6D">
      <w:pPr>
        <w:ind w:firstLine="567"/>
        <w:jc w:val="both"/>
        <w:rPr>
          <w:szCs w:val="28"/>
          <w:lang w:val="pt-BR"/>
        </w:rPr>
      </w:pPr>
      <w:r>
        <w:rPr>
          <w:szCs w:val="28"/>
          <w:lang w:val="pt-BR"/>
        </w:rPr>
        <w:t>2.2.</w:t>
      </w:r>
      <w:r w:rsidR="00C6064A" w:rsidRPr="00441EBC">
        <w:rPr>
          <w:szCs w:val="28"/>
          <w:lang w:val="pt-BR"/>
        </w:rPr>
        <w:t>3. Về việc đăng tải thông tin đấu thầu</w:t>
      </w:r>
    </w:p>
    <w:p w:rsidR="00C6064A" w:rsidRPr="00441EBC" w:rsidRDefault="00C6064A" w:rsidP="00D91A6D">
      <w:pPr>
        <w:ind w:firstLine="567"/>
        <w:jc w:val="both"/>
        <w:rPr>
          <w:szCs w:val="28"/>
          <w:lang w:val="pt-BR"/>
        </w:rPr>
      </w:pPr>
      <w:r w:rsidRPr="00441EBC">
        <w:rPr>
          <w:szCs w:val="28"/>
          <w:lang w:val="pt-BR"/>
        </w:rPr>
        <w:t>Có 08 công trình</w:t>
      </w:r>
      <w:r>
        <w:rPr>
          <w:szCs w:val="28"/>
          <w:lang w:val="pt-BR"/>
        </w:rPr>
        <w:t xml:space="preserve"> </w:t>
      </w:r>
      <w:r w:rsidRPr="00441EBC">
        <w:rPr>
          <w:szCs w:val="28"/>
          <w:lang w:val="pt-BR"/>
        </w:rPr>
        <w:t xml:space="preserve">Ban QLCDAXD huyện </w:t>
      </w:r>
      <w:r w:rsidR="00EA2C24">
        <w:rPr>
          <w:szCs w:val="28"/>
          <w:lang w:val="pt-BR"/>
        </w:rPr>
        <w:t>Q</w:t>
      </w:r>
      <w:r w:rsidRPr="00441EBC">
        <w:rPr>
          <w:szCs w:val="28"/>
          <w:lang w:val="pt-BR"/>
        </w:rPr>
        <w:t xml:space="preserve"> không đăng tải kế hoạch đấu thầu</w:t>
      </w:r>
      <w:r w:rsidRPr="00441EBC">
        <w:rPr>
          <w:szCs w:val="28"/>
          <w:lang w:val="pt-BR" w:eastAsia="ja-JP"/>
        </w:rPr>
        <w:t>, kết quả lựa chọn nhà thầu trong quá trình tổ chức lựa chọn nhà thầu đối với một số gói thầu xây lắp đấu thầu rộng rãi. Hành vi này</w:t>
      </w:r>
      <w:r w:rsidRPr="00441EBC">
        <w:rPr>
          <w:szCs w:val="28"/>
          <w:lang w:val="pt-BR"/>
        </w:rPr>
        <w:t xml:space="preserve"> là vi phạm quy định tại khoản 1 điều 8 Luật đấu thầu số 43/2013/QH13 ngày 26/11/2013. Cụ thể:</w:t>
      </w:r>
    </w:p>
    <w:p w:rsidR="00C6064A" w:rsidRPr="00441EBC" w:rsidRDefault="00C6064A" w:rsidP="00D91A6D">
      <w:pPr>
        <w:ind w:firstLine="567"/>
        <w:jc w:val="both"/>
        <w:rPr>
          <w:szCs w:val="28"/>
          <w:lang w:val="pt-BR"/>
        </w:rPr>
      </w:pPr>
      <w:r w:rsidRPr="00441EBC">
        <w:rPr>
          <w:szCs w:val="28"/>
          <w:lang w:val="pt-BR"/>
        </w:rPr>
        <w:t xml:space="preserve">+ Công trình Đường tỉnh </w:t>
      </w:r>
      <w:r w:rsidR="00EA2C24">
        <w:rPr>
          <w:szCs w:val="28"/>
          <w:lang w:val="pt-BR"/>
        </w:rPr>
        <w:t>...</w:t>
      </w:r>
      <w:r w:rsidRPr="00441EBC">
        <w:rPr>
          <w:szCs w:val="28"/>
          <w:lang w:val="pt-BR"/>
        </w:rPr>
        <w:t xml:space="preserve">, huyện </w:t>
      </w:r>
      <w:r w:rsidR="00EA2C24">
        <w:rPr>
          <w:szCs w:val="28"/>
          <w:lang w:val="pt-BR"/>
        </w:rPr>
        <w:t>Q</w:t>
      </w:r>
      <w:r w:rsidRPr="00441EBC">
        <w:rPr>
          <w:szCs w:val="28"/>
          <w:lang w:val="pt-BR"/>
        </w:rPr>
        <w:t>;</w:t>
      </w:r>
    </w:p>
    <w:p w:rsidR="00C6064A" w:rsidRPr="00441EBC" w:rsidRDefault="00C6064A" w:rsidP="00D91A6D">
      <w:pPr>
        <w:ind w:firstLine="567"/>
        <w:jc w:val="both"/>
        <w:rPr>
          <w:szCs w:val="28"/>
          <w:lang w:val="pt-BR"/>
        </w:rPr>
      </w:pPr>
      <w:r w:rsidRPr="00441EBC">
        <w:rPr>
          <w:szCs w:val="28"/>
          <w:lang w:val="pt-BR"/>
        </w:rPr>
        <w:t xml:space="preserve">+ Công trình Đường nối TL </w:t>
      </w:r>
      <w:r w:rsidR="00EA2C24">
        <w:rPr>
          <w:szCs w:val="28"/>
          <w:lang w:val="pt-BR"/>
        </w:rPr>
        <w:t>...</w:t>
      </w:r>
      <w:r w:rsidRPr="00441EBC">
        <w:rPr>
          <w:szCs w:val="28"/>
          <w:lang w:val="pt-BR"/>
        </w:rPr>
        <w:t xml:space="preserve"> v</w:t>
      </w:r>
      <w:r>
        <w:rPr>
          <w:szCs w:val="28"/>
          <w:lang w:val="pt-BR"/>
        </w:rPr>
        <w:t xml:space="preserve">ào khu xử lý chất thải rắn </w:t>
      </w:r>
      <w:r w:rsidR="00EA2C24">
        <w:rPr>
          <w:szCs w:val="28"/>
          <w:lang w:val="pt-BR"/>
        </w:rPr>
        <w:t>huyện Q</w:t>
      </w:r>
      <w:r w:rsidRPr="00441EBC">
        <w:rPr>
          <w:szCs w:val="28"/>
          <w:lang w:val="pt-BR"/>
        </w:rPr>
        <w:t>;</w:t>
      </w:r>
    </w:p>
    <w:p w:rsidR="00C6064A" w:rsidRPr="00441EBC" w:rsidRDefault="00C6064A" w:rsidP="00D91A6D">
      <w:pPr>
        <w:ind w:firstLine="567"/>
        <w:jc w:val="both"/>
        <w:rPr>
          <w:szCs w:val="28"/>
          <w:lang w:val="pt-BR"/>
        </w:rPr>
      </w:pPr>
      <w:r w:rsidRPr="00441EBC">
        <w:rPr>
          <w:szCs w:val="28"/>
          <w:lang w:val="pt-BR"/>
        </w:rPr>
        <w:t xml:space="preserve">+ Công trình đầu tư xây dựng tuyến đường giao thông Khu du lịch huyện </w:t>
      </w:r>
      <w:r w:rsidR="00EA2C24">
        <w:rPr>
          <w:szCs w:val="28"/>
          <w:lang w:val="pt-BR"/>
        </w:rPr>
        <w:t>Q</w:t>
      </w:r>
      <w:r w:rsidRPr="00441EBC">
        <w:rPr>
          <w:szCs w:val="28"/>
          <w:lang w:val="pt-BR"/>
        </w:rPr>
        <w:t xml:space="preserve"> (Giai đoạn II)</w:t>
      </w:r>
      <w:r w:rsidR="00EA2C24">
        <w:rPr>
          <w:szCs w:val="28"/>
          <w:lang w:val="pt-BR"/>
        </w:rPr>
        <w:t>;</w:t>
      </w:r>
    </w:p>
    <w:p w:rsidR="00C6064A" w:rsidRPr="00441EBC" w:rsidRDefault="00C6064A" w:rsidP="00D91A6D">
      <w:pPr>
        <w:ind w:firstLine="567"/>
        <w:jc w:val="both"/>
        <w:rPr>
          <w:szCs w:val="28"/>
          <w:lang w:val="pt-BR"/>
        </w:rPr>
      </w:pPr>
      <w:r w:rsidRPr="00441EBC">
        <w:rPr>
          <w:szCs w:val="28"/>
          <w:lang w:val="pt-BR"/>
        </w:rPr>
        <w:t>+ Công trình đường HL4 – Gói thầu số 4: Toàn bộ phần xây lắp hệ thống điện chiếu sáng</w:t>
      </w:r>
      <w:r w:rsidR="00EA2C24">
        <w:rPr>
          <w:szCs w:val="28"/>
          <w:lang w:val="pt-BR"/>
        </w:rPr>
        <w:t>;</w:t>
      </w:r>
    </w:p>
    <w:p w:rsidR="00C6064A" w:rsidRPr="00441EBC" w:rsidRDefault="00C6064A" w:rsidP="00D91A6D">
      <w:pPr>
        <w:ind w:firstLine="567"/>
        <w:jc w:val="both"/>
        <w:rPr>
          <w:szCs w:val="28"/>
          <w:lang w:val="pt-BR"/>
        </w:rPr>
      </w:pPr>
      <w:r w:rsidRPr="00441EBC">
        <w:rPr>
          <w:szCs w:val="28"/>
          <w:lang w:val="pt-BR"/>
        </w:rPr>
        <w:t xml:space="preserve">+ Công trình trụ sở Đảng ủy, HĐND, UBND xã </w:t>
      </w:r>
      <w:r w:rsidR="00EA2C24">
        <w:rPr>
          <w:szCs w:val="28"/>
          <w:lang w:val="pt-BR"/>
        </w:rPr>
        <w:t>V</w:t>
      </w:r>
      <w:r w:rsidRPr="00441EBC">
        <w:rPr>
          <w:szCs w:val="28"/>
          <w:lang w:val="pt-BR"/>
        </w:rPr>
        <w:t xml:space="preserve">, huyện </w:t>
      </w:r>
      <w:r w:rsidR="00EA2C24">
        <w:rPr>
          <w:szCs w:val="28"/>
          <w:lang w:val="pt-BR"/>
        </w:rPr>
        <w:t>Q</w:t>
      </w:r>
      <w:r w:rsidRPr="00441EBC">
        <w:rPr>
          <w:szCs w:val="28"/>
          <w:lang w:val="pt-BR"/>
        </w:rPr>
        <w:t>, tỉnh B</w:t>
      </w:r>
      <w:r w:rsidR="00EA2C24">
        <w:rPr>
          <w:szCs w:val="28"/>
          <w:lang w:val="pt-BR"/>
        </w:rPr>
        <w:t>;</w:t>
      </w:r>
    </w:p>
    <w:p w:rsidR="00C6064A" w:rsidRPr="00441EBC" w:rsidRDefault="00C6064A" w:rsidP="00D91A6D">
      <w:pPr>
        <w:ind w:firstLine="567"/>
        <w:jc w:val="both"/>
        <w:rPr>
          <w:szCs w:val="28"/>
          <w:lang w:val="pt-BR"/>
        </w:rPr>
      </w:pPr>
      <w:r w:rsidRPr="00441EBC">
        <w:rPr>
          <w:szCs w:val="28"/>
          <w:lang w:val="pt-BR"/>
        </w:rPr>
        <w:t xml:space="preserve">+ Công trình: Cải tạo, nâng cấp, sửa chữa trụ sở làm việc Phòng GDĐT huyện </w:t>
      </w:r>
      <w:r w:rsidR="00EA2C24">
        <w:rPr>
          <w:szCs w:val="28"/>
          <w:lang w:val="pt-BR"/>
        </w:rPr>
        <w:t>Q</w:t>
      </w:r>
      <w:r w:rsidRPr="00441EBC">
        <w:rPr>
          <w:szCs w:val="28"/>
          <w:lang w:val="pt-BR"/>
        </w:rPr>
        <w:t>;</w:t>
      </w:r>
    </w:p>
    <w:p w:rsidR="00C6064A" w:rsidRPr="00441EBC" w:rsidRDefault="00C6064A" w:rsidP="00D91A6D">
      <w:pPr>
        <w:ind w:firstLine="567"/>
        <w:jc w:val="both"/>
        <w:rPr>
          <w:szCs w:val="28"/>
          <w:lang w:val="pt-BR"/>
        </w:rPr>
      </w:pPr>
      <w:r w:rsidRPr="00441EBC">
        <w:rPr>
          <w:szCs w:val="28"/>
          <w:lang w:val="pt-BR"/>
        </w:rPr>
        <w:t xml:space="preserve">+ Công trình: Đường TL </w:t>
      </w:r>
      <w:r w:rsidR="00EA2C24">
        <w:rPr>
          <w:szCs w:val="28"/>
          <w:lang w:val="pt-BR"/>
        </w:rPr>
        <w:t>...</w:t>
      </w:r>
      <w:r w:rsidRPr="00441EBC">
        <w:rPr>
          <w:szCs w:val="28"/>
          <w:lang w:val="pt-BR"/>
        </w:rPr>
        <w:t>, gói 2: Điện chiếu sáng, cấp nước, cây xanh</w:t>
      </w:r>
      <w:r w:rsidR="00EA2C24">
        <w:rPr>
          <w:szCs w:val="28"/>
          <w:lang w:val="pt-BR"/>
        </w:rPr>
        <w:t>;</w:t>
      </w:r>
    </w:p>
    <w:p w:rsidR="00C6064A" w:rsidRPr="00441EBC" w:rsidRDefault="00C6064A" w:rsidP="00D91A6D">
      <w:pPr>
        <w:ind w:firstLine="567"/>
        <w:jc w:val="both"/>
        <w:rPr>
          <w:szCs w:val="28"/>
          <w:lang w:val="pt-BR"/>
        </w:rPr>
      </w:pPr>
      <w:r w:rsidRPr="00441EBC">
        <w:rPr>
          <w:szCs w:val="28"/>
          <w:lang w:val="pt-BR"/>
        </w:rPr>
        <w:t xml:space="preserve">+ Công trình cải tạo, sửa chữa trụ sở đài </w:t>
      </w:r>
      <w:r>
        <w:rPr>
          <w:szCs w:val="28"/>
          <w:lang w:val="pt-BR"/>
        </w:rPr>
        <w:t xml:space="preserve">phát thanh truyền hình </w:t>
      </w:r>
      <w:r w:rsidR="00EA2C24">
        <w:rPr>
          <w:szCs w:val="28"/>
          <w:lang w:val="pt-BR"/>
        </w:rPr>
        <w:t>huyện Q.</w:t>
      </w:r>
    </w:p>
    <w:p w:rsidR="005D27CF" w:rsidRPr="00EA2C24" w:rsidRDefault="005D27CF" w:rsidP="00D91A6D">
      <w:pPr>
        <w:ind w:firstLine="567"/>
        <w:jc w:val="both"/>
        <w:rPr>
          <w:i/>
          <w:szCs w:val="28"/>
          <w:lang w:val="pt-BR"/>
        </w:rPr>
      </w:pPr>
      <w:r w:rsidRPr="00EA2C24">
        <w:rPr>
          <w:b/>
          <w:i/>
          <w:szCs w:val="28"/>
          <w:lang w:val="pt-BR"/>
        </w:rPr>
        <w:t>3. Việc thực hiện 02 dự án đầ</w:t>
      </w:r>
      <w:r w:rsidR="00EA2C24">
        <w:rPr>
          <w:b/>
          <w:i/>
          <w:szCs w:val="28"/>
          <w:lang w:val="pt-BR"/>
        </w:rPr>
        <w:t>u tư</w:t>
      </w:r>
    </w:p>
    <w:p w:rsidR="00EA2C24" w:rsidRPr="009A6C71" w:rsidRDefault="009A6C71" w:rsidP="00D91A6D">
      <w:pPr>
        <w:ind w:firstLine="567"/>
        <w:jc w:val="both"/>
        <w:rPr>
          <w:b/>
          <w:i/>
          <w:szCs w:val="28"/>
          <w:lang w:val="pt-BR"/>
        </w:rPr>
      </w:pPr>
      <w:r w:rsidRPr="009A6C71">
        <w:rPr>
          <w:b/>
          <w:i/>
          <w:szCs w:val="28"/>
          <w:lang w:val="pt-BR"/>
        </w:rPr>
        <w:t>3.1.</w:t>
      </w:r>
      <w:r w:rsidR="005D27CF" w:rsidRPr="009A6C71">
        <w:rPr>
          <w:b/>
          <w:i/>
          <w:szCs w:val="28"/>
          <w:lang w:val="pt-BR"/>
        </w:rPr>
        <w:t xml:space="preserve"> Dự án trụ sở Đảng ủy, HĐND, UBND xã </w:t>
      </w:r>
      <w:r w:rsidR="00EA2C24" w:rsidRPr="009A6C71">
        <w:rPr>
          <w:b/>
          <w:i/>
          <w:szCs w:val="28"/>
          <w:lang w:val="pt-BR"/>
        </w:rPr>
        <w:t>V</w:t>
      </w:r>
      <w:r w:rsidR="005D27CF" w:rsidRPr="009A6C71">
        <w:rPr>
          <w:b/>
          <w:i/>
          <w:szCs w:val="28"/>
          <w:lang w:val="pt-BR"/>
        </w:rPr>
        <w:t>, huyện Q, tỉnh B</w:t>
      </w:r>
    </w:p>
    <w:p w:rsidR="005D27CF" w:rsidRDefault="005D27CF" w:rsidP="00D91A6D">
      <w:pPr>
        <w:ind w:firstLine="567"/>
        <w:jc w:val="both"/>
        <w:rPr>
          <w:szCs w:val="28"/>
          <w:lang w:val="pt-BR"/>
        </w:rPr>
      </w:pPr>
      <w:r w:rsidRPr="00441EBC">
        <w:rPr>
          <w:szCs w:val="28"/>
          <w:lang w:val="pt-BR"/>
        </w:rPr>
        <w:t>Chủ đầu tư và các đơn vị có liên quan thực hiện</w:t>
      </w:r>
      <w:r>
        <w:rPr>
          <w:szCs w:val="28"/>
          <w:lang w:val="pt-BR"/>
        </w:rPr>
        <w:t xml:space="preserve"> </w:t>
      </w:r>
      <w:r w:rsidRPr="00441EBC">
        <w:rPr>
          <w:szCs w:val="28"/>
          <w:lang w:val="pt-BR"/>
        </w:rPr>
        <w:t>công tác quản lý thi công xây dựng và lập hồ sơ thanh toán cơ bản đầy đủ, đúng trình tự.</w:t>
      </w:r>
    </w:p>
    <w:p w:rsidR="00EA2C24" w:rsidRDefault="00EA2C24" w:rsidP="00D91A6D">
      <w:pPr>
        <w:ind w:firstLine="567"/>
        <w:jc w:val="both"/>
        <w:rPr>
          <w:szCs w:val="28"/>
          <w:lang w:val="pt-BR"/>
        </w:rPr>
      </w:pPr>
      <w:r>
        <w:rPr>
          <w:szCs w:val="28"/>
          <w:lang w:val="pt-BR"/>
        </w:rPr>
        <w:t>Tuy nhiên, q</w:t>
      </w:r>
      <w:r w:rsidRPr="00441EBC">
        <w:rPr>
          <w:szCs w:val="28"/>
          <w:lang w:val="pt-BR"/>
        </w:rPr>
        <w:t>ua kiểm tra thực tế hồ sơ, hiện trường công trình còn một số tồn tại và thiếu sót sau</w:t>
      </w:r>
      <w:r>
        <w:rPr>
          <w:szCs w:val="28"/>
          <w:lang w:val="pt-BR"/>
        </w:rPr>
        <w:t>:</w:t>
      </w:r>
    </w:p>
    <w:p w:rsidR="009A6C71" w:rsidRPr="00441EBC" w:rsidRDefault="009A6C71" w:rsidP="00D91A6D">
      <w:pPr>
        <w:ind w:firstLine="567"/>
        <w:jc w:val="both"/>
        <w:rPr>
          <w:b/>
          <w:i/>
          <w:szCs w:val="28"/>
          <w:lang w:val="pt-BR"/>
        </w:rPr>
      </w:pPr>
      <w:r>
        <w:rPr>
          <w:b/>
          <w:i/>
          <w:szCs w:val="28"/>
          <w:lang w:val="pt-BR"/>
        </w:rPr>
        <w:t>3.</w:t>
      </w:r>
      <w:r w:rsidRPr="00441EBC">
        <w:rPr>
          <w:b/>
          <w:i/>
          <w:szCs w:val="28"/>
          <w:lang w:val="pt-BR"/>
        </w:rPr>
        <w:t>1.1. Công tác lập thiết kế bản vẽ thi công, dự toán công trình</w:t>
      </w:r>
    </w:p>
    <w:p w:rsidR="009A6C71" w:rsidRPr="00441EBC" w:rsidRDefault="009A6C71" w:rsidP="00D91A6D">
      <w:pPr>
        <w:ind w:firstLine="567"/>
        <w:jc w:val="both"/>
        <w:rPr>
          <w:szCs w:val="28"/>
          <w:lang w:val="pt-BR"/>
        </w:rPr>
      </w:pPr>
      <w:r w:rsidRPr="00441EBC">
        <w:rPr>
          <w:szCs w:val="28"/>
          <w:lang w:val="pt-BR"/>
        </w:rPr>
        <w:t>Hồ sơ lập thiết kế bản vẽ thi công, dự toán công trình: Nhà thầu tư vấn lập thiết kế bản vẽ thi công, dự toán công trình thống kê thừa một số khối lượng thép móng, dầm, sàn; nẹp khuôn; cửa sổ kính; dây điện, mái tôn; thiếu bản vẽ chi tiết và chưa trừ khối lượng chiếm chỗ một số hạng mục; cụ thể:</w:t>
      </w:r>
    </w:p>
    <w:p w:rsidR="009A6C71" w:rsidRPr="00441EBC" w:rsidRDefault="009A6C71" w:rsidP="00D91A6D">
      <w:pPr>
        <w:ind w:firstLine="567"/>
        <w:jc w:val="both"/>
        <w:rPr>
          <w:szCs w:val="28"/>
          <w:lang w:val="pt-BR"/>
        </w:rPr>
      </w:pPr>
      <w:r w:rsidRPr="00441EBC">
        <w:rPr>
          <w:szCs w:val="28"/>
          <w:lang w:val="pt-BR"/>
        </w:rPr>
        <w:t>a. Hạng mục nhà làm việc phần kết cấu:</w:t>
      </w:r>
    </w:p>
    <w:p w:rsidR="009A6C71" w:rsidRPr="00441EBC" w:rsidRDefault="009A6C71" w:rsidP="00D91A6D">
      <w:pPr>
        <w:ind w:firstLine="567"/>
        <w:jc w:val="both"/>
        <w:rPr>
          <w:szCs w:val="28"/>
          <w:lang w:val="pt-BR"/>
        </w:rPr>
      </w:pPr>
      <w:r w:rsidRPr="00441EBC">
        <w:rPr>
          <w:szCs w:val="28"/>
          <w:lang w:val="pt-BR"/>
        </w:rPr>
        <w:t xml:space="preserve">- Có sai sót trong thống kê khối lượng thép móng M2A; móng MG2, dầm DT1; lỗi số học cộng khối lượng thép ĐK 6mm; </w:t>
      </w:r>
    </w:p>
    <w:p w:rsidR="009A6C71" w:rsidRPr="00441EBC" w:rsidRDefault="009A6C71" w:rsidP="00D91A6D">
      <w:pPr>
        <w:ind w:firstLine="567"/>
        <w:jc w:val="both"/>
        <w:rPr>
          <w:szCs w:val="28"/>
          <w:lang w:val="pt-BR"/>
        </w:rPr>
      </w:pPr>
      <w:r w:rsidRPr="00441EBC">
        <w:rPr>
          <w:szCs w:val="28"/>
          <w:lang w:val="pt-BR"/>
        </w:rPr>
        <w:lastRenderedPageBreak/>
        <w:t>- Sai sót trong thống kế khối lượng thép 2b sàn tầng 3, thép 1a 2b sàn tầng mái;</w:t>
      </w:r>
    </w:p>
    <w:p w:rsidR="009A6C71" w:rsidRPr="00441EBC" w:rsidRDefault="009A6C71" w:rsidP="00D91A6D">
      <w:pPr>
        <w:ind w:firstLine="567"/>
        <w:jc w:val="both"/>
        <w:rPr>
          <w:szCs w:val="28"/>
          <w:lang w:val="pt-BR"/>
        </w:rPr>
      </w:pPr>
      <w:r w:rsidRPr="00441EBC">
        <w:rPr>
          <w:szCs w:val="28"/>
          <w:lang w:val="pt-BR"/>
        </w:rPr>
        <w:t xml:space="preserve">- Sai sót trong thống kê kích thước đường kính thép dầm D5 (nhầm từ 16mm sang 20mm), dầm D6 (nhầm từ 20mm sang 18mm), không thống kê cốt thép dầm D10 (nhầm sang dầm DM10); </w:t>
      </w:r>
    </w:p>
    <w:p w:rsidR="009A6C71" w:rsidRPr="00441EBC" w:rsidRDefault="009A6C71" w:rsidP="00D91A6D">
      <w:pPr>
        <w:ind w:firstLine="567"/>
        <w:jc w:val="both"/>
        <w:rPr>
          <w:szCs w:val="28"/>
          <w:lang w:val="pt-BR"/>
        </w:rPr>
      </w:pPr>
      <w:r w:rsidRPr="00441EBC">
        <w:rPr>
          <w:szCs w:val="28"/>
          <w:lang w:val="pt-BR"/>
        </w:rPr>
        <w:t>b. Hạng mục nhà làm việc phần kiến trúc:</w:t>
      </w:r>
    </w:p>
    <w:p w:rsidR="009A6C71" w:rsidRPr="00441EBC" w:rsidRDefault="009A6C71" w:rsidP="00D91A6D">
      <w:pPr>
        <w:ind w:firstLine="567"/>
        <w:jc w:val="both"/>
        <w:rPr>
          <w:szCs w:val="28"/>
          <w:lang w:val="pt-BR"/>
        </w:rPr>
      </w:pPr>
      <w:r w:rsidRPr="00441EBC">
        <w:rPr>
          <w:szCs w:val="28"/>
          <w:lang w:val="pt-BR"/>
        </w:rPr>
        <w:t>- Lỗi số học khi tính khối lượng nẹp khuôn KT 10x40mm cửa D1;</w:t>
      </w:r>
    </w:p>
    <w:p w:rsidR="009A6C71" w:rsidRPr="00441EBC" w:rsidRDefault="009A6C71" w:rsidP="00D91A6D">
      <w:pPr>
        <w:ind w:firstLine="567"/>
        <w:jc w:val="both"/>
        <w:rPr>
          <w:szCs w:val="28"/>
          <w:lang w:val="pt-BR"/>
        </w:rPr>
      </w:pPr>
      <w:r w:rsidRPr="00441EBC">
        <w:rPr>
          <w:szCs w:val="28"/>
          <w:lang w:val="pt-BR"/>
        </w:rPr>
        <w:t>- Lỗi số học khi tính khối lượng cửa sổ kính D3;</w:t>
      </w:r>
    </w:p>
    <w:p w:rsidR="009A6C71" w:rsidRPr="00441EBC" w:rsidRDefault="009A6C71" w:rsidP="00D91A6D">
      <w:pPr>
        <w:ind w:firstLine="567"/>
        <w:jc w:val="both"/>
        <w:rPr>
          <w:szCs w:val="28"/>
          <w:lang w:val="pt-BR"/>
        </w:rPr>
      </w:pPr>
      <w:r w:rsidRPr="00441EBC">
        <w:rPr>
          <w:szCs w:val="28"/>
          <w:lang w:val="pt-BR"/>
        </w:rPr>
        <w:t>- Lỗi số học khi tính khối lượng tấm chắn tiểu;</w:t>
      </w:r>
    </w:p>
    <w:p w:rsidR="009A6C71" w:rsidRPr="00441EBC" w:rsidRDefault="009A6C71" w:rsidP="00D91A6D">
      <w:pPr>
        <w:ind w:firstLine="567"/>
        <w:jc w:val="both"/>
        <w:rPr>
          <w:szCs w:val="28"/>
          <w:lang w:val="pt-BR"/>
        </w:rPr>
      </w:pPr>
      <w:r w:rsidRPr="00441EBC">
        <w:rPr>
          <w:szCs w:val="28"/>
          <w:lang w:val="pt-BR"/>
        </w:rPr>
        <w:t>c. Hạng mục nhà hội trường phần kết cấu:</w:t>
      </w:r>
    </w:p>
    <w:p w:rsidR="009A6C71" w:rsidRPr="00441EBC" w:rsidRDefault="009A6C71" w:rsidP="00D91A6D">
      <w:pPr>
        <w:ind w:firstLine="567"/>
        <w:jc w:val="both"/>
        <w:rPr>
          <w:szCs w:val="28"/>
          <w:lang w:val="pt-BR"/>
        </w:rPr>
      </w:pPr>
      <w:r w:rsidRPr="00441EBC">
        <w:rPr>
          <w:szCs w:val="28"/>
          <w:lang w:val="pt-BR"/>
        </w:rPr>
        <w:t>- Giảm trừ khối lượng trong công tác tính bê tông móng và ván khuôn gỗ móng dài của giằng tường 207,38m (không có thiết kế bản vẽ thi công);</w:t>
      </w:r>
    </w:p>
    <w:p w:rsidR="009A6C71" w:rsidRPr="00441EBC" w:rsidRDefault="009A6C71" w:rsidP="00D91A6D">
      <w:pPr>
        <w:ind w:firstLine="567"/>
        <w:jc w:val="both"/>
        <w:rPr>
          <w:szCs w:val="28"/>
          <w:lang w:val="pt-BR"/>
        </w:rPr>
      </w:pPr>
      <w:r w:rsidRPr="00441EBC">
        <w:rPr>
          <w:szCs w:val="28"/>
          <w:lang w:val="pt-BR"/>
        </w:rPr>
        <w:t>- Khối lượng đào đắp: Khi tính khối lượng đất đắp dự toán thẩm tra không thay khối lượng đào đã tính lại;</w:t>
      </w:r>
    </w:p>
    <w:p w:rsidR="009A6C71" w:rsidRPr="00441EBC" w:rsidRDefault="009A6C71" w:rsidP="00D91A6D">
      <w:pPr>
        <w:ind w:firstLine="567"/>
        <w:jc w:val="both"/>
        <w:rPr>
          <w:szCs w:val="28"/>
          <w:lang w:val="pt-BR"/>
        </w:rPr>
      </w:pPr>
      <w:r w:rsidRPr="00441EBC">
        <w:rPr>
          <w:szCs w:val="28"/>
          <w:lang w:val="pt-BR"/>
        </w:rPr>
        <w:t>d. Nhà hội trường phần kiến trúc:</w:t>
      </w:r>
    </w:p>
    <w:p w:rsidR="009A6C71" w:rsidRPr="00441EBC" w:rsidRDefault="009A6C71" w:rsidP="00D91A6D">
      <w:pPr>
        <w:ind w:firstLine="567"/>
        <w:jc w:val="both"/>
        <w:rPr>
          <w:szCs w:val="28"/>
          <w:lang w:val="pt-BR"/>
        </w:rPr>
      </w:pPr>
      <w:r w:rsidRPr="00441EBC">
        <w:rPr>
          <w:szCs w:val="28"/>
          <w:lang w:val="pt-BR"/>
        </w:rPr>
        <w:t>- Giảm trừ khối lượng chiếm chỗ trần nhôm của đèn tuýp dài 0,6m 3x18w;</w:t>
      </w:r>
    </w:p>
    <w:p w:rsidR="009A6C71" w:rsidRPr="00441EBC" w:rsidRDefault="009A6C71" w:rsidP="00D91A6D">
      <w:pPr>
        <w:ind w:firstLine="567"/>
        <w:jc w:val="both"/>
        <w:rPr>
          <w:szCs w:val="28"/>
          <w:lang w:val="pt-BR"/>
        </w:rPr>
      </w:pPr>
      <w:r w:rsidRPr="00441EBC">
        <w:rPr>
          <w:szCs w:val="28"/>
          <w:lang w:val="pt-BR"/>
        </w:rPr>
        <w:t>e. Nhà để xe nhân viên + WC ngoài nhà</w:t>
      </w:r>
    </w:p>
    <w:p w:rsidR="009A6C71" w:rsidRPr="00441EBC" w:rsidRDefault="009A6C71" w:rsidP="00D91A6D">
      <w:pPr>
        <w:ind w:firstLine="567"/>
        <w:jc w:val="both"/>
        <w:rPr>
          <w:szCs w:val="28"/>
          <w:lang w:val="pt-BR"/>
        </w:rPr>
      </w:pPr>
      <w:r w:rsidRPr="00441EBC">
        <w:rPr>
          <w:szCs w:val="28"/>
          <w:lang w:val="pt-BR"/>
        </w:rPr>
        <w:t>- Giảm trừ khối lượng lợp mái che tường bằng tôn múi (tính theo thiết kế bản vẽ thi công);</w:t>
      </w:r>
    </w:p>
    <w:p w:rsidR="009A6C71" w:rsidRPr="00672068" w:rsidRDefault="009A6C71" w:rsidP="00D91A6D">
      <w:pPr>
        <w:ind w:firstLine="567"/>
        <w:jc w:val="both"/>
        <w:rPr>
          <w:szCs w:val="28"/>
          <w:lang w:val="pt-BR"/>
        </w:rPr>
      </w:pPr>
      <w:r w:rsidRPr="00441EBC">
        <w:rPr>
          <w:szCs w:val="28"/>
          <w:lang w:val="pt-BR"/>
        </w:rPr>
        <w:t xml:space="preserve">f. Phần điện ngoài </w:t>
      </w:r>
      <w:r w:rsidRPr="00672068">
        <w:rPr>
          <w:szCs w:val="28"/>
          <w:lang w:val="pt-BR"/>
        </w:rPr>
        <w:t>nhà và san nền</w:t>
      </w:r>
    </w:p>
    <w:p w:rsidR="009A6C71" w:rsidRPr="00672068" w:rsidRDefault="009A6C71" w:rsidP="00D91A6D">
      <w:pPr>
        <w:ind w:firstLine="567"/>
        <w:jc w:val="both"/>
        <w:rPr>
          <w:szCs w:val="28"/>
          <w:lang w:val="pt-BR"/>
        </w:rPr>
      </w:pPr>
      <w:r w:rsidRPr="00672068">
        <w:rPr>
          <w:szCs w:val="28"/>
          <w:lang w:val="pt-BR"/>
        </w:rPr>
        <w:t>- Giảm trừ do sai sót khi tính khối lượng dây 2x4mm2 (tính theo thiết kế bản vẽ thi công);</w:t>
      </w:r>
    </w:p>
    <w:p w:rsidR="009A6C71" w:rsidRPr="00672068" w:rsidRDefault="009A6C71" w:rsidP="00D91A6D">
      <w:pPr>
        <w:ind w:firstLine="567"/>
        <w:jc w:val="both"/>
        <w:rPr>
          <w:szCs w:val="28"/>
          <w:lang w:val="pt-BR"/>
        </w:rPr>
      </w:pPr>
      <w:r w:rsidRPr="00672068">
        <w:rPr>
          <w:szCs w:val="28"/>
          <w:lang w:val="pt-BR"/>
        </w:rPr>
        <w:t xml:space="preserve">Đoàn thanh tra kiến nghị </w:t>
      </w:r>
      <w:r w:rsidRPr="00672068">
        <w:rPr>
          <w:szCs w:val="28"/>
          <w:shd w:val="clear" w:color="auto" w:fill="FFFFFF"/>
          <w:lang w:val="pt-BR" w:eastAsia="ja-JP"/>
        </w:rPr>
        <w:t xml:space="preserve">giảm trừ </w:t>
      </w:r>
      <w:r w:rsidRPr="00672068">
        <w:rPr>
          <w:szCs w:val="28"/>
          <w:lang w:val="pt-BR"/>
        </w:rPr>
        <w:t>chi phí xây dựng số tiền là: 136.023.080 đồng; chi phí tư vấn giám sát + tư vấn quản lý dự án số tiền là 7.709.474 đồng.</w:t>
      </w:r>
    </w:p>
    <w:p w:rsidR="009A6C71" w:rsidRPr="00672068" w:rsidRDefault="009A6C71" w:rsidP="00D91A6D">
      <w:pPr>
        <w:ind w:firstLine="567"/>
        <w:jc w:val="both"/>
        <w:rPr>
          <w:b/>
          <w:i/>
          <w:szCs w:val="28"/>
          <w:lang w:val="pt-BR"/>
        </w:rPr>
      </w:pPr>
      <w:r w:rsidRPr="00672068">
        <w:rPr>
          <w:b/>
          <w:i/>
          <w:szCs w:val="28"/>
          <w:lang w:val="pt-BR"/>
        </w:rPr>
        <w:t xml:space="preserve">3.1.2. Công tác thẩm tra thiết kế bản vẽ thi công, dự toán công trình: </w:t>
      </w:r>
    </w:p>
    <w:p w:rsidR="009A6C71" w:rsidRPr="00672068" w:rsidRDefault="009A6C71" w:rsidP="00D91A6D">
      <w:pPr>
        <w:ind w:firstLine="567"/>
        <w:jc w:val="both"/>
        <w:rPr>
          <w:szCs w:val="28"/>
          <w:lang w:val="pt-BR"/>
        </w:rPr>
      </w:pPr>
      <w:r w:rsidRPr="00672068">
        <w:rPr>
          <w:szCs w:val="28"/>
          <w:lang w:val="pt-BR"/>
        </w:rPr>
        <w:t xml:space="preserve">Đơn vị tư vấn thẩm tra Trung tâm kiểm định chất lượng và kinh tế xây dựng còn thiếu sót trong việc rà soát sự phù hợp giữa khối lượng của dự toán và khối lượng trong bản vẽ thiết kế các công tác kể trên. Đoàn thanh tra kiến nghị </w:t>
      </w:r>
      <w:r w:rsidRPr="00672068">
        <w:rPr>
          <w:szCs w:val="28"/>
          <w:shd w:val="clear" w:color="auto" w:fill="FFFFFF"/>
          <w:lang w:val="pt-BR" w:eastAsia="ja-JP"/>
        </w:rPr>
        <w:t>giảm trừ giá trị tư vấn thẩm tra thiết kế bản vẽ thi công, dự toán công trình trong quá trình quyết toán công trình số tiền là: 621.000 đồng</w:t>
      </w:r>
      <w:r w:rsidRPr="00672068">
        <w:rPr>
          <w:szCs w:val="28"/>
          <w:lang w:val="pt-BR"/>
        </w:rPr>
        <w:t>;</w:t>
      </w:r>
    </w:p>
    <w:p w:rsidR="009A6C71" w:rsidRPr="00441EBC" w:rsidRDefault="009A6C71" w:rsidP="00D91A6D">
      <w:pPr>
        <w:ind w:firstLine="567"/>
        <w:jc w:val="both"/>
        <w:rPr>
          <w:szCs w:val="28"/>
          <w:lang w:val="pt-BR"/>
        </w:rPr>
      </w:pPr>
      <w:r w:rsidRPr="00672068">
        <w:rPr>
          <w:b/>
          <w:i/>
          <w:szCs w:val="28"/>
          <w:lang w:val="pt-BR"/>
        </w:rPr>
        <w:t>3.1.3. Công tác quản lý thi công xây dựng và thanh toán</w:t>
      </w:r>
      <w:r w:rsidRPr="00441EBC">
        <w:rPr>
          <w:b/>
          <w:i/>
          <w:szCs w:val="28"/>
          <w:lang w:val="pt-BR"/>
        </w:rPr>
        <w:t xml:space="preserve"> khối lượng xây lắp hoàn thành.</w:t>
      </w:r>
    </w:p>
    <w:p w:rsidR="009A6C71" w:rsidRPr="00441EBC" w:rsidRDefault="009A6C71" w:rsidP="00D91A6D">
      <w:pPr>
        <w:ind w:firstLine="567"/>
        <w:jc w:val="both"/>
        <w:rPr>
          <w:szCs w:val="28"/>
          <w:lang w:val="pt-BR"/>
        </w:rPr>
      </w:pPr>
      <w:r w:rsidRPr="00441EBC">
        <w:rPr>
          <w:szCs w:val="28"/>
          <w:lang w:val="pt-BR"/>
        </w:rPr>
        <w:t xml:space="preserve">Tính đến thời điểm thanh tra, gói thầu xây lắp đã thi công xong và nghiệm thu hạng mục 100%, giá trị khối lượng xây lắp thực hiện: 23.728.000.000 đồng; giá trị thanh toán sau 3 lần (đạt 95%): 22,541,600,000 đồng; Chủ đầu tư và các bên liên quan đang lập hồ sơ trình quyết toán xây dựng công trình. Công tác quản lý thi công xây dựng và lập hồ sơ thanh toán còn tồn tại: Chủ đầu tư, nhà </w:t>
      </w:r>
      <w:r w:rsidRPr="00441EBC">
        <w:rPr>
          <w:szCs w:val="28"/>
          <w:lang w:val="pt-BR"/>
        </w:rPr>
        <w:lastRenderedPageBreak/>
        <w:t>thầu và các đơn vị liên quan nghiệm thu, thanh toán khối lượng một số hạng mục công việc nhiều hơn thực tế thực hiện, cụ thể:</w:t>
      </w:r>
    </w:p>
    <w:p w:rsidR="009A6C71" w:rsidRPr="00441EBC" w:rsidRDefault="009A6C71" w:rsidP="00D91A6D">
      <w:pPr>
        <w:ind w:firstLine="567"/>
        <w:jc w:val="both"/>
        <w:rPr>
          <w:szCs w:val="28"/>
          <w:lang w:val="pt-BR"/>
        </w:rPr>
      </w:pPr>
      <w:r w:rsidRPr="00441EBC">
        <w:rPr>
          <w:szCs w:val="28"/>
          <w:lang w:val="pt-BR"/>
        </w:rPr>
        <w:t>a. Cổng, hàng rào: không thi công bồn hoa cổng, phần biển hiệu không ốp gạch inax; không ốp đá mặt trên và mặt bên bảng tên và 2 trụ cổng;</w:t>
      </w:r>
    </w:p>
    <w:p w:rsidR="009A6C71" w:rsidRPr="00441EBC" w:rsidRDefault="009A6C71" w:rsidP="00D91A6D">
      <w:pPr>
        <w:ind w:firstLine="567"/>
        <w:jc w:val="both"/>
        <w:rPr>
          <w:szCs w:val="28"/>
          <w:lang w:val="pt-BR"/>
        </w:rPr>
      </w:pPr>
      <w:r w:rsidRPr="00441EBC">
        <w:rPr>
          <w:szCs w:val="28"/>
          <w:lang w:val="pt-BR"/>
        </w:rPr>
        <w:t>Một ô hàng rào không xây, chuyển thành cửa ngách;</w:t>
      </w:r>
    </w:p>
    <w:p w:rsidR="009A6C71" w:rsidRPr="00441EBC" w:rsidRDefault="009A6C71" w:rsidP="00D91A6D">
      <w:pPr>
        <w:ind w:firstLine="567"/>
        <w:jc w:val="both"/>
        <w:rPr>
          <w:szCs w:val="28"/>
          <w:lang w:val="pt-BR"/>
        </w:rPr>
      </w:pPr>
      <w:r w:rsidRPr="00441EBC">
        <w:rPr>
          <w:szCs w:val="28"/>
          <w:lang w:val="pt-BR"/>
        </w:rPr>
        <w:t xml:space="preserve">b. Sân bê tông và bồn hoa: không thi công bồn hoa BH3 và dải cây chuỗi ngọc; </w:t>
      </w:r>
    </w:p>
    <w:p w:rsidR="009A6C71" w:rsidRPr="00441EBC" w:rsidRDefault="009A6C71" w:rsidP="00D91A6D">
      <w:pPr>
        <w:ind w:firstLine="567"/>
        <w:jc w:val="both"/>
        <w:rPr>
          <w:szCs w:val="28"/>
          <w:lang w:val="pt-BR"/>
        </w:rPr>
      </w:pPr>
      <w:r w:rsidRPr="00441EBC">
        <w:rPr>
          <w:szCs w:val="28"/>
          <w:lang w:val="pt-BR"/>
        </w:rPr>
        <w:t>c. Nhà để xe khách không thi công 2 hàng gạch bó vỉa và  thép gia cường chân số 06;</w:t>
      </w:r>
    </w:p>
    <w:p w:rsidR="009A6C71" w:rsidRPr="00441EBC" w:rsidRDefault="009A6C71" w:rsidP="00D91A6D">
      <w:pPr>
        <w:ind w:firstLine="567"/>
        <w:jc w:val="both"/>
        <w:rPr>
          <w:szCs w:val="28"/>
          <w:lang w:val="pt-BR"/>
        </w:rPr>
      </w:pPr>
      <w:r w:rsidRPr="00441EBC">
        <w:rPr>
          <w:szCs w:val="28"/>
          <w:lang w:val="pt-BR"/>
        </w:rPr>
        <w:t>d. Nhà làm việc 3 tầng: kích thước tấm chắn tiểu 1200x600</w:t>
      </w:r>
    </w:p>
    <w:p w:rsidR="009A6C71" w:rsidRPr="00441EBC" w:rsidRDefault="009A6C71" w:rsidP="00D91A6D">
      <w:pPr>
        <w:ind w:firstLine="567"/>
        <w:jc w:val="both"/>
        <w:rPr>
          <w:szCs w:val="28"/>
          <w:lang w:val="pt-BR"/>
        </w:rPr>
      </w:pPr>
      <w:r w:rsidRPr="00441EBC">
        <w:rPr>
          <w:szCs w:val="28"/>
          <w:lang w:val="pt-BR"/>
        </w:rPr>
        <w:t>e. Nhà hội trường: Kích thước cửa D4 là 1200x2600;</w:t>
      </w:r>
    </w:p>
    <w:p w:rsidR="009A6C71" w:rsidRDefault="009A6C71" w:rsidP="00D91A6D">
      <w:pPr>
        <w:ind w:firstLine="567"/>
        <w:jc w:val="both"/>
        <w:rPr>
          <w:szCs w:val="28"/>
          <w:lang w:val="pt-BR"/>
        </w:rPr>
      </w:pPr>
      <w:r w:rsidRPr="00441EBC">
        <w:rPr>
          <w:szCs w:val="28"/>
          <w:lang w:val="pt-BR"/>
        </w:rPr>
        <w:t>Từ những tồn tại nêu trên, Đoàn thanh tra kiến nghị các đơn vị có liên quan rà soát hồ sơ nghiệm thu, thanh toán và kiến nghị giảm trừ trong quá trình quyết toán số tiền là 64.625.308 đồng.</w:t>
      </w:r>
    </w:p>
    <w:p w:rsidR="009A6C71" w:rsidRPr="009A6C71" w:rsidRDefault="009A6C71" w:rsidP="00D91A6D">
      <w:pPr>
        <w:ind w:firstLine="567"/>
        <w:jc w:val="both"/>
        <w:rPr>
          <w:szCs w:val="28"/>
          <w:lang w:val="pt-BR"/>
        </w:rPr>
      </w:pPr>
      <w:r w:rsidRPr="009A6C71">
        <w:rPr>
          <w:b/>
          <w:i/>
          <w:szCs w:val="28"/>
          <w:lang w:val="pt-BR"/>
        </w:rPr>
        <w:t>3.2.</w:t>
      </w:r>
      <w:r w:rsidR="005D27CF" w:rsidRPr="009A6C71">
        <w:rPr>
          <w:b/>
          <w:i/>
          <w:szCs w:val="28"/>
          <w:lang w:val="pt-BR"/>
        </w:rPr>
        <w:t xml:space="preserve"> Dự án đầu tư xây dựng tuyến đường giao thông Khu du lịch huyện Q</w:t>
      </w:r>
      <w:r>
        <w:rPr>
          <w:b/>
          <w:i/>
          <w:szCs w:val="28"/>
          <w:lang w:val="pt-BR"/>
        </w:rPr>
        <w:t xml:space="preserve"> (Giai đoạn II)</w:t>
      </w:r>
      <w:r w:rsidR="005D27CF" w:rsidRPr="009A6C71">
        <w:rPr>
          <w:szCs w:val="28"/>
          <w:lang w:val="pt-BR"/>
        </w:rPr>
        <w:t xml:space="preserve"> </w:t>
      </w:r>
    </w:p>
    <w:p w:rsidR="005D27CF" w:rsidRDefault="005D27CF" w:rsidP="00D91A6D">
      <w:pPr>
        <w:ind w:firstLine="567"/>
        <w:jc w:val="both"/>
        <w:rPr>
          <w:szCs w:val="28"/>
          <w:lang w:val="pt-BR"/>
        </w:rPr>
      </w:pPr>
      <w:r w:rsidRPr="00441EBC">
        <w:rPr>
          <w:szCs w:val="28"/>
          <w:lang w:val="pt-BR"/>
        </w:rPr>
        <w:t>Chủ đầu tư đã triển khai thực hiện trình tự thủ tục bước chuẩn bị đầu tư dự án và lựa chọn được các nhà thầu tư vấn và xây lắp cơ bản đảm bảo năng lực theo quy định.</w:t>
      </w:r>
    </w:p>
    <w:p w:rsidR="009A6C71" w:rsidRDefault="009A6C71" w:rsidP="00D91A6D">
      <w:pPr>
        <w:ind w:firstLine="567"/>
        <w:jc w:val="both"/>
        <w:rPr>
          <w:szCs w:val="28"/>
          <w:lang w:val="pt-BR"/>
        </w:rPr>
      </w:pPr>
      <w:r>
        <w:rPr>
          <w:szCs w:val="28"/>
          <w:lang w:val="pt-BR"/>
        </w:rPr>
        <w:t>Tuy nhiên, q</w:t>
      </w:r>
      <w:r w:rsidRPr="00441EBC">
        <w:rPr>
          <w:szCs w:val="28"/>
          <w:lang w:val="pt-BR"/>
        </w:rPr>
        <w:t>ua kiểm tra thực tế hồ sơ, hiện trường công trình còn một số tồn tại và thiếu sót sau</w:t>
      </w:r>
      <w:r>
        <w:rPr>
          <w:szCs w:val="28"/>
          <w:lang w:val="pt-BR"/>
        </w:rPr>
        <w:t>:</w:t>
      </w:r>
    </w:p>
    <w:p w:rsidR="009A6C71" w:rsidRPr="00441EBC" w:rsidRDefault="00CC22F8" w:rsidP="00D91A6D">
      <w:pPr>
        <w:ind w:firstLine="567"/>
        <w:jc w:val="both"/>
        <w:rPr>
          <w:b/>
          <w:i/>
          <w:szCs w:val="28"/>
          <w:lang w:val="pt-BR"/>
        </w:rPr>
      </w:pPr>
      <w:r>
        <w:rPr>
          <w:b/>
          <w:i/>
          <w:szCs w:val="28"/>
          <w:lang w:val="pt-BR"/>
        </w:rPr>
        <w:t>3</w:t>
      </w:r>
      <w:r w:rsidR="009A6C71" w:rsidRPr="00441EBC">
        <w:rPr>
          <w:b/>
          <w:i/>
          <w:szCs w:val="28"/>
          <w:lang w:val="pt-BR"/>
        </w:rPr>
        <w:t>.2.1. Công tác lập thiết kế bản vẽ thi công và dự toán</w:t>
      </w:r>
    </w:p>
    <w:p w:rsidR="009A6C71" w:rsidRPr="00441EBC" w:rsidRDefault="009A6C71" w:rsidP="00D91A6D">
      <w:pPr>
        <w:ind w:firstLine="567"/>
        <w:jc w:val="both"/>
        <w:rPr>
          <w:szCs w:val="28"/>
          <w:shd w:val="clear" w:color="auto" w:fill="FFFFFF"/>
          <w:lang w:val="pt-BR" w:eastAsia="ja-JP"/>
        </w:rPr>
      </w:pPr>
      <w:r w:rsidRPr="00441EBC">
        <w:rPr>
          <w:i/>
          <w:szCs w:val="28"/>
          <w:lang w:val="pt-BR"/>
        </w:rPr>
        <w:t>a. Hồ sơ lập thiết kế bản vẽ thi công:</w:t>
      </w:r>
      <w:r w:rsidR="00CC22F8">
        <w:rPr>
          <w:i/>
          <w:szCs w:val="28"/>
          <w:lang w:val="pt-BR"/>
        </w:rPr>
        <w:t xml:space="preserve"> </w:t>
      </w:r>
      <w:r w:rsidRPr="00441EBC">
        <w:rPr>
          <w:szCs w:val="28"/>
          <w:shd w:val="clear" w:color="auto" w:fill="FFFFFF"/>
          <w:lang w:val="pt-BR" w:eastAsia="ja-JP"/>
        </w:rPr>
        <w:t xml:space="preserve">Nhà thầu tư vấn lập thiết kế bản vẽ thi công và dự toán xây dựng công trình </w:t>
      </w:r>
      <w:r w:rsidRPr="00441EBC">
        <w:rPr>
          <w:szCs w:val="28"/>
          <w:lang w:val="pt-BR"/>
        </w:rPr>
        <w:t>không thiết kế chi tiết một số hạng mục công trình dẫn đến tính toán khối lượng không chính xác, cụ thể:</w:t>
      </w:r>
    </w:p>
    <w:p w:rsidR="009A6C71" w:rsidRPr="00441EBC" w:rsidRDefault="009A6C71" w:rsidP="00D91A6D">
      <w:pPr>
        <w:tabs>
          <w:tab w:val="right" w:leader="dot" w:pos="8460"/>
        </w:tabs>
        <w:ind w:firstLine="567"/>
        <w:jc w:val="both"/>
        <w:rPr>
          <w:szCs w:val="28"/>
          <w:lang w:val="pt-BR"/>
        </w:rPr>
      </w:pPr>
      <w:r w:rsidRPr="00441EBC">
        <w:rPr>
          <w:szCs w:val="28"/>
          <w:lang w:val="pt-BR"/>
        </w:rPr>
        <w:t>- Không có thiết kế chi tiết nút giao để phục vụ công tác thi công và tính toán khối lượng lập dự toán;</w:t>
      </w:r>
    </w:p>
    <w:p w:rsidR="009A6C71" w:rsidRPr="00441EBC" w:rsidRDefault="009A6C71" w:rsidP="00D91A6D">
      <w:pPr>
        <w:tabs>
          <w:tab w:val="right" w:leader="dot" w:pos="8460"/>
        </w:tabs>
        <w:ind w:firstLine="567"/>
        <w:jc w:val="both"/>
        <w:rPr>
          <w:szCs w:val="28"/>
          <w:lang w:val="pt-BR"/>
        </w:rPr>
      </w:pPr>
      <w:r w:rsidRPr="00441EBC">
        <w:rPr>
          <w:szCs w:val="28"/>
          <w:lang w:val="pt-BR"/>
        </w:rPr>
        <w:t>- Không có thiết kế chi tiết các cống ngang đường dẫn đến việc tính toán khối lượng đào đắp không chính xác</w:t>
      </w:r>
      <w:r w:rsidR="00CC22F8">
        <w:rPr>
          <w:szCs w:val="28"/>
          <w:lang w:val="pt-BR"/>
        </w:rPr>
        <w:t>,</w:t>
      </w:r>
      <w:r w:rsidRPr="00441EBC">
        <w:rPr>
          <w:szCs w:val="28"/>
          <w:lang w:val="pt-BR"/>
        </w:rPr>
        <w:t xml:space="preserve"> có chồng lấn khối lượng với phần đường giao thông;</w:t>
      </w:r>
    </w:p>
    <w:p w:rsidR="009A6C71" w:rsidRPr="00441EBC" w:rsidRDefault="009A6C71" w:rsidP="00D91A6D">
      <w:pPr>
        <w:tabs>
          <w:tab w:val="right" w:leader="dot" w:pos="8460"/>
        </w:tabs>
        <w:ind w:firstLine="567"/>
        <w:jc w:val="both"/>
        <w:rPr>
          <w:szCs w:val="28"/>
          <w:lang w:val="pt-BR"/>
        </w:rPr>
      </w:pPr>
      <w:r w:rsidRPr="00441EBC">
        <w:rPr>
          <w:szCs w:val="28"/>
          <w:lang w:val="pt-BR"/>
        </w:rPr>
        <w:t>- Thiết kế cống dọc không áp mặt cắt cống vào từng trắc ngang để tính khối lượng đào đắp dẫn đến chồng lấn khối lượng đào đắp giữa phần đường với hệ thống cống dọc;</w:t>
      </w:r>
    </w:p>
    <w:p w:rsidR="009A6C71" w:rsidRPr="00441EBC" w:rsidRDefault="009A6C71" w:rsidP="00D91A6D">
      <w:pPr>
        <w:tabs>
          <w:tab w:val="right" w:leader="dot" w:pos="8460"/>
        </w:tabs>
        <w:ind w:firstLine="567"/>
        <w:jc w:val="both"/>
        <w:rPr>
          <w:szCs w:val="28"/>
          <w:lang w:val="pt-BR"/>
        </w:rPr>
      </w:pPr>
      <w:r w:rsidRPr="00441EBC">
        <w:rPr>
          <w:szCs w:val="28"/>
          <w:lang w:val="pt-BR"/>
        </w:rPr>
        <w:t>- Thiết kế bản vẽ thi công điều chỉnh không thiết kế lại trắc dọc thoát nước và tính toán lại khối lượng của hệ thống thoát nước khi điều chỉnh cao độ đặt cống;</w:t>
      </w:r>
    </w:p>
    <w:p w:rsidR="009A6C71" w:rsidRPr="00441EBC" w:rsidRDefault="009A6C71" w:rsidP="00D91A6D">
      <w:pPr>
        <w:tabs>
          <w:tab w:val="right" w:leader="dot" w:pos="8460"/>
        </w:tabs>
        <w:ind w:firstLine="567"/>
        <w:jc w:val="both"/>
        <w:rPr>
          <w:szCs w:val="28"/>
          <w:lang w:val="pt-BR"/>
        </w:rPr>
      </w:pPr>
      <w:r w:rsidRPr="00441EBC">
        <w:rPr>
          <w:i/>
          <w:szCs w:val="28"/>
          <w:lang w:val="pt-BR"/>
        </w:rPr>
        <w:t>b. Công tác tính toán khối lượng và lập dự toán:</w:t>
      </w:r>
      <w:r w:rsidRPr="00441EBC">
        <w:rPr>
          <w:szCs w:val="28"/>
          <w:lang w:val="pt-BR"/>
        </w:rPr>
        <w:t xml:space="preserve"> Đơn vị tư vấn thiết kế tính toán khối lượng của một số hạng mục công việc không chính xác, cụ thể:</w:t>
      </w:r>
    </w:p>
    <w:p w:rsidR="009A6C71" w:rsidRPr="00CC22F8" w:rsidRDefault="00CC22F8" w:rsidP="00D91A6D">
      <w:pPr>
        <w:tabs>
          <w:tab w:val="right" w:leader="dot" w:pos="8460"/>
        </w:tabs>
        <w:ind w:firstLine="567"/>
        <w:jc w:val="both"/>
        <w:rPr>
          <w:szCs w:val="28"/>
          <w:lang w:val="pt-BR"/>
        </w:rPr>
      </w:pPr>
      <w:r>
        <w:rPr>
          <w:szCs w:val="28"/>
          <w:lang w:val="pt-BR"/>
        </w:rPr>
        <w:lastRenderedPageBreak/>
        <w:t>*</w:t>
      </w:r>
      <w:r w:rsidR="009A6C71" w:rsidRPr="00CC22F8">
        <w:rPr>
          <w:szCs w:val="28"/>
          <w:lang w:val="pt-BR"/>
        </w:rPr>
        <w:t xml:space="preserve"> Hạng mục: nền, mặt đường, hè đường, biể</w:t>
      </w:r>
      <w:r>
        <w:rPr>
          <w:szCs w:val="28"/>
          <w:lang w:val="pt-BR"/>
        </w:rPr>
        <w:t>n báo</w:t>
      </w:r>
    </w:p>
    <w:p w:rsidR="009A6C71" w:rsidRPr="00441EBC" w:rsidRDefault="009A6C71" w:rsidP="00D91A6D">
      <w:pPr>
        <w:tabs>
          <w:tab w:val="right" w:leader="dot" w:pos="8460"/>
        </w:tabs>
        <w:ind w:firstLine="567"/>
        <w:jc w:val="both"/>
        <w:rPr>
          <w:szCs w:val="28"/>
          <w:lang w:val="pt-BR"/>
        </w:rPr>
      </w:pPr>
      <w:r w:rsidRPr="00441EBC">
        <w:rPr>
          <w:szCs w:val="28"/>
          <w:lang w:val="pt-BR"/>
        </w:rPr>
        <w:tab/>
        <w:t>- Đắp cát nền đường chưa trừ đi phạm vi các công trình cống, hố ga, bó vỉa.</w:t>
      </w:r>
    </w:p>
    <w:p w:rsidR="009A6C71" w:rsidRPr="00441EBC" w:rsidRDefault="009A6C71" w:rsidP="00D91A6D">
      <w:pPr>
        <w:tabs>
          <w:tab w:val="right" w:leader="dot" w:pos="8460"/>
        </w:tabs>
        <w:ind w:firstLine="567"/>
        <w:jc w:val="both"/>
        <w:rPr>
          <w:szCs w:val="28"/>
          <w:lang w:val="pt-BR"/>
        </w:rPr>
      </w:pPr>
      <w:r w:rsidRPr="00441EBC">
        <w:rPr>
          <w:szCs w:val="28"/>
          <w:lang w:val="pt-BR"/>
        </w:rPr>
        <w:tab/>
        <w:t>- Khối lượng các hạng mục công việc rải thảm BTN hạt mịn, hạt thô, tưới nhựa dính bám 0,5kg/m2 và 1kg/m2 ... tính chưa chính xác, cụ thể: bảng tính khối lượng tại đoạn từ cọc 2-3; 5-6; TD3-10; 34-P4; 42-43 khối lượng phải</w:t>
      </w:r>
      <w:r w:rsidR="000A463E">
        <w:rPr>
          <w:szCs w:val="28"/>
          <w:lang w:val="pt-BR"/>
        </w:rPr>
        <w:t xml:space="preserve"> </w:t>
      </w:r>
      <w:r w:rsidRPr="00441EBC">
        <w:rPr>
          <w:szCs w:val="28"/>
          <w:lang w:val="pt-BR"/>
        </w:rPr>
        <w:t>bằng 0 do các đoạn tuyến này nằm trong phạm vi nút giao; diện tích mặt đường tại các nút giao và vuốt nối chưa trừ tấm đan thu nước.</w:t>
      </w:r>
    </w:p>
    <w:p w:rsidR="009A6C71" w:rsidRPr="00441EBC" w:rsidRDefault="009A6C71" w:rsidP="00D91A6D">
      <w:pPr>
        <w:tabs>
          <w:tab w:val="right" w:leader="dot" w:pos="8460"/>
        </w:tabs>
        <w:ind w:firstLine="567"/>
        <w:jc w:val="both"/>
        <w:rPr>
          <w:szCs w:val="28"/>
          <w:lang w:val="pt-BR"/>
        </w:rPr>
      </w:pPr>
      <w:r w:rsidRPr="00441EBC">
        <w:rPr>
          <w:szCs w:val="28"/>
          <w:lang w:val="pt-BR"/>
        </w:rPr>
        <w:tab/>
        <w:t xml:space="preserve">- Khối lượng phần cấp phối đá dăm loại I và loại II tính không chính xác do đơn vị tư vấn thiết kế không đưa ra giải pháp thiết kế nút và các đoạn vuốt nối (đào, đắp, kết cấu tại phần nút…); </w:t>
      </w:r>
    </w:p>
    <w:p w:rsidR="009A6C71" w:rsidRPr="00441EBC" w:rsidRDefault="009A6C71" w:rsidP="00D91A6D">
      <w:pPr>
        <w:tabs>
          <w:tab w:val="right" w:leader="dot" w:pos="8460"/>
        </w:tabs>
        <w:ind w:firstLine="567"/>
        <w:jc w:val="both"/>
        <w:rPr>
          <w:szCs w:val="28"/>
          <w:lang w:val="pt-BR"/>
        </w:rPr>
      </w:pPr>
      <w:r w:rsidRPr="00441EBC">
        <w:rPr>
          <w:szCs w:val="28"/>
          <w:lang w:val="pt-BR"/>
        </w:rPr>
        <w:tab/>
        <w:t>- Chiều dài bó vỉa tính chưa chính xác do chưa trừ đi đoạn vuốt nối và chưa tính trong phạm vi nút;</w:t>
      </w:r>
    </w:p>
    <w:p w:rsidR="009A6C71" w:rsidRPr="00441EBC" w:rsidRDefault="009A6C71" w:rsidP="00D91A6D">
      <w:pPr>
        <w:tabs>
          <w:tab w:val="right" w:leader="dot" w:pos="8460"/>
        </w:tabs>
        <w:ind w:firstLine="567"/>
        <w:jc w:val="both"/>
        <w:rPr>
          <w:szCs w:val="28"/>
          <w:lang w:val="pt-BR"/>
        </w:rPr>
      </w:pPr>
      <w:r w:rsidRPr="00441EBC">
        <w:rPr>
          <w:szCs w:val="28"/>
          <w:lang w:val="pt-BR"/>
        </w:rPr>
        <w:t xml:space="preserve">- Tính thừa công tác láng vữa XM mác 100 dày 2,0 cm trong việc tính đơn giá hạng mục công việc lát gạch terrazzo hè đường, cụ thể: trong định mức lát gạch terrazzo đã có lớp vữa lót mác M75# dày 2cm nhưng đơn vị tư vấn tính thêm công tác láng vữa XM mác 100# dày 2,0 cm. </w:t>
      </w:r>
    </w:p>
    <w:p w:rsidR="009A6C71" w:rsidRPr="00CC22F8" w:rsidRDefault="00CC22F8" w:rsidP="00D91A6D">
      <w:pPr>
        <w:tabs>
          <w:tab w:val="right" w:leader="dot" w:pos="8460"/>
        </w:tabs>
        <w:ind w:firstLine="567"/>
        <w:jc w:val="both"/>
        <w:rPr>
          <w:szCs w:val="28"/>
          <w:lang w:val="pt-BR"/>
        </w:rPr>
      </w:pPr>
      <w:r>
        <w:rPr>
          <w:szCs w:val="28"/>
          <w:lang w:val="pt-BR"/>
        </w:rPr>
        <w:t>*</w:t>
      </w:r>
      <w:r w:rsidR="009A6C71" w:rsidRPr="00CC22F8">
        <w:rPr>
          <w:szCs w:val="28"/>
          <w:lang w:val="pt-BR"/>
        </w:rPr>
        <w:t xml:space="preserve"> Hạng mục cầ</w:t>
      </w:r>
      <w:r>
        <w:rPr>
          <w:szCs w:val="28"/>
          <w:lang w:val="pt-BR"/>
        </w:rPr>
        <w:t>u</w:t>
      </w:r>
    </w:p>
    <w:p w:rsidR="009A6C71" w:rsidRPr="00441EBC" w:rsidRDefault="009A6C71" w:rsidP="00D91A6D">
      <w:pPr>
        <w:tabs>
          <w:tab w:val="right" w:leader="dot" w:pos="8460"/>
        </w:tabs>
        <w:ind w:firstLine="567"/>
        <w:jc w:val="both"/>
        <w:rPr>
          <w:szCs w:val="28"/>
          <w:lang w:val="pt-BR"/>
        </w:rPr>
      </w:pPr>
      <w:r w:rsidRPr="00441EBC">
        <w:rPr>
          <w:szCs w:val="28"/>
          <w:lang w:val="pt-BR"/>
        </w:rPr>
        <w:tab/>
        <w:t>- Phạm vi chuyển tiếp đường đầu cầu sang mỗi bên là 15 m có chồng lấn đắp đất sau mố với đắp cát nền đường.</w:t>
      </w:r>
    </w:p>
    <w:p w:rsidR="009A6C71" w:rsidRPr="00441EBC" w:rsidRDefault="009A6C71" w:rsidP="00D91A6D">
      <w:pPr>
        <w:tabs>
          <w:tab w:val="right" w:leader="dot" w:pos="8460"/>
        </w:tabs>
        <w:ind w:firstLine="567"/>
        <w:jc w:val="both"/>
        <w:rPr>
          <w:szCs w:val="28"/>
          <w:lang w:val="pt-BR"/>
        </w:rPr>
      </w:pPr>
      <w:r w:rsidRPr="00441EBC">
        <w:rPr>
          <w:szCs w:val="28"/>
          <w:lang w:val="pt-BR"/>
        </w:rPr>
        <w:t>- Tính sai khối lượng trong dự toán hạng mục công việc cấp phối đá dăm loại II do chưa chia 100 lần, cụ thể: Khối lượng trong bảng tổng hợp của hạng mục này là 23,39/m3 nhưng khối lượng trong bảng dự toán là 23,39/100m3, khối lượng đúng phải là 0,2339/100m3;</w:t>
      </w:r>
    </w:p>
    <w:p w:rsidR="009A6C71" w:rsidRPr="00441EBC" w:rsidRDefault="009A6C71" w:rsidP="00D91A6D">
      <w:pPr>
        <w:tabs>
          <w:tab w:val="right" w:leader="dot" w:pos="8460"/>
        </w:tabs>
        <w:ind w:firstLine="567"/>
        <w:jc w:val="both"/>
        <w:rPr>
          <w:szCs w:val="28"/>
          <w:lang w:val="pt-BR"/>
        </w:rPr>
      </w:pPr>
      <w:r w:rsidRPr="00441EBC">
        <w:rPr>
          <w:szCs w:val="28"/>
          <w:lang w:val="pt-BR"/>
        </w:rPr>
        <w:t>- Tính sai khối lượng thép cho 1 cọc thử dài 22m và KL ván khuôn;</w:t>
      </w:r>
    </w:p>
    <w:p w:rsidR="009A6C71" w:rsidRPr="00441EBC" w:rsidRDefault="009A6C71" w:rsidP="00D91A6D">
      <w:pPr>
        <w:tabs>
          <w:tab w:val="right" w:leader="dot" w:pos="8460"/>
        </w:tabs>
        <w:ind w:firstLine="567"/>
        <w:jc w:val="both"/>
        <w:rPr>
          <w:szCs w:val="28"/>
          <w:lang w:val="pt-BR"/>
        </w:rPr>
      </w:pPr>
      <w:r w:rsidRPr="00441EBC">
        <w:rPr>
          <w:szCs w:val="28"/>
          <w:lang w:val="pt-BR"/>
        </w:rPr>
        <w:t>- Tính sai khối lượng trong dự toán hạng mục công việc ống thoát nước bằng thép D160, cụ thể: Khối lượng trong bảng tổng hợp của hạng mục này là 3</w:t>
      </w:r>
      <w:r w:rsidR="000A463E">
        <w:rPr>
          <w:szCs w:val="28"/>
          <w:lang w:val="pt-BR"/>
        </w:rPr>
        <w:t xml:space="preserve"> </w:t>
      </w:r>
      <w:r w:rsidRPr="00441EBC">
        <w:rPr>
          <w:szCs w:val="28"/>
          <w:lang w:val="pt-BR"/>
        </w:rPr>
        <w:t>x</w:t>
      </w:r>
      <w:r w:rsidR="000A463E">
        <w:rPr>
          <w:szCs w:val="28"/>
          <w:lang w:val="pt-BR"/>
        </w:rPr>
        <w:t xml:space="preserve"> </w:t>
      </w:r>
      <w:r w:rsidRPr="00441EBC">
        <w:rPr>
          <w:szCs w:val="28"/>
          <w:lang w:val="pt-BR"/>
        </w:rPr>
        <w:t>641mm ống nhưng khối lượng trong bảng dự toán là 641m/3 ống, khối lượng đúng phải là 3</w:t>
      </w:r>
      <w:r w:rsidR="000A463E">
        <w:rPr>
          <w:szCs w:val="28"/>
          <w:lang w:val="pt-BR"/>
        </w:rPr>
        <w:t xml:space="preserve"> </w:t>
      </w:r>
      <w:r w:rsidRPr="00441EBC">
        <w:rPr>
          <w:szCs w:val="28"/>
          <w:lang w:val="pt-BR"/>
        </w:rPr>
        <w:t>x</w:t>
      </w:r>
      <w:r w:rsidR="000A463E">
        <w:rPr>
          <w:szCs w:val="28"/>
          <w:lang w:val="pt-BR"/>
        </w:rPr>
        <w:t xml:space="preserve"> </w:t>
      </w:r>
      <w:r w:rsidRPr="00441EBC">
        <w:rPr>
          <w:szCs w:val="28"/>
          <w:lang w:val="pt-BR"/>
        </w:rPr>
        <w:t>0,641m.</w:t>
      </w:r>
    </w:p>
    <w:p w:rsidR="009A6C71" w:rsidRPr="000A463E" w:rsidRDefault="000A463E" w:rsidP="00D91A6D">
      <w:pPr>
        <w:tabs>
          <w:tab w:val="right" w:leader="dot" w:pos="8460"/>
        </w:tabs>
        <w:ind w:firstLine="567"/>
        <w:jc w:val="both"/>
        <w:rPr>
          <w:szCs w:val="28"/>
          <w:lang w:val="pt-BR"/>
        </w:rPr>
      </w:pPr>
      <w:r>
        <w:rPr>
          <w:szCs w:val="28"/>
          <w:lang w:val="pt-BR"/>
        </w:rPr>
        <w:t xml:space="preserve">* </w:t>
      </w:r>
      <w:r w:rsidR="009A6C71" w:rsidRPr="000A463E">
        <w:rPr>
          <w:szCs w:val="28"/>
          <w:lang w:val="pt-BR"/>
        </w:rPr>
        <w:t>Các nộ</w:t>
      </w:r>
      <w:r>
        <w:rPr>
          <w:szCs w:val="28"/>
          <w:lang w:val="pt-BR"/>
        </w:rPr>
        <w:t>i dung khác</w:t>
      </w:r>
    </w:p>
    <w:p w:rsidR="009A6C71" w:rsidRPr="00441EBC" w:rsidRDefault="009A6C71" w:rsidP="00D91A6D">
      <w:pPr>
        <w:tabs>
          <w:tab w:val="right" w:leader="dot" w:pos="8460"/>
        </w:tabs>
        <w:ind w:firstLine="567"/>
        <w:jc w:val="both"/>
        <w:rPr>
          <w:szCs w:val="28"/>
          <w:lang w:val="pt-BR"/>
        </w:rPr>
      </w:pPr>
      <w:r w:rsidRPr="00441EBC">
        <w:rPr>
          <w:szCs w:val="28"/>
          <w:lang w:val="pt-BR"/>
        </w:rPr>
        <w:t>- Nhà thầu tư vấn thiết kế có tính chi phí khảo sát vị trí đổ đất thừa nhưng không có văn bản pháp lý chứng minh có khảo sát cự ly vận chuyển đất thừa trong hạng mục nền, mặt đường, hè đường, tổ chức giao thông và hệ thống thoát nước áp dụng 7</w:t>
      </w:r>
      <w:r w:rsidR="000A463E">
        <w:rPr>
          <w:szCs w:val="28"/>
          <w:lang w:val="pt-BR"/>
        </w:rPr>
        <w:t xml:space="preserve"> </w:t>
      </w:r>
      <w:r w:rsidRPr="00441EBC">
        <w:rPr>
          <w:szCs w:val="28"/>
          <w:lang w:val="pt-BR"/>
        </w:rPr>
        <w:t>Km, trong hạng mục cầu là 5</w:t>
      </w:r>
      <w:r w:rsidR="000A463E">
        <w:rPr>
          <w:szCs w:val="28"/>
          <w:lang w:val="pt-BR"/>
        </w:rPr>
        <w:t xml:space="preserve"> </w:t>
      </w:r>
      <w:r w:rsidRPr="00441EBC">
        <w:rPr>
          <w:szCs w:val="28"/>
          <w:lang w:val="pt-BR"/>
        </w:rPr>
        <w:t>Km;</w:t>
      </w:r>
    </w:p>
    <w:p w:rsidR="009A6C71" w:rsidRPr="00441EBC" w:rsidRDefault="009A6C71" w:rsidP="00D91A6D">
      <w:pPr>
        <w:tabs>
          <w:tab w:val="right" w:leader="dot" w:pos="8460"/>
        </w:tabs>
        <w:ind w:firstLine="567"/>
        <w:jc w:val="both"/>
        <w:rPr>
          <w:szCs w:val="28"/>
          <w:lang w:val="pt-BR"/>
        </w:rPr>
      </w:pPr>
      <w:r w:rsidRPr="00441EBC">
        <w:rPr>
          <w:szCs w:val="28"/>
          <w:lang w:val="pt-BR"/>
        </w:rPr>
        <w:t>- Một số hạng mục công việc do bản vẽ</w:t>
      </w:r>
      <w:r w:rsidR="000A463E">
        <w:rPr>
          <w:szCs w:val="28"/>
          <w:lang w:val="pt-BR"/>
        </w:rPr>
        <w:t xml:space="preserve"> </w:t>
      </w:r>
      <w:r w:rsidRPr="00441EBC">
        <w:rPr>
          <w:szCs w:val="28"/>
          <w:lang w:val="pt-BR"/>
        </w:rPr>
        <w:t>thiết kế thể hiện</w:t>
      </w:r>
      <w:r w:rsidR="000A463E">
        <w:rPr>
          <w:szCs w:val="28"/>
          <w:lang w:val="pt-BR"/>
        </w:rPr>
        <w:t xml:space="preserve"> </w:t>
      </w:r>
      <w:r w:rsidRPr="00441EBC">
        <w:rPr>
          <w:szCs w:val="28"/>
          <w:lang w:val="pt-BR"/>
        </w:rPr>
        <w:t>không chi tiết nên Đoàn thanh tra không tính được khối lượng, cụ thể:</w:t>
      </w:r>
    </w:p>
    <w:p w:rsidR="009A6C71" w:rsidRPr="00441EBC" w:rsidRDefault="009A6C71" w:rsidP="00D91A6D">
      <w:pPr>
        <w:tabs>
          <w:tab w:val="right" w:leader="dot" w:pos="8460"/>
        </w:tabs>
        <w:ind w:firstLine="567"/>
        <w:jc w:val="both"/>
        <w:rPr>
          <w:szCs w:val="28"/>
          <w:lang w:val="pt-BR"/>
        </w:rPr>
      </w:pPr>
      <w:r w:rsidRPr="00441EBC">
        <w:rPr>
          <w:szCs w:val="28"/>
          <w:lang w:val="pt-BR"/>
        </w:rPr>
        <w:t>+ Khối lượng đắp đất K=0,95 nền đường, đào nền đường có chồng lấn với khối lượng đào đắp của cống dọc, hố ga, cống ngang đường;</w:t>
      </w:r>
    </w:p>
    <w:p w:rsidR="009A6C71" w:rsidRPr="00672068" w:rsidRDefault="009A6C71" w:rsidP="00D91A6D">
      <w:pPr>
        <w:tabs>
          <w:tab w:val="right" w:leader="dot" w:pos="8460"/>
        </w:tabs>
        <w:ind w:firstLine="567"/>
        <w:jc w:val="both"/>
        <w:rPr>
          <w:szCs w:val="28"/>
          <w:lang w:val="pt-BR"/>
        </w:rPr>
      </w:pPr>
      <w:r w:rsidRPr="00441EBC">
        <w:rPr>
          <w:szCs w:val="28"/>
          <w:lang w:val="pt-BR"/>
        </w:rPr>
        <w:lastRenderedPageBreak/>
        <w:t xml:space="preserve">+ </w:t>
      </w:r>
      <w:r w:rsidRPr="00672068">
        <w:rPr>
          <w:szCs w:val="28"/>
          <w:lang w:val="pt-BR"/>
        </w:rPr>
        <w:t>Khối lượng đắp đất sau mố tính chồng lấn với khối lượng đường thuộc phạm vi chuyển tiếp đường đầu cầu sang mỗi bên là 15 m và khối lượng đào đắp trong mố phạm vi đóng cọc cừ thi công.</w:t>
      </w:r>
    </w:p>
    <w:p w:rsidR="009A6C71" w:rsidRPr="00672068" w:rsidRDefault="009A6C71" w:rsidP="00D91A6D">
      <w:pPr>
        <w:tabs>
          <w:tab w:val="right" w:leader="dot" w:pos="8460"/>
        </w:tabs>
        <w:ind w:firstLine="567"/>
        <w:jc w:val="both"/>
        <w:rPr>
          <w:szCs w:val="28"/>
          <w:lang w:val="pt-BR"/>
        </w:rPr>
      </w:pPr>
      <w:r w:rsidRPr="00672068">
        <w:rPr>
          <w:szCs w:val="28"/>
          <w:shd w:val="clear" w:color="auto" w:fill="FFFFFF"/>
          <w:lang w:val="pt-BR" w:eastAsia="ja-JP"/>
        </w:rPr>
        <w:t>Do những tồn tại n</w:t>
      </w:r>
      <w:r w:rsidR="000A463E" w:rsidRPr="00672068">
        <w:rPr>
          <w:szCs w:val="28"/>
          <w:shd w:val="clear" w:color="auto" w:fill="FFFFFF"/>
          <w:lang w:val="pt-BR" w:eastAsia="ja-JP"/>
        </w:rPr>
        <w:t>ê</w:t>
      </w:r>
      <w:r w:rsidRPr="00672068">
        <w:rPr>
          <w:szCs w:val="28"/>
          <w:shd w:val="clear" w:color="auto" w:fill="FFFFFF"/>
          <w:lang w:val="pt-BR" w:eastAsia="ja-JP"/>
        </w:rPr>
        <w:t xml:space="preserve">u trên, Đoàn thanh tra kiến nghị giảm trừ các giá trị tư vấn trong quá trình quyết toán công trình số tiền là 96.327.000 đồng </w:t>
      </w:r>
    </w:p>
    <w:p w:rsidR="009A6C71" w:rsidRPr="00441EBC" w:rsidRDefault="000A463E" w:rsidP="00D91A6D">
      <w:pPr>
        <w:tabs>
          <w:tab w:val="right" w:leader="dot" w:pos="8460"/>
        </w:tabs>
        <w:ind w:firstLine="567"/>
        <w:jc w:val="both"/>
        <w:rPr>
          <w:szCs w:val="28"/>
          <w:lang w:val="pt-BR"/>
        </w:rPr>
      </w:pPr>
      <w:r w:rsidRPr="00672068">
        <w:rPr>
          <w:b/>
          <w:i/>
          <w:szCs w:val="28"/>
          <w:lang w:val="pt-BR"/>
        </w:rPr>
        <w:t>3</w:t>
      </w:r>
      <w:r w:rsidR="009A6C71" w:rsidRPr="00672068">
        <w:rPr>
          <w:b/>
          <w:i/>
          <w:szCs w:val="28"/>
          <w:lang w:val="pt-BR"/>
        </w:rPr>
        <w:t>.2.2. Công tác thẩm định thiết kế bản vẽ thi công, lập dự toán:</w:t>
      </w:r>
      <w:r w:rsidR="009A6C71" w:rsidRPr="00672068">
        <w:rPr>
          <w:szCs w:val="28"/>
          <w:lang w:val="pt-BR"/>
        </w:rPr>
        <w:t xml:space="preserve"> Sở Giao thông vận tải tổ chức thẩm định còn thiếu sót trong việc thẩm định sự phù hợp giữa khối lượng của dự toán và khối lượng trong bản vẽ thiết</w:t>
      </w:r>
      <w:r w:rsidR="009A6C71" w:rsidRPr="00441EBC">
        <w:rPr>
          <w:szCs w:val="28"/>
          <w:lang w:val="pt-BR"/>
        </w:rPr>
        <w:t xml:space="preserve"> kế; tính đúng đắn, hợp lý của việc áp dụng, vận dụng định mức, đơn giá xây dựng công trình theo quy định tại Điều 83 của Luật xây dựng số 50/2014/QH13.</w:t>
      </w:r>
    </w:p>
    <w:p w:rsidR="009A6C71" w:rsidRPr="00441EBC" w:rsidRDefault="000A463E" w:rsidP="00D91A6D">
      <w:pPr>
        <w:ind w:firstLine="567"/>
        <w:jc w:val="both"/>
        <w:rPr>
          <w:b/>
          <w:i/>
          <w:szCs w:val="28"/>
          <w:lang w:val="pt-BR"/>
        </w:rPr>
      </w:pPr>
      <w:r>
        <w:rPr>
          <w:b/>
          <w:i/>
          <w:szCs w:val="28"/>
          <w:lang w:val="pt-BR"/>
        </w:rPr>
        <w:t>3</w:t>
      </w:r>
      <w:r w:rsidR="009A6C71" w:rsidRPr="00441EBC">
        <w:rPr>
          <w:b/>
          <w:i/>
          <w:szCs w:val="28"/>
          <w:lang w:val="pt-BR"/>
        </w:rPr>
        <w:t>.2.3. Công tác quản lý thi công xây dựng và thanh toán khối lượng xây lắp hoàn thành.</w:t>
      </w:r>
    </w:p>
    <w:p w:rsidR="009A6C71" w:rsidRPr="00441EBC" w:rsidRDefault="009A6C71" w:rsidP="00D91A6D">
      <w:pPr>
        <w:ind w:firstLine="567"/>
        <w:jc w:val="both"/>
        <w:rPr>
          <w:szCs w:val="28"/>
          <w:lang w:val="pt-BR"/>
        </w:rPr>
      </w:pPr>
      <w:r w:rsidRPr="00441EBC">
        <w:rPr>
          <w:szCs w:val="28"/>
          <w:lang w:val="pt-BR"/>
        </w:rPr>
        <w:t>Tính đến thời điểm thanh tra, gói thầu xây lắp cơ bản đã hoàn thành (còn hạng mục trồng cây chưa hoàn thiện), chủ đầu tư và các bên liên quan đang lập hồ sơ trình quyết toán xây dựng công trình. Công tác quản lý thi công xây dựng và lập hồ sơ thanh toán còn một số tồn tại sau:</w:t>
      </w:r>
    </w:p>
    <w:p w:rsidR="009A6C71" w:rsidRPr="00441EBC" w:rsidRDefault="009A6C71" w:rsidP="00D91A6D">
      <w:pPr>
        <w:ind w:firstLine="567"/>
        <w:jc w:val="both"/>
        <w:rPr>
          <w:szCs w:val="28"/>
          <w:lang w:val="pt-BR"/>
        </w:rPr>
      </w:pPr>
      <w:r w:rsidRPr="00441EBC">
        <w:rPr>
          <w:szCs w:val="28"/>
          <w:lang w:val="pt-BR"/>
        </w:rPr>
        <w:t xml:space="preserve">- Chủ đầu tư, tổ chuyên gia chấm thầu sai sót trong việc kiểm soát đơn giá dự thầu của nhà thầu, cụ thể: </w:t>
      </w:r>
      <w:r w:rsidR="000A463E">
        <w:rPr>
          <w:szCs w:val="28"/>
          <w:lang w:val="pt-BR"/>
        </w:rPr>
        <w:t>t</w:t>
      </w:r>
      <w:r w:rsidRPr="00441EBC">
        <w:rPr>
          <w:szCs w:val="28"/>
          <w:lang w:val="pt-BR"/>
        </w:rPr>
        <w:t>ính thừa vật liệu gối cầu bằng cao su trong mã lắp đặt gối cầu.</w:t>
      </w:r>
    </w:p>
    <w:p w:rsidR="009A6C71" w:rsidRPr="00441EBC" w:rsidRDefault="009A6C71" w:rsidP="00D91A6D">
      <w:pPr>
        <w:ind w:firstLine="567"/>
        <w:jc w:val="both"/>
        <w:rPr>
          <w:szCs w:val="28"/>
          <w:lang w:val="pt-BR"/>
        </w:rPr>
      </w:pPr>
      <w:r w:rsidRPr="00441EBC">
        <w:rPr>
          <w:szCs w:val="28"/>
          <w:lang w:val="pt-BR"/>
        </w:rPr>
        <w:t>- Chủ đầu tư, nhà thầu và các đơn vị liên quan nghiệm thu, thanh toán khối lượng một số hạng mục công việc nhiều hơn thực tế thực hiện</w:t>
      </w:r>
      <w:r w:rsidR="000A463E">
        <w:rPr>
          <w:szCs w:val="28"/>
          <w:lang w:val="pt-BR"/>
        </w:rPr>
        <w:t>,</w:t>
      </w:r>
      <w:r w:rsidRPr="00441EBC">
        <w:rPr>
          <w:szCs w:val="28"/>
          <w:lang w:val="pt-BR"/>
        </w:rPr>
        <w:t xml:space="preserve"> cụ thể: lớp cấp phối đá dăm loại II phần đường đầu cầu, ống thép thoát nước D160 …</w:t>
      </w:r>
    </w:p>
    <w:p w:rsidR="009A6C71" w:rsidRPr="00441EBC" w:rsidRDefault="009A6C71" w:rsidP="00D91A6D">
      <w:pPr>
        <w:ind w:firstLine="567"/>
        <w:jc w:val="both"/>
        <w:rPr>
          <w:szCs w:val="28"/>
          <w:lang w:val="pt-BR"/>
        </w:rPr>
      </w:pPr>
      <w:r w:rsidRPr="00441EBC">
        <w:rPr>
          <w:szCs w:val="28"/>
          <w:lang w:val="pt-BR"/>
        </w:rPr>
        <w:t xml:space="preserve">- Dự án đã được điều chỉnh thiết kế bản vẽ thi công tại Quyết định số </w:t>
      </w:r>
      <w:r w:rsidR="000A463E">
        <w:rPr>
          <w:szCs w:val="28"/>
          <w:lang w:val="pt-BR"/>
        </w:rPr>
        <w:t>...</w:t>
      </w:r>
      <w:r w:rsidRPr="00441EBC">
        <w:rPr>
          <w:szCs w:val="28"/>
          <w:lang w:val="pt-BR"/>
        </w:rPr>
        <w:t xml:space="preserve">/QĐ-SGTVT ngày </w:t>
      </w:r>
      <w:r w:rsidR="000A463E">
        <w:rPr>
          <w:szCs w:val="28"/>
          <w:lang w:val="pt-BR"/>
        </w:rPr>
        <w:t>...</w:t>
      </w:r>
      <w:r w:rsidRPr="00441EBC">
        <w:rPr>
          <w:szCs w:val="28"/>
          <w:lang w:val="pt-BR"/>
        </w:rPr>
        <w:t>/</w:t>
      </w:r>
      <w:r w:rsidR="000A463E">
        <w:rPr>
          <w:szCs w:val="28"/>
          <w:lang w:val="pt-BR"/>
        </w:rPr>
        <w:t>...</w:t>
      </w:r>
      <w:r w:rsidRPr="00441EBC">
        <w:rPr>
          <w:szCs w:val="28"/>
          <w:lang w:val="pt-BR"/>
        </w:rPr>
        <w:t xml:space="preserve">/2017. Tuy nhiên chủ đầu tư và các đơn vị liên quan không thực hiện điều chỉnh giá hợp đồng mà lấy phụ lục giá trị khối lượng hợp đồng số </w:t>
      </w:r>
      <w:r w:rsidR="000A463E">
        <w:rPr>
          <w:szCs w:val="28"/>
          <w:lang w:val="pt-BR"/>
        </w:rPr>
        <w:t>...</w:t>
      </w:r>
      <w:r w:rsidRPr="00441EBC">
        <w:rPr>
          <w:szCs w:val="28"/>
          <w:lang w:val="pt-BR"/>
        </w:rPr>
        <w:t xml:space="preserve">/2016/HĐ-TCXD ngày </w:t>
      </w:r>
      <w:r w:rsidR="000A463E">
        <w:rPr>
          <w:szCs w:val="28"/>
          <w:lang w:val="pt-BR"/>
        </w:rPr>
        <w:t>...</w:t>
      </w:r>
      <w:r w:rsidRPr="00441EBC">
        <w:rPr>
          <w:szCs w:val="28"/>
          <w:lang w:val="pt-BR"/>
        </w:rPr>
        <w:t>/</w:t>
      </w:r>
      <w:r w:rsidR="000A463E">
        <w:rPr>
          <w:szCs w:val="28"/>
          <w:lang w:val="pt-BR"/>
        </w:rPr>
        <w:t>...</w:t>
      </w:r>
      <w:r w:rsidRPr="00441EBC">
        <w:rPr>
          <w:szCs w:val="28"/>
          <w:lang w:val="pt-BR"/>
        </w:rPr>
        <w:t xml:space="preserve">/2016 làm cơ sở thanh toán cho nhà thầu (Hồ sơ thanh toán đợt 4 ngày </w:t>
      </w:r>
      <w:r w:rsidR="000A463E">
        <w:rPr>
          <w:szCs w:val="28"/>
          <w:lang w:val="pt-BR"/>
        </w:rPr>
        <w:t>...</w:t>
      </w:r>
      <w:r w:rsidRPr="00441EBC">
        <w:rPr>
          <w:szCs w:val="28"/>
          <w:lang w:val="pt-BR"/>
        </w:rPr>
        <w:t>/</w:t>
      </w:r>
      <w:r w:rsidR="000A463E">
        <w:rPr>
          <w:szCs w:val="28"/>
          <w:lang w:val="pt-BR"/>
        </w:rPr>
        <w:t>...</w:t>
      </w:r>
      <w:r w:rsidRPr="00441EBC">
        <w:rPr>
          <w:szCs w:val="28"/>
          <w:lang w:val="pt-BR"/>
        </w:rPr>
        <w:t>/2018</w:t>
      </w:r>
      <w:r w:rsidR="000A463E">
        <w:rPr>
          <w:szCs w:val="28"/>
          <w:lang w:val="pt-BR"/>
        </w:rPr>
        <w:t xml:space="preserve"> có</w:t>
      </w:r>
      <w:r w:rsidRPr="00441EBC">
        <w:rPr>
          <w:szCs w:val="28"/>
          <w:lang w:val="pt-BR"/>
        </w:rPr>
        <w:t xml:space="preserve"> đơn giá và khối lượng các hạng mục công việc vẫn giữ nguyên như phụ lục hợp đồng ban đầu). Dẫn đến một số hạng mục công trình</w:t>
      </w:r>
      <w:r>
        <w:rPr>
          <w:szCs w:val="28"/>
          <w:lang w:val="pt-BR"/>
        </w:rPr>
        <w:t xml:space="preserve"> </w:t>
      </w:r>
      <w:r w:rsidRPr="00441EBC">
        <w:rPr>
          <w:szCs w:val="28"/>
          <w:lang w:val="pt-BR"/>
        </w:rPr>
        <w:t>đã được</w:t>
      </w:r>
      <w:r>
        <w:rPr>
          <w:szCs w:val="28"/>
          <w:lang w:val="pt-BR"/>
        </w:rPr>
        <w:t xml:space="preserve"> </w:t>
      </w:r>
      <w:r w:rsidRPr="00441EBC">
        <w:rPr>
          <w:szCs w:val="28"/>
          <w:lang w:val="pt-BR"/>
        </w:rPr>
        <w:t>điều chỉnh nhưng các bên vẫn tổ chức nghiệm thu thanh toán</w:t>
      </w:r>
      <w:r>
        <w:rPr>
          <w:szCs w:val="28"/>
          <w:lang w:val="pt-BR"/>
        </w:rPr>
        <w:t xml:space="preserve"> </w:t>
      </w:r>
      <w:r w:rsidRPr="00441EBC">
        <w:rPr>
          <w:szCs w:val="28"/>
          <w:lang w:val="pt-BR"/>
        </w:rPr>
        <w:t xml:space="preserve">theo phụ lục hợp đồng ký kết ban đầu, cụ thể: </w:t>
      </w:r>
      <w:r w:rsidR="000A463E">
        <w:rPr>
          <w:szCs w:val="28"/>
          <w:lang w:val="pt-BR"/>
        </w:rPr>
        <w:t>c</w:t>
      </w:r>
      <w:r w:rsidRPr="00441EBC">
        <w:rPr>
          <w:szCs w:val="28"/>
          <w:lang w:val="pt-BR"/>
        </w:rPr>
        <w:t>ác hạng mục làm lớp đá dăm đệm móng; đá hộc xây ốp mái vữa XM M100#; ống nhựa PVC D10</w:t>
      </w:r>
      <w:r w:rsidR="000A463E">
        <w:rPr>
          <w:szCs w:val="28"/>
          <w:lang w:val="pt-BR"/>
        </w:rPr>
        <w:t xml:space="preserve"> </w:t>
      </w:r>
      <w:r w:rsidRPr="00441EBC">
        <w:rPr>
          <w:szCs w:val="28"/>
          <w:lang w:val="pt-BR"/>
        </w:rPr>
        <w:t>cm lỗ thoát nước đã phát sinh giảm nhưng chủ đầu tư và các đơn vị liên quan vẫn thực hiện nghiệm thu thanh toán cho nhà thầu với tổng số tiền là: 721.227.222 đồng.</w:t>
      </w:r>
    </w:p>
    <w:p w:rsidR="009A6C71" w:rsidRPr="00441EBC" w:rsidRDefault="009A6C71" w:rsidP="00D91A6D">
      <w:pPr>
        <w:tabs>
          <w:tab w:val="right" w:leader="dot" w:pos="8460"/>
        </w:tabs>
        <w:ind w:firstLine="567"/>
        <w:jc w:val="both"/>
        <w:rPr>
          <w:szCs w:val="28"/>
          <w:lang w:val="pt-BR"/>
        </w:rPr>
      </w:pPr>
      <w:r w:rsidRPr="00441EBC">
        <w:rPr>
          <w:szCs w:val="28"/>
          <w:lang w:val="pt-BR"/>
        </w:rPr>
        <w:t>- Một số hạng mục công việc bản vẽ</w:t>
      </w:r>
      <w:r>
        <w:rPr>
          <w:szCs w:val="28"/>
          <w:lang w:val="pt-BR"/>
        </w:rPr>
        <w:t xml:space="preserve"> </w:t>
      </w:r>
      <w:r w:rsidRPr="00441EBC">
        <w:rPr>
          <w:szCs w:val="28"/>
          <w:lang w:val="pt-BR"/>
        </w:rPr>
        <w:t>thiết kế thể hiện</w:t>
      </w:r>
      <w:r>
        <w:rPr>
          <w:szCs w:val="28"/>
          <w:lang w:val="pt-BR"/>
        </w:rPr>
        <w:t xml:space="preserve"> </w:t>
      </w:r>
      <w:r w:rsidRPr="00441EBC">
        <w:rPr>
          <w:szCs w:val="28"/>
          <w:lang w:val="pt-BR"/>
        </w:rPr>
        <w:t>không chi tiết nhưng khi tổ chức nghiệm thu, lập bản vẽ hoàn công công trình chủ đầu tư và các</w:t>
      </w:r>
      <w:r w:rsidR="000A463E">
        <w:rPr>
          <w:szCs w:val="28"/>
          <w:lang w:val="pt-BR"/>
        </w:rPr>
        <w:t xml:space="preserve"> </w:t>
      </w:r>
      <w:r w:rsidRPr="00441EBC">
        <w:rPr>
          <w:szCs w:val="28"/>
          <w:lang w:val="pt-BR"/>
        </w:rPr>
        <w:t>đơn vị liên quan không tính toán khối lượng, lập bản vẽ hoàn công theo thực tế thi công dẫn đến việc tính toán khối lượng</w:t>
      </w:r>
      <w:r w:rsidR="000A463E">
        <w:rPr>
          <w:szCs w:val="28"/>
          <w:lang w:val="pt-BR"/>
        </w:rPr>
        <w:t xml:space="preserve"> </w:t>
      </w:r>
      <w:r w:rsidRPr="00441EBC">
        <w:rPr>
          <w:szCs w:val="28"/>
          <w:lang w:val="pt-BR"/>
        </w:rPr>
        <w:t>đào, đắp có chồng lấn nhau giữa các hạng mục, cụ thể:</w:t>
      </w:r>
    </w:p>
    <w:p w:rsidR="009A6C71" w:rsidRPr="00441EBC" w:rsidRDefault="009A6C71" w:rsidP="00D91A6D">
      <w:pPr>
        <w:tabs>
          <w:tab w:val="right" w:leader="dot" w:pos="8460"/>
        </w:tabs>
        <w:ind w:firstLine="567"/>
        <w:jc w:val="both"/>
        <w:rPr>
          <w:szCs w:val="28"/>
          <w:lang w:val="pt-BR"/>
        </w:rPr>
      </w:pPr>
      <w:r w:rsidRPr="00441EBC">
        <w:rPr>
          <w:szCs w:val="28"/>
          <w:lang w:val="pt-BR"/>
        </w:rPr>
        <w:t>+ Khối lượng đắp đất K=0,95 nền đường, đào nền đường có chồng lấn với khối lượng đào đắp của cống dọc, hố ga, cống ngang đường;</w:t>
      </w:r>
    </w:p>
    <w:p w:rsidR="009A6C71" w:rsidRPr="00441EBC" w:rsidRDefault="009A6C71" w:rsidP="00D91A6D">
      <w:pPr>
        <w:ind w:firstLine="567"/>
        <w:jc w:val="both"/>
        <w:rPr>
          <w:szCs w:val="28"/>
          <w:lang w:val="pt-BR"/>
        </w:rPr>
      </w:pPr>
      <w:r w:rsidRPr="00441EBC">
        <w:rPr>
          <w:szCs w:val="28"/>
          <w:lang w:val="pt-BR"/>
        </w:rPr>
        <w:lastRenderedPageBreak/>
        <w:t>+ Khối lượng đắp đất sau mố tính chồng lấn với khối lượng đường thuộc phạm vi chuyển tiếp đường đầu cầu sang mỗi bên là 15 m và khối lượng đào đắp trong mố phạm vi đóng cọc cừ thi công.</w:t>
      </w:r>
    </w:p>
    <w:p w:rsidR="009A6C71" w:rsidRPr="00441EBC" w:rsidRDefault="009A6C71" w:rsidP="00D91A6D">
      <w:pPr>
        <w:ind w:firstLine="567"/>
        <w:jc w:val="both"/>
        <w:rPr>
          <w:szCs w:val="28"/>
          <w:lang w:val="pt-BR"/>
        </w:rPr>
      </w:pPr>
      <w:r w:rsidRPr="00441EBC">
        <w:rPr>
          <w:szCs w:val="28"/>
          <w:lang w:val="pt-BR"/>
        </w:rPr>
        <w:t xml:space="preserve">- Từ những tồn tại nêu trên Đoàn Thanh tra kiến nghị giá trị đề nghị thu hồi (làm tròn) </w:t>
      </w:r>
      <w:r w:rsidRPr="000A463E">
        <w:rPr>
          <w:szCs w:val="28"/>
          <w:lang w:val="pt-BR"/>
        </w:rPr>
        <w:t>20.682.000 đồng</w:t>
      </w:r>
      <w:r w:rsidR="000A463E" w:rsidRPr="000A463E">
        <w:rPr>
          <w:szCs w:val="28"/>
          <w:lang w:val="pt-BR"/>
        </w:rPr>
        <w:t xml:space="preserve"> </w:t>
      </w:r>
      <w:r w:rsidRPr="000A463E">
        <w:rPr>
          <w:szCs w:val="28"/>
          <w:lang w:val="pt-BR"/>
        </w:rPr>
        <w:t>và đề nghị giảm trừ trong quá trình quyết toán (làm tròn) 2.027.900.000 đồng.</w:t>
      </w:r>
    </w:p>
    <w:p w:rsidR="005D27CF" w:rsidRPr="00B40265" w:rsidRDefault="005D27CF" w:rsidP="00D91A6D">
      <w:pPr>
        <w:ind w:firstLine="567"/>
        <w:jc w:val="both"/>
        <w:rPr>
          <w:b/>
          <w:i/>
          <w:szCs w:val="28"/>
          <w:lang w:val="pt-BR"/>
        </w:rPr>
      </w:pPr>
      <w:r w:rsidRPr="00B40265">
        <w:rPr>
          <w:b/>
          <w:i/>
          <w:szCs w:val="28"/>
          <w:lang w:val="pt-BR"/>
        </w:rPr>
        <w:t>4. Công tác quản lý, sử dụng vốn đầ</w:t>
      </w:r>
      <w:r w:rsidR="00B40265" w:rsidRPr="00B40265">
        <w:rPr>
          <w:b/>
          <w:i/>
          <w:szCs w:val="28"/>
          <w:lang w:val="pt-BR"/>
        </w:rPr>
        <w:t>u tư công</w:t>
      </w:r>
    </w:p>
    <w:p w:rsidR="005D27CF" w:rsidRPr="00441EBC" w:rsidRDefault="005D27CF" w:rsidP="00D91A6D">
      <w:pPr>
        <w:pStyle w:val="Footer"/>
        <w:tabs>
          <w:tab w:val="clear" w:pos="4320"/>
          <w:tab w:val="clear" w:pos="8640"/>
        </w:tabs>
        <w:spacing w:after="120"/>
        <w:ind w:firstLine="567"/>
        <w:jc w:val="both"/>
        <w:rPr>
          <w:sz w:val="28"/>
          <w:szCs w:val="28"/>
          <w:lang w:val="pt-BR"/>
        </w:rPr>
      </w:pPr>
      <w:r w:rsidRPr="00441EBC">
        <w:rPr>
          <w:sz w:val="28"/>
          <w:szCs w:val="28"/>
          <w:lang w:val="pt-BR"/>
        </w:rPr>
        <w:t>Về việc quản lý, thanh toán vốn đầu tư sử dụng nguồn ngân sách nhà nước cơ bản thực hiện đúng theo quy định của Luật đầu tư công, Luật ngân sách nhà nước. Nghị định số 163/2016/NĐ-CP ngày 21/12/2016 của Chính phủ quy định chi tiết Luật Ngân sách nhà nước. Thông tư số 08/2016/TT-BTC ngày 18/01/2016 của Bộ Tài chính quy định về quản lý, thanh toán vốn đầu tư sử dụng nguồn ngân sách nhà nước và các văn bản pháp luật có liên quan.</w:t>
      </w:r>
    </w:p>
    <w:p w:rsidR="005D27CF" w:rsidRPr="00441EBC" w:rsidRDefault="005D27CF" w:rsidP="00D91A6D">
      <w:pPr>
        <w:ind w:firstLine="567"/>
        <w:jc w:val="both"/>
        <w:rPr>
          <w:szCs w:val="28"/>
          <w:lang w:val="pt-BR"/>
        </w:rPr>
      </w:pPr>
      <w:r w:rsidRPr="00441EBC">
        <w:rPr>
          <w:szCs w:val="28"/>
          <w:lang w:val="pt-BR"/>
        </w:rPr>
        <w:t>Quản lý vốn về cơ bản chặt chẽ, sử dụng các nguồn vốn hiệu quả</w:t>
      </w:r>
      <w:r w:rsidR="00294C04">
        <w:rPr>
          <w:szCs w:val="28"/>
          <w:lang w:val="pt-BR"/>
        </w:rPr>
        <w:t xml:space="preserve"> góp phần thúc đẩy phát triển kinh tế - xã hội</w:t>
      </w:r>
      <w:r w:rsidRPr="00441EBC">
        <w:rPr>
          <w:szCs w:val="28"/>
          <w:lang w:val="pt-BR"/>
        </w:rPr>
        <w:t>.</w:t>
      </w:r>
    </w:p>
    <w:p w:rsidR="005D27CF" w:rsidRPr="00B40265" w:rsidRDefault="005D27CF" w:rsidP="00D91A6D">
      <w:pPr>
        <w:pStyle w:val="Footer"/>
        <w:tabs>
          <w:tab w:val="clear" w:pos="4320"/>
          <w:tab w:val="clear" w:pos="8640"/>
        </w:tabs>
        <w:spacing w:after="120"/>
        <w:ind w:firstLine="567"/>
        <w:jc w:val="both"/>
        <w:rPr>
          <w:b/>
          <w:i/>
          <w:sz w:val="28"/>
          <w:szCs w:val="28"/>
          <w:lang w:val="pt-BR"/>
        </w:rPr>
      </w:pPr>
      <w:r w:rsidRPr="00B40265">
        <w:rPr>
          <w:b/>
          <w:i/>
          <w:sz w:val="28"/>
          <w:szCs w:val="28"/>
          <w:lang w:val="pt-BR"/>
        </w:rPr>
        <w:t>5. Cô</w:t>
      </w:r>
      <w:r w:rsidR="00B40265" w:rsidRPr="00B40265">
        <w:rPr>
          <w:b/>
          <w:i/>
          <w:sz w:val="28"/>
          <w:szCs w:val="28"/>
          <w:lang w:val="pt-BR"/>
        </w:rPr>
        <w:t>ng tác giám sát đánh giá đầu tư</w:t>
      </w:r>
    </w:p>
    <w:p w:rsidR="00294C04" w:rsidRPr="00294C04" w:rsidRDefault="005D27CF" w:rsidP="00D91A6D">
      <w:pPr>
        <w:ind w:firstLine="567"/>
        <w:jc w:val="both"/>
        <w:rPr>
          <w:rFonts w:eastAsia="Times New Roman" w:cs="Times New Roman"/>
          <w:szCs w:val="28"/>
          <w:lang w:val="pt-BR" w:eastAsia="ar-SA"/>
        </w:rPr>
      </w:pPr>
      <w:r w:rsidRPr="00294C04">
        <w:rPr>
          <w:rFonts w:eastAsia="Times New Roman" w:cs="Times New Roman"/>
          <w:szCs w:val="28"/>
          <w:lang w:val="pt-BR" w:eastAsia="ar-SA"/>
        </w:rPr>
        <w:t>Ban Quản lý các DAXD huyện Q đã thực hiện theo dõi, giám sát việc triển khai thực hiện các công trình, dự án và thực hiện chế độ báo cáo định kỳ về công tác giám sát đánh giá đầu tư đảm bảo theo quy định.</w:t>
      </w:r>
      <w:r w:rsidR="00294C04" w:rsidRPr="00294C04">
        <w:rPr>
          <w:rFonts w:eastAsia="Times New Roman" w:cs="Times New Roman"/>
          <w:szCs w:val="28"/>
          <w:lang w:val="pt-BR" w:eastAsia="ar-SA"/>
        </w:rPr>
        <w:t xml:space="preserve"> Tuy nhiên, còn một số tồn tại sau:</w:t>
      </w:r>
    </w:p>
    <w:p w:rsidR="00294C04" w:rsidRDefault="00294C04" w:rsidP="00D91A6D">
      <w:pPr>
        <w:pStyle w:val="Footer"/>
        <w:spacing w:after="120"/>
        <w:ind w:firstLine="567"/>
        <w:jc w:val="both"/>
        <w:rPr>
          <w:sz w:val="28"/>
          <w:szCs w:val="28"/>
          <w:lang w:val="pt-BR"/>
        </w:rPr>
      </w:pPr>
      <w:r>
        <w:rPr>
          <w:sz w:val="28"/>
          <w:szCs w:val="28"/>
          <w:lang w:val="pt-BR"/>
        </w:rPr>
        <w:t xml:space="preserve">- Về công tác giám sát đầu tư: Chủ đầu tư không tiến hành hoạt động theo dõi, kiểm tra đầu tư định kỳ. Đối với các dự án có thời gian thực hiện đầu tư trên 12 tháng, các dự án có sự thay đổi về quy mô, tổng mức đầu tư chủ đầu tư không tiến hành kiểm tra đột xuất. </w:t>
      </w:r>
    </w:p>
    <w:p w:rsidR="000A1D93" w:rsidRPr="00294C04" w:rsidRDefault="00294C04" w:rsidP="00D91A6D">
      <w:pPr>
        <w:widowControl w:val="0"/>
        <w:ind w:firstLine="454"/>
        <w:jc w:val="both"/>
        <w:rPr>
          <w:rFonts w:eastAsia="Times New Roman" w:cs="Times New Roman"/>
          <w:szCs w:val="28"/>
          <w:lang w:val="pt-BR" w:eastAsia="ar-SA"/>
        </w:rPr>
      </w:pPr>
      <w:r w:rsidRPr="00294C04">
        <w:rPr>
          <w:rFonts w:eastAsia="Times New Roman" w:cs="Times New Roman"/>
          <w:szCs w:val="28"/>
          <w:lang w:val="pt-BR" w:eastAsia="ar-SA"/>
        </w:rPr>
        <w:t xml:space="preserve">- Đối với các dự án nhóm B, nhóm C trọng điểm, </w:t>
      </w:r>
      <w:r>
        <w:rPr>
          <w:rFonts w:eastAsia="Times New Roman" w:cs="Times New Roman"/>
          <w:szCs w:val="28"/>
          <w:lang w:val="pt-BR" w:eastAsia="ar-SA"/>
        </w:rPr>
        <w:t>c</w:t>
      </w:r>
      <w:r w:rsidRPr="00294C04">
        <w:rPr>
          <w:rFonts w:eastAsia="Times New Roman" w:cs="Times New Roman"/>
          <w:szCs w:val="28"/>
          <w:lang w:val="pt-BR" w:eastAsia="ar-SA"/>
        </w:rPr>
        <w:t>hủ đầu tư không lập báo cáo đánh giá kết thúc và đánh giá tác động</w:t>
      </w:r>
    </w:p>
    <w:p w:rsidR="0065057B" w:rsidRPr="00756D07" w:rsidRDefault="00756D07" w:rsidP="00D91A6D">
      <w:pPr>
        <w:pStyle w:val="NormalWeb"/>
        <w:shd w:val="clear" w:color="auto" w:fill="FFFFFF"/>
        <w:spacing w:before="0" w:beforeAutospacing="0" w:after="120" w:afterAutospacing="0"/>
        <w:ind w:firstLine="720"/>
        <w:jc w:val="center"/>
        <w:rPr>
          <w:b/>
          <w:i/>
          <w:sz w:val="28"/>
          <w:szCs w:val="28"/>
          <w:lang w:val="de-DE"/>
        </w:rPr>
      </w:pPr>
      <w:r w:rsidRPr="00756D07">
        <w:rPr>
          <w:b/>
          <w:i/>
          <w:sz w:val="28"/>
          <w:szCs w:val="28"/>
          <w:lang w:val="de-DE"/>
        </w:rPr>
        <w:t xml:space="preserve">C. </w:t>
      </w:r>
      <w:r w:rsidR="0065057B" w:rsidRPr="00756D07">
        <w:rPr>
          <w:b/>
          <w:i/>
          <w:sz w:val="28"/>
          <w:szCs w:val="28"/>
          <w:lang w:val="de-DE"/>
        </w:rPr>
        <w:t>KIẾN NGHỊ CÁC BIỆN PHÁP XỬ LÝ</w:t>
      </w:r>
    </w:p>
    <w:p w:rsidR="0065057B" w:rsidRDefault="0065057B" w:rsidP="00D91A6D">
      <w:pPr>
        <w:pStyle w:val="NormalWeb"/>
        <w:shd w:val="clear" w:color="auto" w:fill="FFFFFF"/>
        <w:spacing w:before="0" w:beforeAutospacing="0" w:after="120" w:afterAutospacing="0"/>
        <w:ind w:firstLine="720"/>
        <w:jc w:val="both"/>
        <w:rPr>
          <w:sz w:val="28"/>
          <w:szCs w:val="28"/>
          <w:lang w:val="de-DE"/>
        </w:rPr>
      </w:pPr>
      <w:r>
        <w:rPr>
          <w:spacing w:val="-4"/>
          <w:sz w:val="28"/>
          <w:szCs w:val="26"/>
          <w:lang w:val="nl-NL"/>
        </w:rPr>
        <w:t xml:space="preserve">Căn cứ kết quả thanh tra, Giám đốc Sở Kế hoạch và Đầu tư kiến nghị UBND huyện </w:t>
      </w:r>
      <w:r w:rsidR="00756D07">
        <w:rPr>
          <w:spacing w:val="-4"/>
          <w:sz w:val="28"/>
          <w:szCs w:val="26"/>
          <w:lang w:val="nl-NL"/>
        </w:rPr>
        <w:t>Q</w:t>
      </w:r>
      <w:r>
        <w:rPr>
          <w:spacing w:val="-4"/>
          <w:sz w:val="28"/>
          <w:szCs w:val="26"/>
          <w:lang w:val="nl-NL"/>
        </w:rPr>
        <w:t xml:space="preserve">, Ban QD các DAXD huyện </w:t>
      </w:r>
      <w:r w:rsidR="00756D07">
        <w:rPr>
          <w:spacing w:val="-4"/>
          <w:sz w:val="28"/>
          <w:szCs w:val="26"/>
          <w:lang w:val="nl-NL"/>
        </w:rPr>
        <w:t>Q</w:t>
      </w:r>
      <w:r>
        <w:rPr>
          <w:spacing w:val="-4"/>
          <w:sz w:val="28"/>
          <w:szCs w:val="26"/>
          <w:lang w:val="nl-NL"/>
        </w:rPr>
        <w:t xml:space="preserve"> và đơn vị có liên quan thực hiện các nội dung sau</w:t>
      </w:r>
      <w:r>
        <w:rPr>
          <w:sz w:val="28"/>
          <w:szCs w:val="28"/>
          <w:lang w:val="de-DE"/>
        </w:rPr>
        <w:t>:</w:t>
      </w:r>
    </w:p>
    <w:p w:rsidR="0065057B" w:rsidRDefault="0065057B" w:rsidP="00D91A6D">
      <w:pPr>
        <w:tabs>
          <w:tab w:val="right" w:leader="dot" w:pos="8460"/>
        </w:tabs>
        <w:ind w:firstLine="567"/>
        <w:jc w:val="both"/>
        <w:rPr>
          <w:b/>
          <w:i/>
          <w:spacing w:val="-4"/>
          <w:szCs w:val="26"/>
          <w:lang w:val="nl-NL"/>
        </w:rPr>
      </w:pPr>
      <w:r>
        <w:rPr>
          <w:b/>
          <w:i/>
          <w:szCs w:val="28"/>
          <w:lang w:val="nl-NL"/>
        </w:rPr>
        <w:t>1. Kiến</w:t>
      </w:r>
      <w:r>
        <w:rPr>
          <w:b/>
          <w:i/>
          <w:spacing w:val="-4"/>
          <w:szCs w:val="26"/>
          <w:lang w:val="nl-NL"/>
        </w:rPr>
        <w:t xml:space="preserve"> nghị UBND huyện </w:t>
      </w:r>
      <w:r w:rsidR="00756D07">
        <w:rPr>
          <w:b/>
          <w:i/>
          <w:spacing w:val="-4"/>
          <w:szCs w:val="26"/>
          <w:lang w:val="nl-NL"/>
        </w:rPr>
        <w:t>Q</w:t>
      </w:r>
      <w:r>
        <w:rPr>
          <w:b/>
          <w:i/>
          <w:spacing w:val="-4"/>
          <w:szCs w:val="26"/>
          <w:lang w:val="nl-NL"/>
        </w:rPr>
        <w:t xml:space="preserve"> tổ chức, chỉ đạo và yêu cầu Ban Quản lý các dự án xây dựng huyện </w:t>
      </w:r>
      <w:r w:rsidR="00756D07">
        <w:rPr>
          <w:b/>
          <w:i/>
          <w:spacing w:val="-4"/>
          <w:szCs w:val="26"/>
          <w:lang w:val="nl-NL"/>
        </w:rPr>
        <w:t>Q</w:t>
      </w:r>
      <w:r>
        <w:rPr>
          <w:b/>
          <w:i/>
          <w:spacing w:val="-4"/>
          <w:szCs w:val="26"/>
          <w:lang w:val="nl-NL"/>
        </w:rPr>
        <w:t>:</w:t>
      </w:r>
    </w:p>
    <w:p w:rsidR="0065057B" w:rsidRDefault="0065057B" w:rsidP="00D91A6D">
      <w:pPr>
        <w:tabs>
          <w:tab w:val="right" w:leader="dot" w:pos="8460"/>
        </w:tabs>
        <w:ind w:firstLine="567"/>
        <w:jc w:val="both"/>
        <w:rPr>
          <w:spacing w:val="-4"/>
          <w:szCs w:val="26"/>
          <w:lang w:val="nl-NL"/>
        </w:rPr>
      </w:pPr>
      <w:r>
        <w:rPr>
          <w:spacing w:val="-4"/>
          <w:szCs w:val="26"/>
          <w:lang w:val="nl-NL"/>
        </w:rPr>
        <w:t xml:space="preserve">- Tổ chức kiểm điểm trách nhiệm đối với các tập thể, cá nhân có liên quan để xảy ra các tồn tại, sai sót nêu trong kết luận thanh tra với thái độ nghiêm túc, khách quan, cầu thị và rút kinh nghiệm các dự án tiếp theo.  </w:t>
      </w:r>
    </w:p>
    <w:p w:rsidR="0065057B" w:rsidRDefault="0065057B" w:rsidP="00D91A6D">
      <w:pPr>
        <w:tabs>
          <w:tab w:val="right" w:leader="dot" w:pos="8460"/>
        </w:tabs>
        <w:ind w:firstLine="567"/>
        <w:jc w:val="both"/>
        <w:rPr>
          <w:szCs w:val="28"/>
          <w:lang w:val="nl-NL"/>
        </w:rPr>
      </w:pPr>
      <w:r>
        <w:rPr>
          <w:szCs w:val="28"/>
          <w:lang w:val="nl-NL"/>
        </w:rPr>
        <w:t xml:space="preserve">- Trên cơ sở các tồn tại, sai sót nêu tại Kết luận, UBND huyện </w:t>
      </w:r>
      <w:r w:rsidR="00756D07">
        <w:rPr>
          <w:szCs w:val="28"/>
          <w:lang w:val="nl-NL"/>
        </w:rPr>
        <w:t>Q</w:t>
      </w:r>
      <w:r>
        <w:rPr>
          <w:szCs w:val="28"/>
          <w:lang w:val="nl-NL"/>
        </w:rPr>
        <w:t>, Ban Quản lý các dự án xây dựng huyện có trách nhiệm tiến hành xử lý vi phạm theo thẩm quyền; chỉ đạo các đơn vị có liên quan thực hiện ngay các biện pháp khắc phục; Đồng thời tiến hành kiểm tra, rà soát để kịp thời ngăn chặn, khắc phục, xử lý các sai phạm tương tự (nếu có);</w:t>
      </w:r>
    </w:p>
    <w:p w:rsidR="0065057B" w:rsidRDefault="0065057B" w:rsidP="00D91A6D">
      <w:pPr>
        <w:tabs>
          <w:tab w:val="right" w:leader="dot" w:pos="8460"/>
        </w:tabs>
        <w:ind w:firstLine="567"/>
        <w:jc w:val="both"/>
        <w:rPr>
          <w:szCs w:val="28"/>
          <w:lang w:val="nl-NL"/>
        </w:rPr>
      </w:pPr>
      <w:r>
        <w:rPr>
          <w:szCs w:val="28"/>
          <w:lang w:val="nl-NL"/>
        </w:rPr>
        <w:lastRenderedPageBreak/>
        <w:t xml:space="preserve">- Đối với các công trình đã được hoàn thành, nghiệm thu và bàn giao đưa vào sử dụng </w:t>
      </w:r>
      <w:r>
        <w:rPr>
          <w:spacing w:val="-4"/>
          <w:szCs w:val="26"/>
          <w:lang w:val="nl-NL"/>
        </w:rPr>
        <w:t>Ban Quản lý các dự án xây dựng huyện có trách nhiệm</w:t>
      </w:r>
      <w:r>
        <w:rPr>
          <w:szCs w:val="28"/>
          <w:lang w:val="nl-NL"/>
        </w:rPr>
        <w:t xml:space="preserve"> chỉ đạo, phối hợp đôn đốc các nhà thầu thi công khẩn trương hoàn thiện hồ sơ quyết toán trình</w:t>
      </w:r>
      <w:r w:rsidR="00756D07">
        <w:rPr>
          <w:szCs w:val="28"/>
          <w:lang w:val="nl-NL"/>
        </w:rPr>
        <w:t xml:space="preserve"> </w:t>
      </w:r>
      <w:r>
        <w:rPr>
          <w:szCs w:val="28"/>
          <w:lang w:val="nl-NL"/>
        </w:rPr>
        <w:t>cấp có thẩm quyền thẩm định, phê duyệt theo đúng quy định.</w:t>
      </w:r>
    </w:p>
    <w:p w:rsidR="0065057B" w:rsidRDefault="0065057B" w:rsidP="00D91A6D">
      <w:pPr>
        <w:tabs>
          <w:tab w:val="right" w:leader="dot" w:pos="8460"/>
        </w:tabs>
        <w:ind w:firstLine="567"/>
        <w:jc w:val="both"/>
        <w:rPr>
          <w:szCs w:val="28"/>
          <w:lang w:val="nl-NL"/>
        </w:rPr>
      </w:pPr>
      <w:r>
        <w:rPr>
          <w:szCs w:val="28"/>
          <w:lang w:val="nl-NL"/>
        </w:rPr>
        <w:t xml:space="preserve">- Tiếp tục tăng cường quán triệt đầy đủ các nội dung theo tinh thần Chỉ thị số 47/CT-TTg ngày 27/12/2017 của Thủ tướng Chính phủ và Chỉ thị số 03/CT-BKHĐT ngày 24/5/2019 của Bộ trưởng Bộ Kế hoạch và Đầu tư </w:t>
      </w:r>
      <w:r w:rsidR="00756D07">
        <w:rPr>
          <w:szCs w:val="28"/>
          <w:lang w:val="nl-NL"/>
        </w:rPr>
        <w:t>về việc</w:t>
      </w:r>
      <w:r>
        <w:rPr>
          <w:szCs w:val="28"/>
          <w:lang w:val="nl-NL"/>
        </w:rPr>
        <w:t xml:space="preserve"> chấn chỉnh công tác đấu thầu, tăng cường hiệu lực, hiệu quả và đẩy lùi tình trạng tiêu cực, vi phạm trong đấu thầu đến toàn thể cán bộ, công chức, viên chức của Ban QL</w:t>
      </w:r>
      <w:r w:rsidR="00756D07">
        <w:rPr>
          <w:szCs w:val="28"/>
          <w:lang w:val="nl-NL"/>
        </w:rPr>
        <w:t>C</w:t>
      </w:r>
      <w:r>
        <w:rPr>
          <w:szCs w:val="28"/>
          <w:lang w:val="nl-NL"/>
        </w:rPr>
        <w:t>DAXD huyện.</w:t>
      </w:r>
    </w:p>
    <w:p w:rsidR="0065057B" w:rsidRDefault="0065057B" w:rsidP="00D91A6D">
      <w:pPr>
        <w:tabs>
          <w:tab w:val="right" w:leader="dot" w:pos="8460"/>
        </w:tabs>
        <w:ind w:firstLine="567"/>
        <w:jc w:val="both"/>
        <w:rPr>
          <w:szCs w:val="28"/>
          <w:lang w:val="nl-NL"/>
        </w:rPr>
      </w:pPr>
      <w:r>
        <w:rPr>
          <w:szCs w:val="28"/>
          <w:lang w:val="nl-NL"/>
        </w:rPr>
        <w:t>- Tăng cường tỷ lệ đấu thầu qua mạng, tuyệt đối tuân thủ pháp luật, đảm bảo tính công bằng, minh bạch, tiết kiệm và hiệu quả trong công tác đấu thầu.</w:t>
      </w:r>
    </w:p>
    <w:p w:rsidR="0065057B" w:rsidRDefault="0065057B" w:rsidP="00D91A6D">
      <w:pPr>
        <w:tabs>
          <w:tab w:val="right" w:leader="dot" w:pos="8460"/>
        </w:tabs>
        <w:ind w:firstLine="567"/>
        <w:jc w:val="both"/>
        <w:rPr>
          <w:szCs w:val="28"/>
          <w:lang w:val="nl-NL"/>
        </w:rPr>
      </w:pPr>
      <w:r>
        <w:rPr>
          <w:szCs w:val="28"/>
          <w:lang w:val="de-DE"/>
        </w:rPr>
        <w:t>- Nghiêm túc triển khai thực hiện công tác giám sát, đánh giá đầu tư theo đúng quy định của Nghị định số 84/2015/NĐ-CP ngày 30/9/2015 của Chính phủ, gửi báo cáo định kỳ kịp thời và đúng quy định về Sở Kế hoạch và Đầu tư</w:t>
      </w:r>
      <w:r w:rsidR="00756D07">
        <w:rPr>
          <w:szCs w:val="28"/>
          <w:lang w:val="de-DE"/>
        </w:rPr>
        <w:t>.</w:t>
      </w:r>
    </w:p>
    <w:p w:rsidR="0065057B" w:rsidRDefault="0065057B" w:rsidP="00D91A6D">
      <w:pPr>
        <w:tabs>
          <w:tab w:val="right" w:leader="dot" w:pos="8460"/>
        </w:tabs>
        <w:ind w:firstLine="567"/>
        <w:jc w:val="both"/>
        <w:rPr>
          <w:szCs w:val="26"/>
          <w:lang w:val="de-DE"/>
        </w:rPr>
      </w:pPr>
      <w:r>
        <w:rPr>
          <w:szCs w:val="28"/>
          <w:lang w:val="nl-NL"/>
        </w:rPr>
        <w:t>- C</w:t>
      </w:r>
      <w:r>
        <w:rPr>
          <w:spacing w:val="-2"/>
          <w:szCs w:val="28"/>
          <w:lang w:val="nl-NL"/>
        </w:rPr>
        <w:t xml:space="preserve">ăn cứ theo khối lượng và giá trị đề nghị, thu hồi, giảm trừ của Đoàn thanh tra thực hiện </w:t>
      </w:r>
      <w:r>
        <w:rPr>
          <w:szCs w:val="28"/>
          <w:lang w:val="nl-NL"/>
        </w:rPr>
        <w:t xml:space="preserve">yêu cầu thu hồi, thực hiện </w:t>
      </w:r>
      <w:r>
        <w:rPr>
          <w:szCs w:val="26"/>
          <w:lang w:val="de-DE"/>
        </w:rPr>
        <w:t>giảm trừ trong quá trình quyết toán:</w:t>
      </w:r>
    </w:p>
    <w:p w:rsidR="0065057B" w:rsidRDefault="0065057B" w:rsidP="00D91A6D">
      <w:pPr>
        <w:ind w:firstLine="567"/>
        <w:jc w:val="both"/>
        <w:rPr>
          <w:bCs/>
          <w:color w:val="000000"/>
          <w:szCs w:val="28"/>
          <w:lang w:val="pt-BR"/>
        </w:rPr>
      </w:pPr>
      <w:r>
        <w:rPr>
          <w:szCs w:val="26"/>
          <w:lang w:val="de-DE"/>
        </w:rPr>
        <w:t xml:space="preserve">+ Công trình </w:t>
      </w:r>
      <w:r>
        <w:rPr>
          <w:szCs w:val="28"/>
          <w:lang w:val="pt-BR"/>
        </w:rPr>
        <w:t xml:space="preserve">trụ sở Đảng </w:t>
      </w:r>
      <w:r w:rsidRPr="00756D07">
        <w:rPr>
          <w:szCs w:val="28"/>
          <w:lang w:val="pt-BR"/>
        </w:rPr>
        <w:t xml:space="preserve">ủy, HĐND, UBND xã </w:t>
      </w:r>
      <w:r w:rsidR="00756D07" w:rsidRPr="00756D07">
        <w:rPr>
          <w:szCs w:val="28"/>
          <w:lang w:val="pt-BR"/>
        </w:rPr>
        <w:t>V</w:t>
      </w:r>
      <w:r w:rsidRPr="00756D07">
        <w:rPr>
          <w:szCs w:val="28"/>
          <w:lang w:val="pt-BR"/>
        </w:rPr>
        <w:t xml:space="preserve">, huyện </w:t>
      </w:r>
      <w:r w:rsidR="00756D07" w:rsidRPr="00756D07">
        <w:rPr>
          <w:szCs w:val="28"/>
          <w:lang w:val="pt-BR"/>
        </w:rPr>
        <w:t>Q</w:t>
      </w:r>
      <w:r w:rsidRPr="00756D07">
        <w:rPr>
          <w:szCs w:val="28"/>
          <w:lang w:val="pt-BR"/>
        </w:rPr>
        <w:t xml:space="preserve">, tỉnh B: Tổng số tiền đề nghị giảm trừ (làm tròn) là 208.979.000 đồng </w:t>
      </w:r>
      <w:r w:rsidRPr="00756D07">
        <w:rPr>
          <w:i/>
          <w:szCs w:val="28"/>
          <w:lang w:val="pt-BR"/>
        </w:rPr>
        <w:t>(Hai trăm linh tám triệu, chín trăm bẩy mươi chín nghìn đồng)</w:t>
      </w:r>
      <w:r w:rsidRPr="00756D07">
        <w:rPr>
          <w:szCs w:val="28"/>
          <w:lang w:val="pt-BR"/>
        </w:rPr>
        <w:t>, Trong đó: giá trị giảm trừ xây lắp làm tròn là</w:t>
      </w:r>
      <w:r w:rsidRPr="00756D07">
        <w:rPr>
          <w:bCs/>
          <w:color w:val="000000"/>
          <w:szCs w:val="28"/>
          <w:lang w:val="pt-BR"/>
        </w:rPr>
        <w:t xml:space="preserve"> </w:t>
      </w:r>
      <w:r w:rsidRPr="00756D07">
        <w:rPr>
          <w:color w:val="000000"/>
          <w:szCs w:val="28"/>
          <w:lang w:val="de-DE"/>
        </w:rPr>
        <w:t xml:space="preserve">200.648.000 </w:t>
      </w:r>
      <w:r w:rsidRPr="00756D07">
        <w:rPr>
          <w:szCs w:val="28"/>
          <w:lang w:val="pt-BR"/>
        </w:rPr>
        <w:t>đồng (Hai trăm triệu, sáu trăm bốn mươi tám nghìn, ba trăm tám mươi hai đồng)</w:t>
      </w:r>
      <w:r w:rsidRPr="00756D07">
        <w:rPr>
          <w:bCs/>
          <w:color w:val="000000"/>
          <w:szCs w:val="28"/>
          <w:lang w:val="pt-BR"/>
        </w:rPr>
        <w:t xml:space="preserve">; Giá trị giảm trừ các gói thầu tư vấn làm tròn là </w:t>
      </w:r>
      <w:r w:rsidRPr="00756D07">
        <w:rPr>
          <w:bCs/>
          <w:color w:val="000000"/>
          <w:lang w:val="de-DE"/>
        </w:rPr>
        <w:t xml:space="preserve">8.331.000 </w:t>
      </w:r>
      <w:r w:rsidRPr="00756D07">
        <w:rPr>
          <w:bCs/>
          <w:color w:val="000000"/>
          <w:szCs w:val="28"/>
          <w:lang w:val="pt-BR"/>
        </w:rPr>
        <w:t xml:space="preserve">đồng </w:t>
      </w:r>
      <w:r w:rsidRPr="00756D07">
        <w:rPr>
          <w:bCs/>
          <w:i/>
          <w:color w:val="000000"/>
          <w:szCs w:val="28"/>
          <w:lang w:val="pt-BR"/>
        </w:rPr>
        <w:t>(Tám triệu ba trăm ba mươi mốt nghìn đồng)</w:t>
      </w:r>
      <w:r w:rsidRPr="00756D07">
        <w:rPr>
          <w:bCs/>
          <w:color w:val="000000"/>
          <w:szCs w:val="28"/>
          <w:lang w:val="pt-BR"/>
        </w:rPr>
        <w:t>.</w:t>
      </w:r>
    </w:p>
    <w:p w:rsidR="0065057B" w:rsidRDefault="0065057B" w:rsidP="00D91A6D">
      <w:pPr>
        <w:ind w:firstLine="567"/>
        <w:jc w:val="both"/>
        <w:rPr>
          <w:bCs/>
          <w:color w:val="000000"/>
          <w:szCs w:val="28"/>
          <w:lang w:val="pt-BR"/>
        </w:rPr>
      </w:pPr>
      <w:r>
        <w:rPr>
          <w:szCs w:val="28"/>
          <w:lang w:val="pt-BR"/>
        </w:rPr>
        <w:t xml:space="preserve">+ Công trình đầu tư xây dựng tuyến đường giao thông Khu du lịch </w:t>
      </w:r>
      <w:r w:rsidRPr="00756D07">
        <w:rPr>
          <w:szCs w:val="28"/>
          <w:lang w:val="pt-BR"/>
        </w:rPr>
        <w:t xml:space="preserve">huyện </w:t>
      </w:r>
      <w:r w:rsidR="00756D07">
        <w:rPr>
          <w:szCs w:val="28"/>
          <w:lang w:val="pt-BR"/>
        </w:rPr>
        <w:t>Q</w:t>
      </w:r>
      <w:r w:rsidRPr="00756D07">
        <w:rPr>
          <w:szCs w:val="28"/>
          <w:lang w:val="pt-BR"/>
        </w:rPr>
        <w:t xml:space="preserve"> (Giai đoạn II): Tổng số tiền đề nghị giảm trừ (làm tròn) là 2.124.264.000 đồng</w:t>
      </w:r>
      <w:r w:rsidR="00756D07">
        <w:rPr>
          <w:szCs w:val="28"/>
          <w:lang w:val="pt-BR"/>
        </w:rPr>
        <w:t xml:space="preserve"> </w:t>
      </w:r>
      <w:r w:rsidRPr="00756D07">
        <w:rPr>
          <w:i/>
          <w:szCs w:val="28"/>
          <w:lang w:val="pt-BR"/>
        </w:rPr>
        <w:t>(Hai tỷ, một trăm hai mươi tư triệu hai trăm sáu mươi tư nghìn đồng)</w:t>
      </w:r>
      <w:r w:rsidRPr="00756D07">
        <w:rPr>
          <w:szCs w:val="28"/>
          <w:lang w:val="pt-BR"/>
        </w:rPr>
        <w:t>; Trong đó: giá trị giảm trừ xây lắp là</w:t>
      </w:r>
      <w:r w:rsidRPr="00756D07">
        <w:rPr>
          <w:bCs/>
          <w:color w:val="000000"/>
          <w:szCs w:val="28"/>
          <w:lang w:val="pt-BR"/>
        </w:rPr>
        <w:t xml:space="preserve"> </w:t>
      </w:r>
      <w:r w:rsidRPr="00756D07">
        <w:rPr>
          <w:szCs w:val="28"/>
          <w:lang w:val="pt-BR"/>
        </w:rPr>
        <w:t>2.027.938.000 đồng (Hai tỷ, không trăm hai mươi bảy triệu chín trăm ba mươi tám nghìn đồng)</w:t>
      </w:r>
      <w:r w:rsidR="00756D07">
        <w:rPr>
          <w:szCs w:val="28"/>
          <w:lang w:val="pt-BR"/>
        </w:rPr>
        <w:t>,</w:t>
      </w:r>
      <w:r w:rsidRPr="00756D07">
        <w:rPr>
          <w:szCs w:val="28"/>
          <w:lang w:val="pt-BR"/>
        </w:rPr>
        <w:t xml:space="preserve"> </w:t>
      </w:r>
      <w:r w:rsidRPr="00756D07">
        <w:rPr>
          <w:bCs/>
          <w:color w:val="000000"/>
          <w:szCs w:val="28"/>
          <w:lang w:val="pt-BR"/>
        </w:rPr>
        <w:t xml:space="preserve">giá trị giảm trừ các gói thầu tư vấn là 96.327.000 đồng </w:t>
      </w:r>
      <w:r w:rsidRPr="00756D07">
        <w:rPr>
          <w:bCs/>
          <w:i/>
          <w:color w:val="000000"/>
          <w:szCs w:val="28"/>
          <w:lang w:val="pt-BR"/>
        </w:rPr>
        <w:t>(Chín mươi sáu triệu ba trăm hai mươi bảy nghìn đồng)</w:t>
      </w:r>
    </w:p>
    <w:p w:rsidR="00756D07" w:rsidRDefault="0065057B" w:rsidP="00D91A6D">
      <w:pPr>
        <w:tabs>
          <w:tab w:val="right" w:leader="dot" w:pos="8460"/>
        </w:tabs>
        <w:ind w:firstLine="567"/>
        <w:jc w:val="both"/>
        <w:rPr>
          <w:i/>
          <w:szCs w:val="28"/>
          <w:lang w:val="pt-BR"/>
        </w:rPr>
      </w:pPr>
      <w:r>
        <w:rPr>
          <w:szCs w:val="28"/>
          <w:lang w:val="nl-NL"/>
        </w:rPr>
        <w:t xml:space="preserve">- Ban QL các DAXD huyện </w:t>
      </w:r>
      <w:r w:rsidR="00756D07">
        <w:rPr>
          <w:szCs w:val="28"/>
          <w:lang w:val="nl-NL"/>
        </w:rPr>
        <w:t>Q</w:t>
      </w:r>
      <w:r>
        <w:rPr>
          <w:szCs w:val="28"/>
          <w:lang w:val="nl-NL"/>
        </w:rPr>
        <w:t xml:space="preserve"> có tr</w:t>
      </w:r>
      <w:r w:rsidR="00756D07">
        <w:rPr>
          <w:szCs w:val="28"/>
          <w:lang w:val="nl-NL"/>
        </w:rPr>
        <w:t>á</w:t>
      </w:r>
      <w:r>
        <w:rPr>
          <w:szCs w:val="28"/>
          <w:lang w:val="nl-NL"/>
        </w:rPr>
        <w:t xml:space="preserve">ch nhiệm yêu cầu nhà thầu thi công </w:t>
      </w:r>
      <w:r>
        <w:rPr>
          <w:szCs w:val="28"/>
          <w:lang w:val="pt-BR"/>
        </w:rPr>
        <w:t xml:space="preserve">công trình đầu tư xây dựng tuyến đường giao thông Khu du lịch huyện </w:t>
      </w:r>
      <w:r w:rsidR="00756D07">
        <w:rPr>
          <w:szCs w:val="28"/>
          <w:lang w:val="pt-BR"/>
        </w:rPr>
        <w:t>Q</w:t>
      </w:r>
      <w:r>
        <w:rPr>
          <w:szCs w:val="28"/>
          <w:lang w:val="pt-BR"/>
        </w:rPr>
        <w:t xml:space="preserve"> (Giai đoạn II) </w:t>
      </w:r>
      <w:r>
        <w:rPr>
          <w:szCs w:val="28"/>
          <w:lang w:val="nl-NL"/>
        </w:rPr>
        <w:t>thực hiện nộp về tài khoản tạm giữ chờ xử lý của Sở Kế hoạch và Đầu tư số tiền</w:t>
      </w:r>
      <w:r>
        <w:rPr>
          <w:szCs w:val="28"/>
          <w:lang w:val="pt-BR"/>
        </w:rPr>
        <w:t xml:space="preserve"> (làm tròn) </w:t>
      </w:r>
      <w:r>
        <w:rPr>
          <w:szCs w:val="28"/>
          <w:lang w:val="nl-NL"/>
        </w:rPr>
        <w:t xml:space="preserve">là: </w:t>
      </w:r>
      <w:r>
        <w:rPr>
          <w:b/>
          <w:szCs w:val="28"/>
          <w:lang w:val="pt-BR"/>
        </w:rPr>
        <w:t>20.682.000 đồng</w:t>
      </w:r>
      <w:r>
        <w:rPr>
          <w:i/>
          <w:szCs w:val="28"/>
          <w:lang w:val="pt-BR"/>
        </w:rPr>
        <w:t>(Hai mươi triệu, sáu trăm tám mươi hai nghìn đồng)</w:t>
      </w:r>
    </w:p>
    <w:p w:rsidR="0065057B" w:rsidRDefault="0065057B" w:rsidP="00D91A6D">
      <w:pPr>
        <w:tabs>
          <w:tab w:val="right" w:leader="dot" w:pos="8460"/>
        </w:tabs>
        <w:ind w:firstLine="567"/>
        <w:jc w:val="both"/>
        <w:rPr>
          <w:bCs/>
          <w:szCs w:val="28"/>
          <w:lang w:val="de-DE"/>
        </w:rPr>
      </w:pPr>
      <w:r>
        <w:rPr>
          <w:bCs/>
          <w:szCs w:val="28"/>
          <w:lang w:val="de-DE"/>
        </w:rPr>
        <w:t xml:space="preserve">- Yêu cầu </w:t>
      </w:r>
      <w:r>
        <w:rPr>
          <w:spacing w:val="-4"/>
          <w:szCs w:val="26"/>
          <w:lang w:val="nl-NL"/>
        </w:rPr>
        <w:t>Ban Quản lý các dự án xây dựng huyện</w:t>
      </w:r>
      <w:r>
        <w:rPr>
          <w:bCs/>
          <w:szCs w:val="28"/>
          <w:lang w:val="de-DE"/>
        </w:rPr>
        <w:t xml:space="preserve"> chủ trì, phối hợp với nhà thầu tư vấn thiết kế bản vẽ thi công, lập dự toán và nhà thầu thi công </w:t>
      </w:r>
      <w:r>
        <w:rPr>
          <w:szCs w:val="28"/>
          <w:lang w:val="pt-BR"/>
        </w:rPr>
        <w:t xml:space="preserve">công trình đầu tư xây dựng tuyến đường giao thông Khu du lịch huyện </w:t>
      </w:r>
      <w:r w:rsidR="00756D07">
        <w:rPr>
          <w:szCs w:val="28"/>
          <w:lang w:val="pt-BR"/>
        </w:rPr>
        <w:t>Q</w:t>
      </w:r>
      <w:r>
        <w:rPr>
          <w:szCs w:val="28"/>
          <w:lang w:val="pt-BR"/>
        </w:rPr>
        <w:t xml:space="preserve"> (Giai đoạn II) </w:t>
      </w:r>
      <w:r>
        <w:rPr>
          <w:bCs/>
          <w:szCs w:val="28"/>
          <w:lang w:val="de-DE"/>
        </w:rPr>
        <w:t xml:space="preserve">lập hồ sơ thiết kế chi tiết một số hạng mục nêu trên làm cơ sở tính toán lại khối lượng đào, đắp, tính toán khu vực chồng lấn; thực hiện rà soát, kiểm tra lại toàn </w:t>
      </w:r>
      <w:r>
        <w:rPr>
          <w:bCs/>
          <w:szCs w:val="28"/>
          <w:lang w:val="de-DE"/>
        </w:rPr>
        <w:lastRenderedPageBreak/>
        <w:t>bộ đơn giá dự thầu của nhà thầu trước khi hoàn thiện hồ sơ trình thẩm định phê duyệt quyết toán.</w:t>
      </w:r>
    </w:p>
    <w:p w:rsidR="0065057B" w:rsidRDefault="0065057B" w:rsidP="00D91A6D">
      <w:pPr>
        <w:tabs>
          <w:tab w:val="right" w:leader="dot" w:pos="8460"/>
        </w:tabs>
        <w:ind w:firstLine="567"/>
        <w:jc w:val="both"/>
        <w:rPr>
          <w:b/>
          <w:i/>
          <w:szCs w:val="28"/>
          <w:lang w:val="nl-NL"/>
        </w:rPr>
      </w:pPr>
      <w:r>
        <w:rPr>
          <w:b/>
          <w:i/>
          <w:szCs w:val="28"/>
          <w:lang w:val="nl-NL"/>
        </w:rPr>
        <w:t>2. Kiến nghị Sở Tài chính:</w:t>
      </w:r>
    </w:p>
    <w:p w:rsidR="0065057B" w:rsidRDefault="0065057B" w:rsidP="00D91A6D">
      <w:pPr>
        <w:tabs>
          <w:tab w:val="right" w:leader="dot" w:pos="8460"/>
        </w:tabs>
        <w:ind w:firstLine="567"/>
        <w:jc w:val="both"/>
        <w:rPr>
          <w:spacing w:val="-4"/>
          <w:szCs w:val="26"/>
          <w:lang w:val="nl-NL"/>
        </w:rPr>
      </w:pPr>
      <w:r>
        <w:rPr>
          <w:szCs w:val="28"/>
          <w:lang w:val="nl-NL"/>
        </w:rPr>
        <w:t>Căn cứ Kết luận Thanh tra thực hiện giảm trừ</w:t>
      </w:r>
      <w:r>
        <w:rPr>
          <w:spacing w:val="-4"/>
          <w:szCs w:val="26"/>
          <w:lang w:val="nl-NL"/>
        </w:rPr>
        <w:t xml:space="preserve"> trong quá trình thẩm tra trình phê duyệt quyết toán đối với 02 công trình: </w:t>
      </w:r>
      <w:r>
        <w:rPr>
          <w:szCs w:val="28"/>
          <w:lang w:val="pt-BR"/>
        </w:rPr>
        <w:t xml:space="preserve">đầu tư xây dựng tuyến đường giao thông Khu du lịch huyện </w:t>
      </w:r>
      <w:r w:rsidR="00756D07">
        <w:rPr>
          <w:szCs w:val="28"/>
          <w:lang w:val="pt-BR"/>
        </w:rPr>
        <w:t>Q</w:t>
      </w:r>
      <w:r>
        <w:rPr>
          <w:szCs w:val="28"/>
          <w:lang w:val="pt-BR"/>
        </w:rPr>
        <w:t xml:space="preserve"> (Giai đoạn II) và trụ sở Đảng ủy, HĐND, UBND xã </w:t>
      </w:r>
      <w:r w:rsidR="00756D07">
        <w:rPr>
          <w:szCs w:val="28"/>
          <w:lang w:val="pt-BR"/>
        </w:rPr>
        <w:t>V</w:t>
      </w:r>
      <w:r>
        <w:rPr>
          <w:szCs w:val="28"/>
          <w:lang w:val="pt-BR"/>
        </w:rPr>
        <w:t xml:space="preserve">, huyện </w:t>
      </w:r>
      <w:r w:rsidR="00756D07">
        <w:rPr>
          <w:szCs w:val="28"/>
          <w:lang w:val="pt-BR"/>
        </w:rPr>
        <w:t>Q</w:t>
      </w:r>
      <w:r>
        <w:rPr>
          <w:szCs w:val="28"/>
          <w:lang w:val="pt-BR"/>
        </w:rPr>
        <w:t>, tỉnh B</w:t>
      </w:r>
      <w:r>
        <w:rPr>
          <w:spacing w:val="-4"/>
          <w:szCs w:val="26"/>
          <w:lang w:val="nl-NL"/>
        </w:rPr>
        <w:t>.</w:t>
      </w:r>
    </w:p>
    <w:p w:rsidR="0065057B" w:rsidRDefault="0065057B" w:rsidP="00D91A6D">
      <w:pPr>
        <w:tabs>
          <w:tab w:val="right" w:leader="dot" w:pos="8460"/>
        </w:tabs>
        <w:ind w:firstLine="567"/>
        <w:jc w:val="both"/>
        <w:rPr>
          <w:b/>
          <w:i/>
          <w:szCs w:val="28"/>
          <w:lang w:val="pt-BR"/>
        </w:rPr>
      </w:pPr>
      <w:r>
        <w:rPr>
          <w:b/>
          <w:i/>
          <w:szCs w:val="28"/>
          <w:lang w:val="pt-BR"/>
        </w:rPr>
        <w:t>3. Giao Chánh thanh tra Sở:</w:t>
      </w:r>
    </w:p>
    <w:p w:rsidR="0065057B" w:rsidRDefault="0065057B" w:rsidP="00D91A6D">
      <w:pPr>
        <w:tabs>
          <w:tab w:val="right" w:leader="dot" w:pos="8460"/>
        </w:tabs>
        <w:ind w:firstLine="567"/>
        <w:jc w:val="both"/>
        <w:rPr>
          <w:bCs/>
          <w:i/>
          <w:szCs w:val="28"/>
          <w:lang w:val="de-DE"/>
        </w:rPr>
      </w:pPr>
      <w:r>
        <w:rPr>
          <w:szCs w:val="28"/>
          <w:lang w:val="pt-BR"/>
        </w:rPr>
        <w:t>C</w:t>
      </w:r>
      <w:r>
        <w:rPr>
          <w:szCs w:val="28"/>
          <w:lang w:val="nl-NL"/>
        </w:rPr>
        <w:t xml:space="preserve">ăn cứ Luật Xử lý vi phạm hành chính; Luật Đấu thầu số 43/2013/QH13 ngày 26/11/2013; Luật xây dựng năm 2014; Nghị định số 63/2013/NĐ-CP ngày 26/6/2014 của Chính phủ quy định quy định chi tiết thi hành một số điều của Luật Đấu thầu về lựa chọn nhà thầu; Nghị định số 50/2016/NĐ-CP ngày 01/6/2016 của Chính phủ quy định xử phạt vi phạm hành chính trong lĩnh vực kế hoạch và đầu tư; Nghị định </w:t>
      </w:r>
      <w:r>
        <w:rPr>
          <w:szCs w:val="28"/>
          <w:lang w:val="pt-BR"/>
        </w:rPr>
        <w:t>số 139/2017/NĐ-CP ngày 27/11/2017 của Chính phủ về quy định xử phạt vi phạm hành chính trong hoạt động đầu tư xây dựng</w:t>
      </w:r>
      <w:r>
        <w:rPr>
          <w:szCs w:val="28"/>
          <w:lang w:val="nl-NL"/>
        </w:rPr>
        <w:t xml:space="preserve">  xử lý các hành vi vi phạm đã nêu tại Kết luận (nếu còn thời hiệu xử lý vi phạm hành chính).</w:t>
      </w:r>
    </w:p>
    <w:p w:rsidR="0065057B" w:rsidRPr="00756D07" w:rsidRDefault="00756D07" w:rsidP="00D91A6D">
      <w:pPr>
        <w:tabs>
          <w:tab w:val="left" w:pos="0"/>
        </w:tabs>
        <w:ind w:firstLine="567"/>
        <w:jc w:val="center"/>
        <w:rPr>
          <w:b/>
          <w:i/>
          <w:szCs w:val="28"/>
          <w:lang w:val="nl-NL"/>
        </w:rPr>
      </w:pPr>
      <w:r w:rsidRPr="00756D07">
        <w:rPr>
          <w:b/>
          <w:i/>
          <w:szCs w:val="28"/>
          <w:lang w:val="nl-NL"/>
        </w:rPr>
        <w:t>D</w:t>
      </w:r>
      <w:r w:rsidR="0065057B" w:rsidRPr="00756D07">
        <w:rPr>
          <w:b/>
          <w:i/>
          <w:szCs w:val="28"/>
          <w:lang w:val="nl-NL"/>
        </w:rPr>
        <w:t>. TỔ CHỨC THỰC HIỆN</w:t>
      </w:r>
    </w:p>
    <w:p w:rsidR="0065057B" w:rsidRDefault="0065057B" w:rsidP="00D91A6D">
      <w:pPr>
        <w:tabs>
          <w:tab w:val="left" w:pos="0"/>
        </w:tabs>
        <w:ind w:firstLine="567"/>
        <w:jc w:val="both"/>
        <w:rPr>
          <w:b/>
          <w:szCs w:val="28"/>
          <w:lang w:val="nl-NL"/>
        </w:rPr>
      </w:pPr>
      <w:r>
        <w:rPr>
          <w:spacing w:val="-4"/>
          <w:szCs w:val="28"/>
          <w:lang w:val="nl-NL"/>
        </w:rPr>
        <w:t xml:space="preserve">- Trưởng Đoàn Thanh tra, Chánh Thanh tra Sở, </w:t>
      </w:r>
      <w:r>
        <w:rPr>
          <w:szCs w:val="28"/>
          <w:lang w:val="de-DE"/>
        </w:rPr>
        <w:t>Ban QL</w:t>
      </w:r>
      <w:r w:rsidR="00756D07">
        <w:rPr>
          <w:szCs w:val="28"/>
          <w:lang w:val="de-DE"/>
        </w:rPr>
        <w:t>C</w:t>
      </w:r>
      <w:r>
        <w:rPr>
          <w:szCs w:val="28"/>
          <w:lang w:val="de-DE"/>
        </w:rPr>
        <w:t xml:space="preserve">DAXD huyện </w:t>
      </w:r>
      <w:r w:rsidR="00756D07">
        <w:rPr>
          <w:szCs w:val="28"/>
          <w:lang w:val="de-DE"/>
        </w:rPr>
        <w:t>Q</w:t>
      </w:r>
      <w:r>
        <w:rPr>
          <w:szCs w:val="28"/>
          <w:lang w:val="de-DE"/>
        </w:rPr>
        <w:t xml:space="preserve"> </w:t>
      </w:r>
      <w:r>
        <w:rPr>
          <w:spacing w:val="-4"/>
          <w:szCs w:val="28"/>
          <w:lang w:val="nl-NL"/>
        </w:rPr>
        <w:t>và các tổ chức, cá nhân có liên quan căn cứ Kết luận thực hiện;</w:t>
      </w:r>
    </w:p>
    <w:p w:rsidR="0065057B" w:rsidRDefault="0065057B" w:rsidP="00D91A6D">
      <w:pPr>
        <w:pStyle w:val="BodyTextIndent"/>
        <w:ind w:left="0" w:firstLine="567"/>
        <w:jc w:val="both"/>
        <w:rPr>
          <w:sz w:val="28"/>
          <w:szCs w:val="28"/>
          <w:lang w:val="nl-NL"/>
        </w:rPr>
      </w:pPr>
      <w:r>
        <w:rPr>
          <w:sz w:val="28"/>
          <w:szCs w:val="28"/>
          <w:lang w:val="nl-NL"/>
        </w:rPr>
        <w:t xml:space="preserve">- </w:t>
      </w:r>
      <w:r>
        <w:rPr>
          <w:sz w:val="28"/>
          <w:szCs w:val="28"/>
          <w:lang w:val="de-DE"/>
        </w:rPr>
        <w:t>Ban QL</w:t>
      </w:r>
      <w:r w:rsidR="00756D07">
        <w:rPr>
          <w:sz w:val="28"/>
          <w:szCs w:val="28"/>
          <w:lang w:val="de-DE"/>
        </w:rPr>
        <w:t>C</w:t>
      </w:r>
      <w:r>
        <w:rPr>
          <w:sz w:val="28"/>
          <w:szCs w:val="28"/>
          <w:lang w:val="de-DE"/>
        </w:rPr>
        <w:t xml:space="preserve">DAXD huyện </w:t>
      </w:r>
      <w:r w:rsidR="00756D07">
        <w:rPr>
          <w:sz w:val="28"/>
          <w:szCs w:val="28"/>
          <w:lang w:val="de-DE"/>
        </w:rPr>
        <w:t>Q</w:t>
      </w:r>
      <w:r>
        <w:rPr>
          <w:sz w:val="28"/>
          <w:szCs w:val="28"/>
          <w:lang w:val="de-DE"/>
        </w:rPr>
        <w:t xml:space="preserve"> </w:t>
      </w:r>
      <w:r>
        <w:rPr>
          <w:sz w:val="28"/>
          <w:szCs w:val="28"/>
          <w:lang w:val="nl-NL"/>
        </w:rPr>
        <w:t xml:space="preserve">có trách nhiệm báo cáo kết quả thực hiện sau Kết luận thanh tra với Giám đốc Sở Kế hoạch và Đầu tư chậm nhất ngày </w:t>
      </w:r>
      <w:r w:rsidR="00756D07">
        <w:rPr>
          <w:sz w:val="28"/>
          <w:szCs w:val="28"/>
          <w:lang w:val="nl-NL"/>
        </w:rPr>
        <w:t>...</w:t>
      </w:r>
      <w:r>
        <w:rPr>
          <w:sz w:val="28"/>
          <w:szCs w:val="28"/>
          <w:lang w:val="nl-NL"/>
        </w:rPr>
        <w:t>/</w:t>
      </w:r>
      <w:r w:rsidR="00756D07">
        <w:rPr>
          <w:sz w:val="28"/>
          <w:szCs w:val="28"/>
          <w:lang w:val="nl-NL"/>
        </w:rPr>
        <w:t>...</w:t>
      </w:r>
      <w:r>
        <w:rPr>
          <w:sz w:val="28"/>
          <w:szCs w:val="28"/>
          <w:lang w:val="nl-NL"/>
        </w:rPr>
        <w:t>/2019 ;</w:t>
      </w:r>
    </w:p>
    <w:p w:rsidR="0065057B" w:rsidRDefault="0065057B" w:rsidP="00D91A6D">
      <w:pPr>
        <w:pStyle w:val="BodyTextIndent"/>
        <w:ind w:left="0" w:firstLine="567"/>
        <w:jc w:val="both"/>
        <w:rPr>
          <w:spacing w:val="-4"/>
          <w:sz w:val="28"/>
          <w:szCs w:val="28"/>
          <w:lang w:val="nl-NL"/>
        </w:rPr>
      </w:pPr>
      <w:r>
        <w:rPr>
          <w:spacing w:val="-4"/>
          <w:sz w:val="28"/>
          <w:szCs w:val="28"/>
          <w:lang w:val="nl-NL"/>
        </w:rPr>
        <w:t xml:space="preserve">-  Giao Chánh Thanh tra Sở theo dõi, đôn đốc việc thực hiện sau Kết luận thanh tra theo quy định; </w:t>
      </w:r>
    </w:p>
    <w:p w:rsidR="000A1D93" w:rsidRDefault="000A1D93" w:rsidP="00D91A6D">
      <w:pPr>
        <w:widowControl w:val="0"/>
        <w:ind w:firstLine="454"/>
        <w:jc w:val="both"/>
        <w:rPr>
          <w:b/>
          <w:i/>
          <w:szCs w:val="28"/>
        </w:rPr>
      </w:pPr>
    </w:p>
    <w:p w:rsidR="00816458" w:rsidRDefault="00816458" w:rsidP="00D91A6D">
      <w:pPr>
        <w:rPr>
          <w:b/>
          <w:lang w:val="pt-BR"/>
        </w:rPr>
      </w:pPr>
      <w:r>
        <w:rPr>
          <w:b/>
          <w:lang w:val="pt-BR"/>
        </w:rPr>
        <w:br w:type="page"/>
      </w:r>
    </w:p>
    <w:p w:rsidR="0044609B" w:rsidRPr="00FD5C53" w:rsidRDefault="0044609B" w:rsidP="00E201EA">
      <w:pPr>
        <w:pStyle w:val="Heading1"/>
        <w:rPr>
          <w:lang w:val="pt-BR"/>
        </w:rPr>
      </w:pPr>
      <w:bookmarkStart w:id="48" w:name="_Toc34142152"/>
      <w:r w:rsidRPr="00FD5C53">
        <w:rPr>
          <w:lang w:val="pt-BR"/>
        </w:rPr>
        <w:lastRenderedPageBreak/>
        <w:t>PHẦN B. PHỤ LỤC</w:t>
      </w:r>
      <w:bookmarkEnd w:id="48"/>
      <w:r w:rsidRPr="00FD5C53">
        <w:rPr>
          <w:lang w:val="pt-BR"/>
        </w:rPr>
        <w:t xml:space="preserve"> </w:t>
      </w:r>
    </w:p>
    <w:p w:rsidR="000D7C44" w:rsidRPr="00FD5C53" w:rsidRDefault="000D7C44" w:rsidP="000D7C44">
      <w:pPr>
        <w:rPr>
          <w:lang w:val="pt-BR"/>
        </w:rPr>
      </w:pPr>
    </w:p>
    <w:p w:rsidR="0044609B" w:rsidRPr="00AF3A96" w:rsidRDefault="0044609B" w:rsidP="00EA0865">
      <w:pPr>
        <w:pStyle w:val="Heading2"/>
        <w:ind w:firstLine="720"/>
        <w:rPr>
          <w:lang w:val="pt-BR"/>
        </w:rPr>
      </w:pPr>
      <w:bookmarkStart w:id="49" w:name="_Toc34142153"/>
      <w:r>
        <w:rPr>
          <w:lang w:val="pt-BR"/>
        </w:rPr>
        <w:t>1</w:t>
      </w:r>
      <w:r w:rsidRPr="00AF3A96">
        <w:rPr>
          <w:lang w:val="pt-BR"/>
        </w:rPr>
        <w:t>.</w:t>
      </w:r>
      <w:r w:rsidRPr="007E11C2">
        <w:rPr>
          <w:lang w:val="pt-BR"/>
        </w:rPr>
        <w:t xml:space="preserve"> </w:t>
      </w:r>
      <w:r w:rsidR="00C26AD6">
        <w:rPr>
          <w:lang w:val="pt-BR"/>
        </w:rPr>
        <w:t>Tham khảo mô hình tổ chức của Ban thanh tra các dự án trọng điểm thuộc Ủy ban Cải cách và Phát triển Trung Quốc</w:t>
      </w:r>
      <w:bookmarkEnd w:id="49"/>
    </w:p>
    <w:p w:rsidR="00C26AD6" w:rsidRPr="00003B3C" w:rsidRDefault="00C26AD6" w:rsidP="00D91A6D">
      <w:pPr>
        <w:autoSpaceDE w:val="0"/>
        <w:autoSpaceDN w:val="0"/>
        <w:adjustRightInd w:val="0"/>
        <w:ind w:firstLine="720"/>
        <w:jc w:val="both"/>
        <w:rPr>
          <w:rFonts w:cstheme="minorHAnsi"/>
          <w:szCs w:val="28"/>
        </w:rPr>
      </w:pPr>
      <w:r w:rsidRPr="00003B3C">
        <w:rPr>
          <w:rFonts w:cstheme="minorHAnsi"/>
          <w:szCs w:val="28"/>
        </w:rPr>
        <w:t>Thanh tra Bộ Kế hoạch và Đầu tư có cơ cấu tổ chức và chức năng, nhiệm vụ khá tương đồng với Ban Thanh tra các dự án trọng điểm thuộc Ủy ban Cải cách và Phát triển Trung Quốc (trước đây là Uỷ ban Kế hoạch Nhà nước; Ủy ban Kế hoạch Phát triển Nhà nước), tương tự với Bộ Kế hoạch và Đầu tư của Việt Nam. Ủy ban Cải cách và Phát triển Trung Quốc thực hiện chức năng quản lý nhà nước về kinh tế vĩ mô, lập kế hoạch, huy động các nguồn lực và giám sát thực hiện. So với Bộ Kế hoạch và Đầu tư của Việt Nam thì chức năng của Ủy ban có phần mở rộng hơn khi bao gồm cả lĩnh vực biến đổi khí hậu; giám sát giá cả và chống độc quyền; dự trữ quốc gia; năng lượng quốc gia.</w:t>
      </w:r>
    </w:p>
    <w:p w:rsidR="00C26AD6" w:rsidRPr="00003B3C" w:rsidRDefault="00C26AD6" w:rsidP="00D91A6D">
      <w:pPr>
        <w:ind w:firstLine="720"/>
        <w:jc w:val="both"/>
        <w:rPr>
          <w:szCs w:val="28"/>
          <w:lang w:eastAsia="zh-CN"/>
        </w:rPr>
      </w:pPr>
      <w:r w:rsidRPr="00003B3C">
        <w:rPr>
          <w:rFonts w:cstheme="minorHAnsi"/>
          <w:szCs w:val="28"/>
        </w:rPr>
        <w:t xml:space="preserve">Trách nhiệm chính của Ban Thanh tra các dự án trọng điểm là thanh tra và giám sát việc triển khai các dự án xây dựng trọng điểm thuộc Ủy ban Cải cách và Phát triển Trung Quốc; kiểm tra việc triển khai các quy định, chính sách về đầu tư của các ngành, địa phương. Ban Thanh tra các dự án trọng điểm có cơ cấu tổ chức bao gồm: </w:t>
      </w:r>
      <w:r w:rsidRPr="00003B3C">
        <w:rPr>
          <w:szCs w:val="28"/>
          <w:lang w:eastAsia="zh-CN"/>
        </w:rPr>
        <w:t xml:space="preserve">Phòng Tổng hợp, Phòng Giám sát, Phòng Quản lý, các Phòng Thanh tra 1 </w:t>
      </w:r>
      <w:r w:rsidRPr="00003B3C">
        <w:rPr>
          <w:szCs w:val="28"/>
          <w:lang w:eastAsia="zh-CN"/>
        </w:rPr>
        <w:sym w:font="Wingdings" w:char="F0E0"/>
      </w:r>
      <w:r w:rsidRPr="00003B3C">
        <w:rPr>
          <w:szCs w:val="28"/>
          <w:lang w:eastAsia="zh-CN"/>
        </w:rPr>
        <w:t xml:space="preserve"> 14</w:t>
      </w:r>
      <w:r>
        <w:rPr>
          <w:szCs w:val="28"/>
          <w:lang w:eastAsia="zh-CN"/>
        </w:rPr>
        <w:t xml:space="preserve"> và</w:t>
      </w:r>
      <w:r w:rsidRPr="00003B3C">
        <w:rPr>
          <w:szCs w:val="28"/>
          <w:lang w:eastAsia="zh-CN"/>
        </w:rPr>
        <w:t xml:space="preserve"> thực hiện một số nhiệm vụ cụ thể:</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Tổ chức thanh tra đối với các công trình xây dựng trọng điểm, chủ yếu là công tác chuẩn bị dự án, đấu thầu, tiến độ xây dựng, chất lượng dự án, quản lý và sử dụng vốn ngân sách, quản lý hợp đồng, hoàn thành và bàn giao công trình.</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Theo dõi, giám sát việc thực hiện chính sách</w:t>
      </w:r>
      <w:r>
        <w:rPr>
          <w:szCs w:val="28"/>
          <w:lang w:eastAsia="zh-CN"/>
        </w:rPr>
        <w:t>,</w:t>
      </w:r>
      <w:r w:rsidRPr="00003B3C">
        <w:rPr>
          <w:szCs w:val="28"/>
          <w:lang w:eastAsia="zh-CN"/>
        </w:rPr>
        <w:t xml:space="preserve"> quy định pháp luật về đầu tư trong các ngành, lĩnh vực và tại địa phương. Đánh giá việc triển khai, kết quả thực hiện dự án và độ tin cậy của các đơn vị tham gia; nghiên cứu, kiến nghị các giải pháp về cơ chế, chính sách và quy định pháp luật liên quan đến quản lý hoạt động đầu tư xây dựng</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Tổ chức giám sát, kiểm tra tình hình thực tế thực hiện các khoản chi đầu tư xây dựng cơ bản của Chính phủ; nghiên cứu, kiến nghị các nội dung về quản lý dự án.</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Khi phát hiện vấn đề trong quá trình thanh tra, giám sát và kiểm tra, tuỳ tình hình khác nhau mà đưa ra kiến nghị, đề xuất xử lý phù hợp. </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Tổ chức xây dựng hệ thống thông tin thanh tra dự án, thực hiện công tác tổng hợp, phân tích tin tức thanh tra đối với dự án trọng điểm và dự án sử dụng vốn đầu tư xây dựng cơ bản của Chính phủ, báo cáo cấp có thẩm quyền. </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Tổ chức thực hiện công tác bồi dưỡng nghiệp vụ thanh tra đối với các dự án trọng điểm, chỉ đạo và điều phối công tác thanh tra vốn đầu tư xây dựng cơ bản tại địa phương. </w:t>
      </w:r>
    </w:p>
    <w:p w:rsidR="00C26AD6" w:rsidRPr="00003B3C" w:rsidRDefault="00C26AD6" w:rsidP="00D91A6D">
      <w:pPr>
        <w:ind w:firstLine="720"/>
        <w:jc w:val="both"/>
        <w:rPr>
          <w:szCs w:val="28"/>
          <w:lang w:eastAsia="zh-CN"/>
        </w:rPr>
      </w:pPr>
      <w:r w:rsidRPr="00E36A86">
        <w:rPr>
          <w:szCs w:val="28"/>
          <w:lang w:eastAsia="zh-CN"/>
        </w:rPr>
        <w:t>-</w:t>
      </w:r>
      <w:r w:rsidRPr="00003B3C">
        <w:rPr>
          <w:szCs w:val="28"/>
          <w:lang w:eastAsia="zh-CN"/>
        </w:rPr>
        <w:t xml:space="preserve"> Thực hiện các công việc khác do lãnh đạo Uỷ ban giao phó. </w:t>
      </w:r>
    </w:p>
    <w:p w:rsidR="000A1D93" w:rsidRDefault="000A1D93" w:rsidP="00D91A6D">
      <w:pPr>
        <w:widowControl w:val="0"/>
        <w:jc w:val="both"/>
        <w:rPr>
          <w:b/>
          <w:i/>
          <w:szCs w:val="28"/>
        </w:rPr>
      </w:pPr>
    </w:p>
    <w:p w:rsidR="007F012A" w:rsidRPr="00AF3A96" w:rsidRDefault="007F012A" w:rsidP="00EA0865">
      <w:pPr>
        <w:pStyle w:val="Heading2"/>
        <w:ind w:firstLine="720"/>
        <w:rPr>
          <w:lang w:val="pt-BR"/>
        </w:rPr>
      </w:pPr>
      <w:bookmarkStart w:id="50" w:name="_Toc34142154"/>
      <w:r>
        <w:rPr>
          <w:lang w:val="pt-BR"/>
        </w:rPr>
        <w:lastRenderedPageBreak/>
        <w:t>2</w:t>
      </w:r>
      <w:r w:rsidRPr="00AF3A96">
        <w:rPr>
          <w:lang w:val="pt-BR"/>
        </w:rPr>
        <w:t>.</w:t>
      </w:r>
      <w:r w:rsidRPr="007E11C2">
        <w:rPr>
          <w:lang w:val="pt-BR"/>
        </w:rPr>
        <w:t xml:space="preserve"> </w:t>
      </w:r>
      <w:r w:rsidRPr="00AF3A96">
        <w:rPr>
          <w:lang w:val="pt-BR"/>
        </w:rPr>
        <w:t>Một số văn bản quy phạm pháp luật có liên quan hoạt động thanh tra chuyên ngành kế hoạch và đầu tư</w:t>
      </w:r>
      <w:bookmarkEnd w:id="50"/>
    </w:p>
    <w:p w:rsidR="00D05FC8" w:rsidRPr="00E36A86" w:rsidRDefault="00D05FC8" w:rsidP="00D91A6D">
      <w:pPr>
        <w:jc w:val="both"/>
        <w:rPr>
          <w:rFonts w:asciiTheme="majorHAnsi" w:hAnsiTheme="majorHAnsi" w:cstheme="majorHAnsi"/>
          <w:b/>
          <w:szCs w:val="28"/>
        </w:rPr>
      </w:pPr>
    </w:p>
    <w:p w:rsidR="00D05FC8" w:rsidRDefault="00EA0865" w:rsidP="00D91A6D">
      <w:pPr>
        <w:jc w:val="both"/>
        <w:rPr>
          <w:rFonts w:asciiTheme="majorHAnsi" w:hAnsiTheme="majorHAnsi" w:cstheme="majorHAnsi"/>
          <w:b/>
          <w:szCs w:val="28"/>
          <w:lang w:val="en-US"/>
        </w:rPr>
      </w:pPr>
      <w:r>
        <w:rPr>
          <w:rFonts w:asciiTheme="majorHAnsi" w:hAnsiTheme="majorHAnsi" w:cstheme="majorHAnsi"/>
          <w:b/>
          <w:szCs w:val="28"/>
          <w:lang w:val="en-US"/>
        </w:rPr>
        <w:t>*</w:t>
      </w:r>
      <w:r w:rsidR="002715CC">
        <w:rPr>
          <w:rFonts w:asciiTheme="majorHAnsi" w:hAnsiTheme="majorHAnsi" w:cstheme="majorHAnsi"/>
          <w:b/>
          <w:szCs w:val="28"/>
          <w:lang w:val="en-US"/>
        </w:rPr>
        <w:t xml:space="preserve"> LUẬT</w:t>
      </w:r>
    </w:p>
    <w:p w:rsidR="00D05FC8" w:rsidRPr="00D05FC8"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D05FC8">
        <w:rPr>
          <w:rFonts w:asciiTheme="majorHAnsi" w:hAnsiTheme="majorHAnsi" w:cstheme="majorHAnsi"/>
          <w:szCs w:val="28"/>
        </w:rPr>
        <w:t xml:space="preserve">Luật </w:t>
      </w:r>
      <w:r>
        <w:rPr>
          <w:rFonts w:asciiTheme="majorHAnsi" w:hAnsiTheme="majorHAnsi" w:cstheme="majorHAnsi"/>
          <w:szCs w:val="28"/>
        </w:rPr>
        <w:t>Đ</w:t>
      </w:r>
      <w:r w:rsidRPr="00D05FC8">
        <w:rPr>
          <w:rFonts w:asciiTheme="majorHAnsi" w:hAnsiTheme="majorHAnsi" w:cstheme="majorHAnsi"/>
          <w:szCs w:val="28"/>
        </w:rPr>
        <w:t>ầu tư công số 39/2019/QH14 ngày 13/6/2019</w:t>
      </w:r>
    </w:p>
    <w:p w:rsidR="00D05FC8" w:rsidRPr="00D05FC8"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Quy hoạch số 21/2017/QH14 ngày 24/11/2017</w:t>
      </w:r>
    </w:p>
    <w:p w:rsidR="00D05FC8" w:rsidRPr="00545A3F"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Tố cáo số 25/2018/QH14 ngày 12/6/2018</w:t>
      </w:r>
    </w:p>
    <w:p w:rsidR="00545A3F" w:rsidRPr="00D05FC8" w:rsidRDefault="00545A3F"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Thống kê số 89/2012/QH13 ngày 23/11/2015</w:t>
      </w:r>
    </w:p>
    <w:p w:rsidR="00D05FC8" w:rsidRPr="00D05FC8"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Doanh nghiệp số 68/2014/QH13 ngày 26/11/2014</w:t>
      </w:r>
    </w:p>
    <w:p w:rsidR="00D05FC8" w:rsidRPr="00D05FC8"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Đầu tư số 67/2014/QH13 ngày 26/11/2014</w:t>
      </w:r>
    </w:p>
    <w:p w:rsidR="00D05FC8" w:rsidRPr="00D05FC8"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Xây dựng số 50/2014/QH13 ngày 18/6/2014</w:t>
      </w:r>
    </w:p>
    <w:p w:rsidR="00D05FC8" w:rsidRPr="00545A3F" w:rsidRDefault="00D05FC8"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Đấu thầu số 43/2013/QH13 ngày 26/11/2013</w:t>
      </w:r>
    </w:p>
    <w:p w:rsidR="00545A3F" w:rsidRPr="00D05FC8" w:rsidRDefault="00545A3F" w:rsidP="00F021F7">
      <w:pPr>
        <w:pStyle w:val="ListParagraph"/>
        <w:numPr>
          <w:ilvl w:val="0"/>
          <w:numId w:val="20"/>
        </w:numPr>
        <w:tabs>
          <w:tab w:val="left" w:pos="0"/>
          <w:tab w:val="left" w:pos="990"/>
        </w:tabs>
        <w:spacing w:after="120"/>
        <w:ind w:hanging="1000"/>
        <w:contextualSpacing w:val="0"/>
        <w:jc w:val="both"/>
        <w:rPr>
          <w:rFonts w:asciiTheme="majorHAnsi" w:hAnsiTheme="majorHAnsi" w:cstheme="majorHAnsi"/>
          <w:lang w:val="pt-BR"/>
        </w:rPr>
      </w:pPr>
      <w:r w:rsidRPr="00E36A86">
        <w:rPr>
          <w:rFonts w:asciiTheme="majorHAnsi" w:hAnsiTheme="majorHAnsi" w:cstheme="majorHAnsi"/>
          <w:szCs w:val="28"/>
          <w:lang w:val="pt-BR"/>
        </w:rPr>
        <w:t>Luật Hợp tác xã số 23/2012/QH13 ngày 20/11/2012</w:t>
      </w:r>
    </w:p>
    <w:p w:rsidR="00D05FC8" w:rsidRPr="00D05FC8" w:rsidRDefault="00D05FC8" w:rsidP="00F021F7">
      <w:pPr>
        <w:pStyle w:val="ListParagraph"/>
        <w:numPr>
          <w:ilvl w:val="0"/>
          <w:numId w:val="20"/>
        </w:numPr>
        <w:tabs>
          <w:tab w:val="left" w:pos="0"/>
          <w:tab w:val="left" w:pos="990"/>
        </w:tabs>
        <w:spacing w:after="120"/>
        <w:ind w:left="1080"/>
        <w:contextualSpacing w:val="0"/>
        <w:jc w:val="both"/>
        <w:rPr>
          <w:rFonts w:asciiTheme="majorHAnsi" w:hAnsiTheme="majorHAnsi" w:cstheme="majorHAnsi"/>
          <w:lang w:val="pt-BR"/>
        </w:rPr>
      </w:pPr>
      <w:r>
        <w:rPr>
          <w:rFonts w:asciiTheme="majorHAnsi" w:hAnsiTheme="majorHAnsi" w:cstheme="majorHAnsi"/>
          <w:szCs w:val="28"/>
        </w:rPr>
        <w:t>Luật Thanh tra số 56/2010/QH12 ngày 15/11/2010</w:t>
      </w:r>
    </w:p>
    <w:p w:rsidR="00D05FC8" w:rsidRPr="00D05FC8" w:rsidRDefault="00D05FC8" w:rsidP="00F021F7">
      <w:pPr>
        <w:pStyle w:val="ListParagraph"/>
        <w:numPr>
          <w:ilvl w:val="0"/>
          <w:numId w:val="20"/>
        </w:numPr>
        <w:tabs>
          <w:tab w:val="left" w:pos="0"/>
          <w:tab w:val="left" w:pos="990"/>
        </w:tabs>
        <w:spacing w:after="120"/>
        <w:ind w:left="1080"/>
        <w:contextualSpacing w:val="0"/>
        <w:jc w:val="both"/>
        <w:rPr>
          <w:rFonts w:asciiTheme="majorHAnsi" w:hAnsiTheme="majorHAnsi" w:cstheme="majorHAnsi"/>
          <w:lang w:val="pt-BR"/>
        </w:rPr>
      </w:pPr>
      <w:r w:rsidRPr="00E36A86">
        <w:rPr>
          <w:rFonts w:asciiTheme="majorHAnsi" w:hAnsiTheme="majorHAnsi" w:cstheme="majorHAnsi"/>
          <w:szCs w:val="28"/>
          <w:lang w:val="pt-BR"/>
        </w:rPr>
        <w:t>Luật Khiếu nại số 02/2011/QH13 ngày 11/11/2011</w:t>
      </w:r>
    </w:p>
    <w:p w:rsidR="00D05FC8" w:rsidRPr="00E36A86" w:rsidRDefault="00EA0865" w:rsidP="00D91A6D">
      <w:pPr>
        <w:jc w:val="both"/>
        <w:rPr>
          <w:rFonts w:asciiTheme="majorHAnsi" w:hAnsiTheme="majorHAnsi" w:cstheme="majorHAnsi"/>
          <w:b/>
          <w:szCs w:val="28"/>
          <w:lang w:val="pt-BR"/>
        </w:rPr>
      </w:pPr>
      <w:r>
        <w:rPr>
          <w:rFonts w:asciiTheme="majorHAnsi" w:hAnsiTheme="majorHAnsi" w:cstheme="majorHAnsi"/>
          <w:b/>
          <w:szCs w:val="28"/>
          <w:lang w:val="pt-BR"/>
        </w:rPr>
        <w:t>*</w:t>
      </w:r>
      <w:r w:rsidR="00D05FC8" w:rsidRPr="00E36A86">
        <w:rPr>
          <w:rFonts w:asciiTheme="majorHAnsi" w:hAnsiTheme="majorHAnsi" w:cstheme="majorHAnsi"/>
          <w:b/>
          <w:szCs w:val="28"/>
          <w:lang w:val="pt-BR"/>
        </w:rPr>
        <w:t xml:space="preserve"> N</w:t>
      </w:r>
      <w:r w:rsidR="002715CC" w:rsidRPr="00E36A86">
        <w:rPr>
          <w:rFonts w:asciiTheme="majorHAnsi" w:hAnsiTheme="majorHAnsi" w:cstheme="majorHAnsi"/>
          <w:b/>
          <w:szCs w:val="28"/>
          <w:lang w:val="pt-BR"/>
        </w:rPr>
        <w:t>GHỊ ĐỊNH VÀ THÔNG TƯ</w:t>
      </w:r>
    </w:p>
    <w:p w:rsidR="00741405" w:rsidRPr="00354DD2" w:rsidRDefault="00EA0865" w:rsidP="00D91A6D">
      <w:pPr>
        <w:jc w:val="both"/>
        <w:rPr>
          <w:rFonts w:asciiTheme="majorHAnsi" w:hAnsiTheme="majorHAnsi" w:cstheme="majorHAnsi"/>
          <w:b/>
          <w:szCs w:val="28"/>
        </w:rPr>
      </w:pPr>
      <w:r>
        <w:rPr>
          <w:rFonts w:asciiTheme="majorHAnsi" w:hAnsiTheme="majorHAnsi" w:cstheme="majorHAnsi"/>
          <w:b/>
          <w:szCs w:val="28"/>
          <w:lang w:val="pt-BR"/>
        </w:rPr>
        <w:t>+</w:t>
      </w:r>
      <w:r w:rsidR="00741405" w:rsidRPr="00E36A86">
        <w:rPr>
          <w:rFonts w:asciiTheme="majorHAnsi" w:hAnsiTheme="majorHAnsi" w:cstheme="majorHAnsi"/>
          <w:b/>
          <w:szCs w:val="28"/>
          <w:lang w:val="pt-BR"/>
        </w:rPr>
        <w:t xml:space="preserve"> Lĩnh vực</w:t>
      </w:r>
      <w:r w:rsidR="00741405" w:rsidRPr="00651D71">
        <w:rPr>
          <w:rFonts w:asciiTheme="majorHAnsi" w:hAnsiTheme="majorHAnsi" w:cstheme="majorHAnsi"/>
          <w:b/>
          <w:szCs w:val="28"/>
        </w:rPr>
        <w:t xml:space="preserve"> thanh tra, khiếu nại, luật tố cáo</w:t>
      </w:r>
    </w:p>
    <w:p w:rsidR="00741405" w:rsidRPr="00E36A86" w:rsidRDefault="005169B0"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hyperlink r:id="rId11" w:tgtFrame="_blank" w:history="1">
        <w:r w:rsidR="00741405" w:rsidRPr="00E36A86">
          <w:rPr>
            <w:rFonts w:asciiTheme="majorHAnsi" w:hAnsiTheme="majorHAnsi" w:cstheme="majorHAnsi"/>
            <w:szCs w:val="28"/>
            <w:lang w:val="vi-VN"/>
          </w:rPr>
          <w:t>Nghị định 31/2019/NĐ-CP hướng dẫn Luật tố cáo</w:t>
        </w:r>
      </w:hyperlink>
      <w:r w:rsidR="00741405" w:rsidRPr="00E36A86">
        <w:rPr>
          <w:rFonts w:asciiTheme="majorHAnsi" w:hAnsiTheme="majorHAnsi" w:cstheme="majorHAnsi"/>
          <w:szCs w:val="28"/>
          <w:lang w:val="vi-VN"/>
        </w:rPr>
        <w:t>.</w:t>
      </w:r>
    </w:p>
    <w:p w:rsidR="00741405" w:rsidRPr="00E36A86" w:rsidRDefault="005169B0"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hyperlink r:id="rId12" w:tgtFrame="_blank" w:history="1">
        <w:r w:rsidR="00741405" w:rsidRPr="00E36A86">
          <w:rPr>
            <w:rFonts w:asciiTheme="majorHAnsi" w:hAnsiTheme="majorHAnsi" w:cstheme="majorHAnsi"/>
            <w:szCs w:val="28"/>
            <w:lang w:val="vi-VN"/>
          </w:rPr>
          <w:t>Nghị định 33/2015/NĐ-CP quy định việc thực hiện kết luận thanh tra</w:t>
        </w:r>
      </w:hyperlink>
      <w:r w:rsidR="00741405" w:rsidRPr="00E36A86">
        <w:rPr>
          <w:rFonts w:asciiTheme="majorHAnsi" w:hAnsiTheme="majorHAnsi" w:cstheme="majorHAnsi"/>
          <w:szCs w:val="28"/>
          <w:lang w:val="vi-VN"/>
        </w:rPr>
        <w:t>.</w:t>
      </w:r>
    </w:p>
    <w:p w:rsidR="00741405" w:rsidRPr="00E36A86" w:rsidRDefault="005169B0"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hyperlink r:id="rId13" w:tgtFrame="_blank" w:history="1">
        <w:r w:rsidR="00741405" w:rsidRPr="00E36A86">
          <w:rPr>
            <w:rFonts w:asciiTheme="majorHAnsi" w:hAnsiTheme="majorHAnsi" w:cstheme="majorHAnsi"/>
            <w:szCs w:val="28"/>
            <w:lang w:val="vi-VN"/>
          </w:rPr>
          <w:t>Nghị định 75/2012/NĐ-CP hướng dẫn Luật khiếu nại</w:t>
        </w:r>
      </w:hyperlink>
      <w:r w:rsidR="00741405" w:rsidRPr="00E36A86">
        <w:rPr>
          <w:rFonts w:asciiTheme="majorHAnsi" w:hAnsiTheme="majorHAnsi" w:cstheme="majorHAnsi"/>
          <w:szCs w:val="28"/>
          <w:lang w:val="vi-VN"/>
        </w:rPr>
        <w:t>.</w:t>
      </w:r>
    </w:p>
    <w:p w:rsidR="00741405" w:rsidRPr="00E36A86" w:rsidRDefault="00741405"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t>Nghị định 07/2012/NĐ-CP quy định về cơ quan được giao thực hiện chức năng thanh tra chuyên ngành và hoạt động thanh tra chuyên ngành.</w:t>
      </w:r>
    </w:p>
    <w:p w:rsidR="00741405" w:rsidRPr="00E36A86" w:rsidRDefault="005169B0"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hyperlink r:id="rId14" w:tgtFrame="_blank" w:history="1">
        <w:r w:rsidR="00741405" w:rsidRPr="00E36A86">
          <w:rPr>
            <w:rFonts w:asciiTheme="majorHAnsi" w:hAnsiTheme="majorHAnsi" w:cstheme="majorHAnsi"/>
            <w:szCs w:val="28"/>
            <w:lang w:val="vi-VN"/>
          </w:rPr>
          <w:t>Nghị định 86/2011/NĐ-CP hướng dẫn Luật Thanh tra 2010</w:t>
        </w:r>
      </w:hyperlink>
      <w:r w:rsidR="00741405" w:rsidRPr="00E36A86">
        <w:rPr>
          <w:rFonts w:asciiTheme="majorHAnsi" w:hAnsiTheme="majorHAnsi" w:cstheme="majorHAnsi"/>
          <w:szCs w:val="28"/>
          <w:lang w:val="vi-VN"/>
        </w:rPr>
        <w:t>.</w:t>
      </w:r>
    </w:p>
    <w:p w:rsidR="00741405" w:rsidRPr="00E36A86" w:rsidRDefault="00741405"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t>Thông tư 05/2015/TT-TTCP quy định về giám sát hoạt động của Đoàn thanh tra.</w:t>
      </w:r>
    </w:p>
    <w:p w:rsidR="00741405" w:rsidRPr="00E36A86" w:rsidRDefault="00741405"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t>Thông tư 04/2015/TT-TTCP quy định công tác bảo vệ bí mật nhà nước trong ngành Thanh tra.</w:t>
      </w:r>
    </w:p>
    <w:p w:rsidR="00741405" w:rsidRPr="00E36A86" w:rsidRDefault="00741405"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t>Thông tư 05/2014/TT-TTCP về tổ chức, hoạt động, quan hệ công tác của Đoàn thanh tra và trình tự, thủ tục tiến h</w:t>
      </w:r>
      <w:hyperlink r:id="rId15" w:tgtFrame="_blank" w:history="1">
        <w:r w:rsidRPr="00E36A86">
          <w:rPr>
            <w:rFonts w:asciiTheme="majorHAnsi" w:hAnsiTheme="majorHAnsi" w:cstheme="majorHAnsi"/>
            <w:szCs w:val="28"/>
            <w:lang w:val="vi-VN"/>
          </w:rPr>
          <w:t>ành một cuộc thanh tra</w:t>
        </w:r>
      </w:hyperlink>
      <w:r w:rsidRPr="00E36A86">
        <w:rPr>
          <w:rFonts w:asciiTheme="majorHAnsi" w:hAnsiTheme="majorHAnsi" w:cstheme="majorHAnsi"/>
          <w:szCs w:val="28"/>
          <w:lang w:val="vi-VN"/>
        </w:rPr>
        <w:t>.</w:t>
      </w:r>
    </w:p>
    <w:p w:rsidR="00741405" w:rsidRPr="00E36A86" w:rsidRDefault="005169B0" w:rsidP="00F021F7">
      <w:pPr>
        <w:pStyle w:val="ListParagraph"/>
        <w:numPr>
          <w:ilvl w:val="0"/>
          <w:numId w:val="23"/>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lang w:val="vi-VN"/>
        </w:rPr>
      </w:pPr>
      <w:hyperlink r:id="rId16" w:tgtFrame="_blank" w:history="1">
        <w:r w:rsidR="00741405" w:rsidRPr="00E36A86">
          <w:rPr>
            <w:rFonts w:asciiTheme="majorHAnsi" w:hAnsiTheme="majorHAnsi" w:cstheme="majorHAnsi"/>
            <w:szCs w:val="28"/>
            <w:lang w:val="vi-VN"/>
          </w:rPr>
          <w:t>Thông tư 01/2013/TT-TTCP quy định về hoạt động theo dõi, đôn đốc, kiểm tra việc thực hiện kết luận, kiến nghị, quyết định xử lý về thanh tra</w:t>
        </w:r>
      </w:hyperlink>
    </w:p>
    <w:p w:rsidR="00D05FC8" w:rsidRPr="004F6BA5" w:rsidRDefault="00EA0865" w:rsidP="00D91A6D">
      <w:pPr>
        <w:jc w:val="both"/>
        <w:rPr>
          <w:rFonts w:asciiTheme="majorHAnsi" w:hAnsiTheme="majorHAnsi" w:cstheme="majorHAnsi"/>
          <w:b/>
          <w:szCs w:val="28"/>
          <w:lang w:val="en-US"/>
        </w:rPr>
      </w:pPr>
      <w:r>
        <w:rPr>
          <w:rFonts w:asciiTheme="majorHAnsi" w:hAnsiTheme="majorHAnsi" w:cstheme="majorHAnsi"/>
          <w:b/>
          <w:szCs w:val="28"/>
          <w:lang w:val="en-US"/>
        </w:rPr>
        <w:t>+</w:t>
      </w:r>
      <w:r w:rsidR="002715CC">
        <w:rPr>
          <w:rFonts w:asciiTheme="majorHAnsi" w:hAnsiTheme="majorHAnsi" w:cstheme="majorHAnsi"/>
          <w:b/>
          <w:szCs w:val="28"/>
          <w:lang w:val="en-US"/>
        </w:rPr>
        <w:t xml:space="preserve"> Lĩnh vực </w:t>
      </w:r>
      <w:r w:rsidR="00D05FC8" w:rsidRPr="004F6BA5">
        <w:rPr>
          <w:rFonts w:asciiTheme="majorHAnsi" w:hAnsiTheme="majorHAnsi" w:cstheme="majorHAnsi"/>
          <w:b/>
          <w:szCs w:val="28"/>
          <w:lang w:val="en-US"/>
        </w:rPr>
        <w:t>đầu tư công</w:t>
      </w:r>
    </w:p>
    <w:p w:rsidR="00CC3CB6" w:rsidRPr="0018614D" w:rsidRDefault="00CC3CB6"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sidRPr="004F6BA5">
        <w:rPr>
          <w:rFonts w:asciiTheme="majorHAnsi" w:hAnsiTheme="majorHAnsi" w:cstheme="majorHAnsi"/>
          <w:szCs w:val="28"/>
        </w:rPr>
        <w:t xml:space="preserve">Nghị định </w:t>
      </w:r>
      <w:r>
        <w:rPr>
          <w:rFonts w:asciiTheme="majorHAnsi" w:hAnsiTheme="majorHAnsi" w:cstheme="majorHAnsi"/>
          <w:szCs w:val="28"/>
        </w:rPr>
        <w:t>01</w:t>
      </w:r>
      <w:r w:rsidRPr="004F6BA5">
        <w:rPr>
          <w:rFonts w:asciiTheme="majorHAnsi" w:hAnsiTheme="majorHAnsi" w:cstheme="majorHAnsi"/>
          <w:szCs w:val="28"/>
        </w:rPr>
        <w:t>/20</w:t>
      </w:r>
      <w:r>
        <w:rPr>
          <w:rFonts w:asciiTheme="majorHAnsi" w:hAnsiTheme="majorHAnsi" w:cstheme="majorHAnsi"/>
          <w:szCs w:val="28"/>
        </w:rPr>
        <w:t>20</w:t>
      </w:r>
      <w:r w:rsidRPr="004F6BA5">
        <w:rPr>
          <w:rFonts w:asciiTheme="majorHAnsi" w:hAnsiTheme="majorHAnsi" w:cstheme="majorHAnsi"/>
          <w:szCs w:val="28"/>
        </w:rPr>
        <w:t xml:space="preserve">/NĐ-CP ngày </w:t>
      </w:r>
      <w:r>
        <w:rPr>
          <w:rFonts w:asciiTheme="majorHAnsi" w:hAnsiTheme="majorHAnsi" w:cstheme="majorHAnsi"/>
          <w:szCs w:val="28"/>
        </w:rPr>
        <w:t>01</w:t>
      </w:r>
      <w:r w:rsidRPr="004F6BA5">
        <w:rPr>
          <w:rFonts w:asciiTheme="majorHAnsi" w:hAnsiTheme="majorHAnsi" w:cstheme="majorHAnsi"/>
          <w:szCs w:val="28"/>
        </w:rPr>
        <w:t>/</w:t>
      </w:r>
      <w:r>
        <w:rPr>
          <w:rFonts w:asciiTheme="majorHAnsi" w:hAnsiTheme="majorHAnsi" w:cstheme="majorHAnsi"/>
          <w:szCs w:val="28"/>
        </w:rPr>
        <w:t>01</w:t>
      </w:r>
      <w:r w:rsidRPr="004F6BA5">
        <w:rPr>
          <w:rFonts w:asciiTheme="majorHAnsi" w:hAnsiTheme="majorHAnsi" w:cstheme="majorHAnsi"/>
          <w:szCs w:val="28"/>
        </w:rPr>
        <w:t>/20</w:t>
      </w:r>
      <w:r>
        <w:rPr>
          <w:rFonts w:asciiTheme="majorHAnsi" w:hAnsiTheme="majorHAnsi" w:cstheme="majorHAnsi"/>
          <w:szCs w:val="28"/>
        </w:rPr>
        <w:t>20</w:t>
      </w:r>
      <w:r w:rsidRPr="004F6BA5">
        <w:rPr>
          <w:rFonts w:asciiTheme="majorHAnsi" w:hAnsiTheme="majorHAnsi" w:cstheme="majorHAnsi"/>
          <w:szCs w:val="28"/>
        </w:rPr>
        <w:t xml:space="preserve"> </w:t>
      </w:r>
      <w:r>
        <w:rPr>
          <w:rFonts w:asciiTheme="majorHAnsi" w:hAnsiTheme="majorHAnsi" w:cstheme="majorHAnsi"/>
          <w:szCs w:val="28"/>
        </w:rPr>
        <w:t>s</w:t>
      </w:r>
      <w:r w:rsidRPr="00CC3CB6">
        <w:rPr>
          <w:rFonts w:asciiTheme="majorHAnsi" w:hAnsiTheme="majorHAnsi" w:cstheme="majorHAnsi"/>
          <w:szCs w:val="28"/>
        </w:rPr>
        <w:t xml:space="preserve">ửa đổi, bổ sung một số điều của </w:t>
      </w:r>
      <w:r w:rsidRPr="004F6BA5">
        <w:rPr>
          <w:rFonts w:asciiTheme="majorHAnsi" w:hAnsiTheme="majorHAnsi" w:cstheme="majorHAnsi"/>
          <w:szCs w:val="28"/>
        </w:rPr>
        <w:t>Nghị định 84/2015/NĐ-CP ngày 30/9/2015 về giám sát</w:t>
      </w:r>
      <w:r>
        <w:rPr>
          <w:rFonts w:asciiTheme="majorHAnsi" w:hAnsiTheme="majorHAnsi" w:cstheme="majorHAnsi"/>
          <w:szCs w:val="28"/>
        </w:rPr>
        <w:t xml:space="preserve"> và</w:t>
      </w:r>
      <w:r w:rsidRPr="004F6BA5">
        <w:rPr>
          <w:rFonts w:asciiTheme="majorHAnsi" w:hAnsiTheme="majorHAnsi" w:cstheme="majorHAnsi"/>
          <w:szCs w:val="28"/>
        </w:rPr>
        <w:t xml:space="preserve"> đánh giá đầu tư</w:t>
      </w:r>
      <w:r>
        <w:rPr>
          <w:rFonts w:asciiTheme="majorHAnsi" w:hAnsiTheme="majorHAnsi" w:cstheme="majorHAnsi"/>
          <w:szCs w:val="28"/>
        </w:rPr>
        <w:t>.</w:t>
      </w:r>
    </w:p>
    <w:p w:rsidR="002715CC" w:rsidRDefault="002715CC"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sidRPr="004F6BA5">
        <w:rPr>
          <w:rFonts w:asciiTheme="majorHAnsi" w:hAnsiTheme="majorHAnsi" w:cstheme="majorHAnsi"/>
          <w:szCs w:val="28"/>
        </w:rPr>
        <w:lastRenderedPageBreak/>
        <w:t>Nghị đị</w:t>
      </w:r>
      <w:r>
        <w:rPr>
          <w:rFonts w:asciiTheme="majorHAnsi" w:hAnsiTheme="majorHAnsi" w:cstheme="majorHAnsi"/>
          <w:szCs w:val="28"/>
        </w:rPr>
        <w:t>nh 132/2018</w:t>
      </w:r>
      <w:r w:rsidRPr="004F6BA5">
        <w:rPr>
          <w:rFonts w:asciiTheme="majorHAnsi" w:hAnsiTheme="majorHAnsi" w:cstheme="majorHAnsi"/>
          <w:szCs w:val="28"/>
        </w:rPr>
        <w:t xml:space="preserve">/NĐ-CP ngày </w:t>
      </w:r>
      <w:r>
        <w:rPr>
          <w:rFonts w:asciiTheme="majorHAnsi" w:hAnsiTheme="majorHAnsi" w:cstheme="majorHAnsi"/>
          <w:szCs w:val="28"/>
        </w:rPr>
        <w:t>01/10/2018</w:t>
      </w:r>
      <w:r w:rsidRPr="004F6BA5">
        <w:rPr>
          <w:rFonts w:asciiTheme="majorHAnsi" w:hAnsiTheme="majorHAnsi" w:cstheme="majorHAnsi"/>
          <w:szCs w:val="28"/>
        </w:rPr>
        <w:t xml:space="preserve"> về sửa đổi bổ sung một </w:t>
      </w:r>
      <w:r>
        <w:rPr>
          <w:rFonts w:asciiTheme="majorHAnsi" w:hAnsiTheme="majorHAnsi" w:cstheme="majorHAnsi"/>
          <w:szCs w:val="28"/>
        </w:rPr>
        <w:t>số điều</w:t>
      </w:r>
      <w:r w:rsidRPr="004F6BA5">
        <w:rPr>
          <w:rFonts w:asciiTheme="majorHAnsi" w:hAnsiTheme="majorHAnsi" w:cstheme="majorHAnsi"/>
          <w:szCs w:val="28"/>
        </w:rPr>
        <w:t xml:space="preserve"> Nghị định </w:t>
      </w:r>
      <w:r w:rsidRPr="0018614D">
        <w:rPr>
          <w:rFonts w:asciiTheme="majorHAnsi" w:eastAsiaTheme="minorHAnsi" w:hAnsiTheme="majorHAnsi" w:cstheme="majorHAnsi"/>
          <w:szCs w:val="28"/>
        </w:rPr>
        <w:t>16/2016/NĐ-CP ngày 13/3/2016 về quản lý và sử dụng vốn hỗ trợ phát triển chính thức (ODA) và vốn vay ưu đãi của các nhà tài trợ nước ngoài</w:t>
      </w:r>
      <w:r w:rsidR="0018614D">
        <w:rPr>
          <w:rFonts w:asciiTheme="majorHAnsi" w:eastAsiaTheme="minorHAnsi" w:hAnsiTheme="majorHAnsi" w:cstheme="majorHAnsi"/>
          <w:szCs w:val="28"/>
        </w:rPr>
        <w:t>.</w:t>
      </w:r>
    </w:p>
    <w:p w:rsidR="0018614D" w:rsidRPr="0018614D" w:rsidRDefault="0018614D"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sidRPr="004F6BA5">
        <w:rPr>
          <w:rFonts w:asciiTheme="majorHAnsi" w:hAnsiTheme="majorHAnsi" w:cstheme="majorHAnsi"/>
          <w:szCs w:val="28"/>
        </w:rPr>
        <w:t>Nghị đị</w:t>
      </w:r>
      <w:r>
        <w:rPr>
          <w:rFonts w:asciiTheme="majorHAnsi" w:hAnsiTheme="majorHAnsi" w:cstheme="majorHAnsi"/>
          <w:szCs w:val="28"/>
        </w:rPr>
        <w:t>nh 120/2018</w:t>
      </w:r>
      <w:r w:rsidRPr="004F6BA5">
        <w:rPr>
          <w:rFonts w:asciiTheme="majorHAnsi" w:hAnsiTheme="majorHAnsi" w:cstheme="majorHAnsi"/>
          <w:szCs w:val="28"/>
        </w:rPr>
        <w:t xml:space="preserve">/NĐ-CP ngày </w:t>
      </w:r>
      <w:r>
        <w:rPr>
          <w:rFonts w:asciiTheme="majorHAnsi" w:hAnsiTheme="majorHAnsi" w:cstheme="majorHAnsi"/>
          <w:szCs w:val="28"/>
        </w:rPr>
        <w:t>13/9/2018</w:t>
      </w:r>
      <w:r w:rsidRPr="004F6BA5">
        <w:rPr>
          <w:rFonts w:asciiTheme="majorHAnsi" w:hAnsiTheme="majorHAnsi" w:cstheme="majorHAnsi"/>
          <w:szCs w:val="28"/>
        </w:rPr>
        <w:t xml:space="preserve"> về sửa đổi bổ sung một </w:t>
      </w:r>
      <w:r w:rsidR="00552A17">
        <w:rPr>
          <w:rFonts w:asciiTheme="majorHAnsi" w:hAnsiTheme="majorHAnsi" w:cstheme="majorHAnsi"/>
          <w:szCs w:val="28"/>
        </w:rPr>
        <w:t>s</w:t>
      </w:r>
      <w:r w:rsidRPr="004F6BA5">
        <w:rPr>
          <w:rFonts w:asciiTheme="majorHAnsi" w:hAnsiTheme="majorHAnsi" w:cstheme="majorHAnsi"/>
          <w:szCs w:val="28"/>
        </w:rPr>
        <w:t>ố điều Nghị định 77/2015 kế hoạch đầu tư công trung hạn và hằng năm, số 136/2015/NĐ-CP về hướng dẫn thi hành Luật đầu tư công, sửa đổi, số 161/2016/NĐ-CP về cơ chế đặc thù trong quản lý đầu tư xây dựng đối với dự án thuộc Chương trình mục tiêu quốc gia giai đoạn 2016-2020</w:t>
      </w:r>
      <w:r>
        <w:rPr>
          <w:rFonts w:asciiTheme="majorHAnsi" w:hAnsiTheme="majorHAnsi" w:cstheme="majorHAnsi"/>
          <w:szCs w:val="28"/>
        </w:rPr>
        <w:t>.</w:t>
      </w:r>
    </w:p>
    <w:p w:rsidR="0018614D" w:rsidRPr="00CC3CB6" w:rsidRDefault="0018614D"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sidRPr="004F6BA5">
        <w:rPr>
          <w:rFonts w:asciiTheme="majorHAnsi" w:hAnsiTheme="majorHAnsi" w:cstheme="majorHAnsi"/>
          <w:szCs w:val="28"/>
        </w:rPr>
        <w:t>Nghị định 161/2016/NĐ-CP Cơ chế đặc thù trong quản lý đầu tư xây dựng đối với dự án thuộc chương trình mục tiêu quốc gia giai đoạn 2016-2020</w:t>
      </w:r>
      <w:r>
        <w:rPr>
          <w:rFonts w:asciiTheme="majorHAnsi" w:hAnsiTheme="majorHAnsi" w:cstheme="majorHAnsi"/>
          <w:szCs w:val="28"/>
        </w:rPr>
        <w:t>.</w:t>
      </w:r>
    </w:p>
    <w:p w:rsidR="00CC3CB6" w:rsidRPr="00CC3CB6" w:rsidRDefault="00CC3CB6"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Pr>
          <w:rFonts w:asciiTheme="majorHAnsi" w:hAnsiTheme="majorHAnsi" w:cstheme="majorHAnsi"/>
          <w:szCs w:val="28"/>
        </w:rPr>
        <w:t>Nghị định 50/2016/NĐ-CP quy định về xử phạt vi phạm hành chính trong lĩnh vực kế hoạch và đầu tư.</w:t>
      </w:r>
    </w:p>
    <w:p w:rsidR="00CC3CB6" w:rsidRPr="0018614D" w:rsidRDefault="00CC3CB6"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sidRPr="00196E4E">
        <w:rPr>
          <w:rFonts w:asciiTheme="majorHAnsi" w:hAnsiTheme="majorHAnsi" w:cstheme="majorHAnsi"/>
          <w:szCs w:val="28"/>
        </w:rPr>
        <w:t>Nghị định 16/2016/NĐ-CP về quản lý và sử dụng vốn hỗ trợ phát triển chính thức (ODA) và vốn vay ưu đãi của nhà tài trợ nước ngoài</w:t>
      </w:r>
      <w:r>
        <w:rPr>
          <w:rFonts w:asciiTheme="majorHAnsi" w:hAnsiTheme="majorHAnsi" w:cstheme="majorHAnsi"/>
          <w:szCs w:val="28"/>
        </w:rPr>
        <w:t>.</w:t>
      </w:r>
    </w:p>
    <w:p w:rsidR="0018614D" w:rsidRPr="00CC3CB6" w:rsidRDefault="0018614D"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Pr>
          <w:rFonts w:asciiTheme="majorHAnsi" w:hAnsiTheme="majorHAnsi" w:cstheme="majorHAnsi"/>
          <w:szCs w:val="28"/>
        </w:rPr>
        <w:t>Nghị định 136/2015/NĐ-CP ngày 31/12/2015 hướng dẫn thi hành một số điều của Luật đầu tư công.</w:t>
      </w:r>
    </w:p>
    <w:p w:rsidR="00CC3CB6" w:rsidRPr="0018614D" w:rsidRDefault="00CC3CB6" w:rsidP="00F021F7">
      <w:pPr>
        <w:pStyle w:val="ListParagraph"/>
        <w:numPr>
          <w:ilvl w:val="0"/>
          <w:numId w:val="21"/>
        </w:numPr>
        <w:tabs>
          <w:tab w:val="left" w:pos="0"/>
          <w:tab w:val="left" w:pos="990"/>
        </w:tabs>
        <w:spacing w:after="120"/>
        <w:ind w:left="0" w:firstLine="720"/>
        <w:contextualSpacing w:val="0"/>
        <w:jc w:val="both"/>
        <w:rPr>
          <w:rFonts w:asciiTheme="majorHAnsi" w:eastAsiaTheme="minorHAnsi" w:hAnsiTheme="majorHAnsi" w:cstheme="majorHAnsi"/>
          <w:szCs w:val="28"/>
        </w:rPr>
      </w:pPr>
      <w:r w:rsidRPr="004F6BA5">
        <w:rPr>
          <w:rFonts w:asciiTheme="majorHAnsi" w:hAnsiTheme="majorHAnsi" w:cstheme="majorHAnsi"/>
          <w:szCs w:val="28"/>
        </w:rPr>
        <w:t>Nghị định 84/2015/NĐ-CP ngày 30/9/2015 về giám sát đánh giá đầu tư</w:t>
      </w:r>
    </w:p>
    <w:p w:rsidR="0018614D" w:rsidRPr="0018614D" w:rsidRDefault="0018614D" w:rsidP="00F021F7">
      <w:pPr>
        <w:pStyle w:val="ListParagraph"/>
        <w:numPr>
          <w:ilvl w:val="0"/>
          <w:numId w:val="21"/>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rPr>
      </w:pPr>
      <w:r>
        <w:rPr>
          <w:rFonts w:asciiTheme="majorHAnsi" w:hAnsiTheme="majorHAnsi" w:cstheme="majorHAnsi"/>
          <w:szCs w:val="28"/>
        </w:rPr>
        <w:t>Nghị định 77/2015/NĐ-CP ngày 10/9/2015 về kế hoạch đầu tư công trung hạn và hàng năm.</w:t>
      </w:r>
    </w:p>
    <w:p w:rsidR="0018614D" w:rsidRPr="00CC3CB6" w:rsidRDefault="00CC3CB6" w:rsidP="00F021F7">
      <w:pPr>
        <w:pStyle w:val="ListParagraph"/>
        <w:numPr>
          <w:ilvl w:val="0"/>
          <w:numId w:val="21"/>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rPr>
      </w:pPr>
      <w:r w:rsidRPr="00866BDA">
        <w:rPr>
          <w:rFonts w:asciiTheme="majorHAnsi" w:hAnsiTheme="majorHAnsi" w:cstheme="majorHAnsi"/>
          <w:szCs w:val="28"/>
        </w:rPr>
        <w:t>Thông tư 52/2018/TT-BTC sửa đổi Thông tư 08/2016/TT-BTC và Thông tư 108/2016/TT-BTC</w:t>
      </w:r>
      <w:r>
        <w:rPr>
          <w:rFonts w:asciiTheme="majorHAnsi" w:hAnsiTheme="majorHAnsi" w:cstheme="majorHAnsi"/>
          <w:szCs w:val="28"/>
        </w:rPr>
        <w:t>.</w:t>
      </w:r>
    </w:p>
    <w:p w:rsidR="00CC3CB6" w:rsidRPr="00CC3CB6" w:rsidRDefault="00CC3CB6" w:rsidP="00F021F7">
      <w:pPr>
        <w:pStyle w:val="ListParagraph"/>
        <w:numPr>
          <w:ilvl w:val="0"/>
          <w:numId w:val="21"/>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rPr>
      </w:pPr>
      <w:r w:rsidRPr="00196E4E">
        <w:rPr>
          <w:rFonts w:asciiTheme="majorHAnsi" w:hAnsiTheme="majorHAnsi" w:cstheme="majorHAnsi"/>
          <w:szCs w:val="28"/>
        </w:rPr>
        <w:t>Thông tư 108/2016/TT-BTC sửa đổi Thông tư 08/2016/TT-BTC Quy định về quản lý, thanh toán vốn đầu tư sử dụng nguồn vốn ngân sách nhà nước</w:t>
      </w:r>
      <w:r>
        <w:rPr>
          <w:rFonts w:asciiTheme="majorHAnsi" w:hAnsiTheme="majorHAnsi" w:cstheme="majorHAnsi"/>
          <w:szCs w:val="28"/>
        </w:rPr>
        <w:t>.</w:t>
      </w:r>
    </w:p>
    <w:p w:rsidR="00CC3CB6" w:rsidRPr="00CC3CB6" w:rsidRDefault="00CC3CB6" w:rsidP="00F021F7">
      <w:pPr>
        <w:pStyle w:val="ListParagraph"/>
        <w:numPr>
          <w:ilvl w:val="0"/>
          <w:numId w:val="21"/>
        </w:numPr>
        <w:tabs>
          <w:tab w:val="left" w:pos="0"/>
          <w:tab w:val="left" w:pos="990"/>
          <w:tab w:val="left" w:pos="1170"/>
        </w:tabs>
        <w:spacing w:after="120"/>
        <w:ind w:left="0" w:firstLine="720"/>
        <w:contextualSpacing w:val="0"/>
        <w:jc w:val="both"/>
        <w:rPr>
          <w:rFonts w:asciiTheme="majorHAnsi" w:eastAsiaTheme="minorHAnsi" w:hAnsiTheme="majorHAnsi" w:cstheme="majorHAnsi"/>
          <w:szCs w:val="28"/>
        </w:rPr>
      </w:pPr>
      <w:r w:rsidRPr="00196E4E">
        <w:rPr>
          <w:rFonts w:asciiTheme="majorHAnsi" w:hAnsiTheme="majorHAnsi" w:cstheme="majorHAnsi"/>
          <w:szCs w:val="28"/>
        </w:rPr>
        <w:t>Thông tư 08/2016/TT-BTC quy định về quản lý, thanh toán vốn đầu tư sử dụng nguồn vốn ngân sách Nhà nước</w:t>
      </w:r>
    </w:p>
    <w:p w:rsidR="00D05FC8" w:rsidRPr="00196E4E" w:rsidRDefault="00EA0865" w:rsidP="00D91A6D">
      <w:pPr>
        <w:jc w:val="both"/>
        <w:rPr>
          <w:rFonts w:asciiTheme="majorHAnsi" w:hAnsiTheme="majorHAnsi" w:cstheme="majorHAnsi"/>
          <w:b/>
          <w:szCs w:val="28"/>
        </w:rPr>
      </w:pPr>
      <w:r>
        <w:rPr>
          <w:rFonts w:asciiTheme="majorHAnsi" w:hAnsiTheme="majorHAnsi" w:cstheme="majorHAnsi"/>
          <w:b/>
          <w:szCs w:val="28"/>
          <w:lang w:val="en-US"/>
        </w:rPr>
        <w:t>+</w:t>
      </w:r>
      <w:r w:rsidR="00CC3CB6" w:rsidRPr="00CC3CB6">
        <w:rPr>
          <w:rFonts w:asciiTheme="majorHAnsi" w:hAnsiTheme="majorHAnsi" w:cstheme="majorHAnsi"/>
          <w:b/>
          <w:szCs w:val="28"/>
        </w:rPr>
        <w:t xml:space="preserve"> Lĩnh vực </w:t>
      </w:r>
      <w:r w:rsidR="00D05FC8" w:rsidRPr="00196E4E">
        <w:rPr>
          <w:rFonts w:asciiTheme="majorHAnsi" w:hAnsiTheme="majorHAnsi" w:cstheme="majorHAnsi"/>
          <w:b/>
          <w:szCs w:val="28"/>
        </w:rPr>
        <w:t>đấu thầu</w:t>
      </w:r>
    </w:p>
    <w:p w:rsidR="00094B4A" w:rsidRPr="00E36A86" w:rsidRDefault="005169B0"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hyperlink r:id="rId17" w:tgtFrame="_blank" w:history="1">
        <w:r w:rsidR="00094B4A" w:rsidRPr="00E36A86">
          <w:rPr>
            <w:rFonts w:asciiTheme="majorHAnsi" w:hAnsiTheme="majorHAnsi" w:cstheme="majorHAnsi"/>
            <w:szCs w:val="28"/>
            <w:lang w:val="vi-VN"/>
          </w:rPr>
          <w:t>Nghị định 30/2015/NĐ-CP hướng dẫn Luật Đấu thầu về lựa chọn nhà đầu tư</w:t>
        </w:r>
      </w:hyperlink>
      <w:r w:rsidR="00094B4A" w:rsidRPr="00E36A86">
        <w:rPr>
          <w:rFonts w:asciiTheme="majorHAnsi" w:hAnsiTheme="majorHAnsi" w:cstheme="majorHAnsi"/>
          <w:szCs w:val="28"/>
          <w:lang w:val="vi-VN"/>
        </w:rPr>
        <w:t>.</w:t>
      </w:r>
    </w:p>
    <w:p w:rsidR="00094B4A" w:rsidRPr="00E36A86" w:rsidRDefault="005169B0"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hyperlink r:id="rId18" w:tgtFrame="_blank" w:history="1">
        <w:r w:rsidR="00094B4A" w:rsidRPr="00E36A86">
          <w:rPr>
            <w:rFonts w:asciiTheme="majorHAnsi" w:hAnsiTheme="majorHAnsi" w:cstheme="majorHAnsi"/>
            <w:szCs w:val="28"/>
            <w:lang w:val="vi-VN"/>
          </w:rPr>
          <w:t>Nghị định 63/2014/NĐ-CP hướng dẫn Luật Đấu thầu</w:t>
        </w:r>
      </w:hyperlink>
      <w:r w:rsidR="00094B4A" w:rsidRPr="00E36A86">
        <w:rPr>
          <w:rFonts w:asciiTheme="majorHAnsi" w:hAnsiTheme="majorHAnsi" w:cstheme="majorHAnsi"/>
          <w:szCs w:val="28"/>
          <w:lang w:val="vi-VN"/>
        </w:rPr>
        <w:t>.</w:t>
      </w:r>
    </w:p>
    <w:p w:rsidR="00094B4A" w:rsidRPr="00E36A86" w:rsidRDefault="00094B4A"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t>Thông tư 16/2016/TT-BKHĐT hướng dẫn lập hồ sơ mời sơ tuyển, hồ sơ mời thầu lựa chọn nhà đầu tư thực hiện dự án đầu tư có sử dụng đất.</w:t>
      </w:r>
    </w:p>
    <w:p w:rsidR="00094B4A" w:rsidRPr="00E36A86" w:rsidRDefault="00094B4A"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t>Thông tư 14/2016/TT-BKHĐT quy định chi tiết lập hồ sơ mời thầu dịch vụ phi tư vấn.</w:t>
      </w:r>
    </w:p>
    <w:p w:rsidR="00094B4A" w:rsidRPr="00E36A86" w:rsidRDefault="005169B0"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hyperlink r:id="rId19" w:tgtFrame="_blank" w:history="1">
        <w:r w:rsidR="00094B4A" w:rsidRPr="00E36A86">
          <w:rPr>
            <w:rFonts w:asciiTheme="majorHAnsi" w:hAnsiTheme="majorHAnsi" w:cstheme="majorHAnsi"/>
            <w:szCs w:val="28"/>
            <w:lang w:val="vi-VN"/>
          </w:rPr>
          <w:t>Thông tư 23/2015/TT-BKHĐT quy định chi tiết lập báo cáo đánh giá hồ sơ dự thầu</w:t>
        </w:r>
      </w:hyperlink>
      <w:r w:rsidR="00094B4A" w:rsidRPr="00E36A86">
        <w:rPr>
          <w:rFonts w:asciiTheme="majorHAnsi" w:hAnsiTheme="majorHAnsi" w:cstheme="majorHAnsi"/>
          <w:szCs w:val="28"/>
          <w:lang w:val="vi-VN"/>
        </w:rPr>
        <w:t>.</w:t>
      </w:r>
    </w:p>
    <w:p w:rsidR="00094B4A" w:rsidRPr="00E36A86" w:rsidRDefault="005169B0"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hyperlink r:id="rId20" w:tgtFrame="_blank" w:history="1">
        <w:r w:rsidR="00094B4A" w:rsidRPr="00E36A86">
          <w:rPr>
            <w:rFonts w:asciiTheme="majorHAnsi" w:hAnsiTheme="majorHAnsi" w:cstheme="majorHAnsi"/>
            <w:szCs w:val="28"/>
            <w:lang w:val="vi-VN"/>
          </w:rPr>
          <w:t>Thông tư 19/2015/TT-BKHĐT quy định chi tiết lập báo cáo thẩm định trong quá trình tổ chức lựa chọn nhà thầu</w:t>
        </w:r>
      </w:hyperlink>
      <w:r w:rsidR="00094B4A" w:rsidRPr="00E36A86">
        <w:rPr>
          <w:rFonts w:asciiTheme="majorHAnsi" w:hAnsiTheme="majorHAnsi" w:cstheme="majorHAnsi"/>
          <w:szCs w:val="28"/>
          <w:lang w:val="vi-VN"/>
        </w:rPr>
        <w:t>.</w:t>
      </w:r>
    </w:p>
    <w:p w:rsidR="00094B4A" w:rsidRPr="00E36A86" w:rsidRDefault="00094B4A" w:rsidP="00F021F7">
      <w:pPr>
        <w:pStyle w:val="ListParagraph"/>
        <w:numPr>
          <w:ilvl w:val="0"/>
          <w:numId w:val="22"/>
        </w:numPr>
        <w:tabs>
          <w:tab w:val="left" w:pos="0"/>
          <w:tab w:val="left" w:pos="99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hAnsiTheme="majorHAnsi" w:cstheme="majorHAnsi"/>
          <w:szCs w:val="28"/>
          <w:lang w:val="vi-VN"/>
        </w:rPr>
        <w:lastRenderedPageBreak/>
        <w:t> </w:t>
      </w:r>
      <w:hyperlink r:id="rId21" w:tgtFrame="_blank" w:history="1">
        <w:r w:rsidRPr="00E36A86">
          <w:rPr>
            <w:rFonts w:asciiTheme="majorHAnsi" w:hAnsiTheme="majorHAnsi" w:cstheme="majorHAnsi"/>
            <w:szCs w:val="28"/>
            <w:lang w:val="vi-VN"/>
          </w:rPr>
          <w:t>Thông tư 11/2015/TT-BKHĐT quy định chi tiết việc lập hồ sơ yêu cầu đối với chỉ định thầu, chào hàng cạnh tranh</w:t>
        </w:r>
      </w:hyperlink>
      <w:r w:rsidRPr="00E36A86">
        <w:rPr>
          <w:rFonts w:asciiTheme="majorHAnsi" w:hAnsiTheme="majorHAnsi" w:cstheme="majorHAnsi"/>
          <w:szCs w:val="28"/>
          <w:lang w:val="vi-VN"/>
        </w:rPr>
        <w:t>.</w:t>
      </w:r>
    </w:p>
    <w:p w:rsidR="00094B4A" w:rsidRPr="00E36A86" w:rsidRDefault="00094B4A" w:rsidP="00F021F7">
      <w:pPr>
        <w:pStyle w:val="ListParagraph"/>
        <w:numPr>
          <w:ilvl w:val="0"/>
          <w:numId w:val="22"/>
        </w:numPr>
        <w:tabs>
          <w:tab w:val="left" w:pos="0"/>
          <w:tab w:val="left" w:pos="900"/>
          <w:tab w:val="left" w:pos="990"/>
          <w:tab w:val="left" w:pos="1080"/>
          <w:tab w:val="left" w:pos="117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eastAsiaTheme="minorHAnsi" w:hAnsiTheme="majorHAnsi" w:cstheme="majorHAnsi"/>
          <w:szCs w:val="28"/>
          <w:lang w:val="vi-VN"/>
        </w:rPr>
        <w:t xml:space="preserve">  Thông tư 10/2015/TT-BKHĐT quy định chi tiết về kế hoạch lựa chọn nhà thầu.</w:t>
      </w:r>
    </w:p>
    <w:p w:rsidR="00094B4A" w:rsidRPr="00E36A86" w:rsidRDefault="005169B0" w:rsidP="00F021F7">
      <w:pPr>
        <w:pStyle w:val="ListParagraph"/>
        <w:numPr>
          <w:ilvl w:val="0"/>
          <w:numId w:val="22"/>
        </w:numPr>
        <w:tabs>
          <w:tab w:val="left" w:pos="0"/>
          <w:tab w:val="left" w:pos="900"/>
          <w:tab w:val="left" w:pos="990"/>
          <w:tab w:val="left" w:pos="1080"/>
          <w:tab w:val="left" w:pos="1170"/>
        </w:tabs>
        <w:spacing w:after="120"/>
        <w:ind w:left="0" w:firstLine="720"/>
        <w:contextualSpacing w:val="0"/>
        <w:jc w:val="both"/>
        <w:rPr>
          <w:rFonts w:asciiTheme="majorHAnsi" w:eastAsiaTheme="minorHAnsi" w:hAnsiTheme="majorHAnsi" w:cstheme="majorHAnsi"/>
          <w:szCs w:val="28"/>
          <w:lang w:val="vi-VN"/>
        </w:rPr>
      </w:pPr>
      <w:hyperlink r:id="rId22" w:tgtFrame="_blank" w:history="1">
        <w:r w:rsidR="00094B4A" w:rsidRPr="00E36A86">
          <w:rPr>
            <w:rFonts w:asciiTheme="majorHAnsi" w:hAnsiTheme="majorHAnsi" w:cstheme="majorHAnsi"/>
            <w:szCs w:val="28"/>
            <w:lang w:val="vi-VN"/>
          </w:rPr>
          <w:t>Thông tư 05/2015/TT-BKHĐT Quy định chi tiết lập hồ sơ mời thầu mua sắm hàng hóa</w:t>
        </w:r>
      </w:hyperlink>
      <w:r w:rsidR="00094B4A" w:rsidRPr="00E36A86">
        <w:rPr>
          <w:rFonts w:asciiTheme="majorHAnsi" w:hAnsiTheme="majorHAnsi" w:cstheme="majorHAnsi"/>
          <w:szCs w:val="28"/>
          <w:lang w:val="vi-VN"/>
        </w:rPr>
        <w:t>.</w:t>
      </w:r>
    </w:p>
    <w:p w:rsidR="00094B4A" w:rsidRPr="00E36A86" w:rsidRDefault="005169B0" w:rsidP="00F021F7">
      <w:pPr>
        <w:pStyle w:val="ListParagraph"/>
        <w:numPr>
          <w:ilvl w:val="0"/>
          <w:numId w:val="22"/>
        </w:numPr>
        <w:tabs>
          <w:tab w:val="left" w:pos="0"/>
          <w:tab w:val="left" w:pos="900"/>
          <w:tab w:val="left" w:pos="990"/>
          <w:tab w:val="left" w:pos="1080"/>
          <w:tab w:val="left" w:pos="1170"/>
        </w:tabs>
        <w:spacing w:after="120"/>
        <w:ind w:left="0" w:firstLine="720"/>
        <w:contextualSpacing w:val="0"/>
        <w:jc w:val="both"/>
        <w:rPr>
          <w:rFonts w:asciiTheme="majorHAnsi" w:eastAsiaTheme="minorHAnsi" w:hAnsiTheme="majorHAnsi" w:cstheme="majorHAnsi"/>
          <w:szCs w:val="28"/>
          <w:lang w:val="vi-VN"/>
        </w:rPr>
      </w:pPr>
      <w:hyperlink r:id="rId23" w:tgtFrame="_blank" w:history="1">
        <w:r w:rsidR="00094B4A" w:rsidRPr="00E36A86">
          <w:rPr>
            <w:rFonts w:asciiTheme="majorHAnsi" w:hAnsiTheme="majorHAnsi" w:cstheme="majorHAnsi"/>
            <w:szCs w:val="28"/>
            <w:lang w:val="vi-VN"/>
          </w:rPr>
          <w:t>Thông tư 03/2015/TT-BKHĐT Quy định chi tiết lập hồ sơ mời thầu xây lắp</w:t>
        </w:r>
      </w:hyperlink>
      <w:r w:rsidR="00094B4A" w:rsidRPr="00E36A86">
        <w:rPr>
          <w:rFonts w:asciiTheme="majorHAnsi" w:hAnsiTheme="majorHAnsi" w:cstheme="majorHAnsi"/>
          <w:szCs w:val="28"/>
          <w:lang w:val="vi-VN"/>
        </w:rPr>
        <w:t>.</w:t>
      </w:r>
    </w:p>
    <w:p w:rsidR="007A5BA1" w:rsidRPr="00E36A86" w:rsidRDefault="007A5BA1" w:rsidP="00F021F7">
      <w:pPr>
        <w:pStyle w:val="ListParagraph"/>
        <w:numPr>
          <w:ilvl w:val="0"/>
          <w:numId w:val="22"/>
        </w:numPr>
        <w:tabs>
          <w:tab w:val="left" w:pos="0"/>
          <w:tab w:val="left" w:pos="900"/>
          <w:tab w:val="left" w:pos="990"/>
          <w:tab w:val="left" w:pos="1080"/>
          <w:tab w:val="left" w:pos="1170"/>
        </w:tabs>
        <w:spacing w:after="120"/>
        <w:ind w:left="0" w:firstLine="720"/>
        <w:contextualSpacing w:val="0"/>
        <w:jc w:val="both"/>
        <w:rPr>
          <w:rFonts w:asciiTheme="majorHAnsi" w:eastAsiaTheme="minorHAnsi" w:hAnsiTheme="majorHAnsi" w:cstheme="majorHAnsi"/>
          <w:szCs w:val="28"/>
          <w:lang w:val="vi-VN"/>
        </w:rPr>
      </w:pPr>
      <w:r w:rsidRPr="00E36A86">
        <w:rPr>
          <w:rFonts w:asciiTheme="majorHAnsi" w:eastAsiaTheme="minorHAnsi" w:hAnsiTheme="majorHAnsi" w:cstheme="majorHAnsi"/>
          <w:szCs w:val="28"/>
          <w:lang w:val="vi-VN"/>
        </w:rPr>
        <w:t>Thông tư 01/2015/TT-BKHĐT quy định chi tiết lập Hồ sơ mời quan tâm, Hồ sơ mời thầu, Hồ sơ yêu cầu dịch vụ tư vấn.</w:t>
      </w:r>
    </w:p>
    <w:p w:rsidR="00D05FC8" w:rsidRDefault="00EA0865" w:rsidP="00D91A6D">
      <w:pPr>
        <w:jc w:val="both"/>
        <w:rPr>
          <w:rFonts w:asciiTheme="majorHAnsi" w:hAnsiTheme="majorHAnsi" w:cstheme="majorHAnsi"/>
          <w:b/>
          <w:szCs w:val="28"/>
        </w:rPr>
      </w:pPr>
      <w:r w:rsidRPr="00EA0865">
        <w:rPr>
          <w:rFonts w:asciiTheme="majorHAnsi" w:hAnsiTheme="majorHAnsi" w:cstheme="majorHAnsi"/>
          <w:b/>
          <w:szCs w:val="28"/>
          <w:lang w:val="en-US"/>
        </w:rPr>
        <w:t>+</w:t>
      </w:r>
      <w:r w:rsidR="003350CD">
        <w:rPr>
          <w:rFonts w:asciiTheme="majorHAnsi" w:hAnsiTheme="majorHAnsi" w:cstheme="majorHAnsi"/>
          <w:b/>
          <w:szCs w:val="28"/>
          <w:lang w:val="en-US"/>
        </w:rPr>
        <w:t xml:space="preserve"> Lĩnh vực đ</w:t>
      </w:r>
      <w:r w:rsidR="00D05FC8" w:rsidRPr="00193A78">
        <w:rPr>
          <w:rFonts w:asciiTheme="majorHAnsi" w:hAnsiTheme="majorHAnsi" w:cstheme="majorHAnsi"/>
          <w:b/>
          <w:szCs w:val="28"/>
        </w:rPr>
        <w:t>ầu tư</w:t>
      </w:r>
    </w:p>
    <w:p w:rsidR="003F62C5" w:rsidRPr="00E36A86" w:rsidRDefault="003F62C5" w:rsidP="00F021F7">
      <w:pPr>
        <w:pStyle w:val="ListParagraph"/>
        <w:numPr>
          <w:ilvl w:val="0"/>
          <w:numId w:val="24"/>
        </w:numPr>
        <w:tabs>
          <w:tab w:val="left" w:pos="0"/>
          <w:tab w:val="left" w:pos="990"/>
          <w:tab w:val="left" w:pos="1170"/>
        </w:tabs>
        <w:spacing w:after="120"/>
        <w:ind w:left="0" w:firstLine="810"/>
        <w:contextualSpacing w:val="0"/>
        <w:jc w:val="both"/>
        <w:rPr>
          <w:rFonts w:asciiTheme="majorHAnsi" w:hAnsiTheme="majorHAnsi" w:cstheme="majorHAnsi"/>
          <w:szCs w:val="28"/>
          <w:lang w:val="vi-VN"/>
        </w:rPr>
      </w:pPr>
      <w:r w:rsidRPr="00E36A86">
        <w:rPr>
          <w:rFonts w:asciiTheme="majorHAnsi" w:hAnsiTheme="majorHAnsi" w:cstheme="majorHAnsi"/>
          <w:szCs w:val="28"/>
          <w:lang w:val="vi-VN"/>
        </w:rPr>
        <w:t>Nghị định số 37/2019/NĐ-CP ngày 07/5/2019 quy định chi tiết thi hành một số điều của Luật Quy hoạch.</w:t>
      </w:r>
    </w:p>
    <w:p w:rsidR="003350CD" w:rsidRPr="00741405" w:rsidRDefault="003350CD" w:rsidP="00F021F7">
      <w:pPr>
        <w:pStyle w:val="ListParagraph"/>
        <w:numPr>
          <w:ilvl w:val="0"/>
          <w:numId w:val="24"/>
        </w:numPr>
        <w:tabs>
          <w:tab w:val="left" w:pos="0"/>
          <w:tab w:val="left" w:pos="990"/>
          <w:tab w:val="left" w:pos="1170"/>
        </w:tabs>
        <w:spacing w:after="120"/>
        <w:ind w:left="0" w:firstLine="810"/>
        <w:contextualSpacing w:val="0"/>
        <w:jc w:val="both"/>
        <w:rPr>
          <w:rFonts w:asciiTheme="majorHAnsi" w:hAnsiTheme="majorHAnsi" w:cstheme="majorHAnsi"/>
          <w:lang w:val="pt-BR"/>
        </w:rPr>
      </w:pPr>
      <w:r w:rsidRPr="00E36A86">
        <w:rPr>
          <w:rFonts w:asciiTheme="majorHAnsi" w:hAnsiTheme="majorHAnsi" w:cstheme="majorHAnsi"/>
          <w:szCs w:val="28"/>
          <w:lang w:val="vi-VN"/>
        </w:rPr>
        <w:t>Nghị định 63/2018/NĐ-CP ngày 04/5/2018 về đầu tư theo hình thức đối tác công tư (PPP).</w:t>
      </w:r>
    </w:p>
    <w:p w:rsidR="00741405" w:rsidRPr="00741405" w:rsidRDefault="00741405" w:rsidP="00F021F7">
      <w:pPr>
        <w:pStyle w:val="ListParagraph"/>
        <w:numPr>
          <w:ilvl w:val="0"/>
          <w:numId w:val="24"/>
        </w:numPr>
        <w:tabs>
          <w:tab w:val="left" w:pos="0"/>
          <w:tab w:val="left" w:pos="990"/>
          <w:tab w:val="left" w:pos="1170"/>
        </w:tabs>
        <w:spacing w:after="120"/>
        <w:ind w:left="0" w:firstLine="810"/>
        <w:contextualSpacing w:val="0"/>
        <w:jc w:val="both"/>
        <w:rPr>
          <w:rFonts w:asciiTheme="majorHAnsi" w:hAnsiTheme="majorHAnsi" w:cstheme="majorHAnsi"/>
          <w:lang w:val="pt-BR"/>
        </w:rPr>
      </w:pPr>
      <w:r w:rsidRPr="00E36A86">
        <w:rPr>
          <w:rFonts w:asciiTheme="majorHAnsi" w:hAnsiTheme="majorHAnsi" w:cstheme="majorHAnsi"/>
          <w:szCs w:val="28"/>
          <w:lang w:val="pt-BR"/>
        </w:rPr>
        <w:t>Nghị định 32/2017/NĐ-CP về tín dụng đầu tư của Nhà nước</w:t>
      </w:r>
    </w:p>
    <w:p w:rsidR="00741405" w:rsidRPr="00741405" w:rsidRDefault="00741405" w:rsidP="00F021F7">
      <w:pPr>
        <w:pStyle w:val="ListParagraph"/>
        <w:numPr>
          <w:ilvl w:val="0"/>
          <w:numId w:val="24"/>
        </w:numPr>
        <w:tabs>
          <w:tab w:val="left" w:pos="0"/>
          <w:tab w:val="left" w:pos="990"/>
          <w:tab w:val="left" w:pos="1170"/>
        </w:tabs>
        <w:spacing w:after="120"/>
        <w:ind w:left="0" w:firstLine="810"/>
        <w:contextualSpacing w:val="0"/>
        <w:jc w:val="both"/>
        <w:rPr>
          <w:rFonts w:asciiTheme="majorHAnsi" w:hAnsiTheme="majorHAnsi" w:cstheme="majorHAnsi"/>
          <w:lang w:val="pt-BR"/>
        </w:rPr>
      </w:pPr>
      <w:r w:rsidRPr="00E36A86">
        <w:rPr>
          <w:rFonts w:asciiTheme="majorHAnsi" w:hAnsiTheme="majorHAnsi" w:cstheme="majorHAnsi"/>
          <w:szCs w:val="28"/>
          <w:lang w:val="pt-BR"/>
        </w:rPr>
        <w:t>Nghị định 131/2015/NĐ-CP hướng dẫn về dự án quan trọng quốc gia.</w:t>
      </w:r>
    </w:p>
    <w:p w:rsidR="00741405" w:rsidRPr="00E36A86" w:rsidRDefault="005169B0" w:rsidP="00F021F7">
      <w:pPr>
        <w:pStyle w:val="ListParagraph"/>
        <w:numPr>
          <w:ilvl w:val="0"/>
          <w:numId w:val="24"/>
        </w:numPr>
        <w:tabs>
          <w:tab w:val="left" w:pos="1170"/>
        </w:tabs>
        <w:spacing w:after="120"/>
        <w:ind w:hanging="910"/>
        <w:contextualSpacing w:val="0"/>
        <w:jc w:val="both"/>
        <w:rPr>
          <w:rFonts w:asciiTheme="majorHAnsi" w:hAnsiTheme="majorHAnsi" w:cstheme="majorHAnsi"/>
          <w:szCs w:val="28"/>
          <w:lang w:val="pt-BR"/>
        </w:rPr>
      </w:pPr>
      <w:hyperlink r:id="rId24" w:tgtFrame="_blank" w:history="1">
        <w:r w:rsidR="00741405" w:rsidRPr="00E36A86">
          <w:rPr>
            <w:rFonts w:asciiTheme="majorHAnsi" w:hAnsiTheme="majorHAnsi" w:cstheme="majorHAnsi"/>
            <w:szCs w:val="28"/>
            <w:lang w:val="pt-BR"/>
          </w:rPr>
          <w:t>Nghị định 118/2015/NĐ-CP hướng dẫn Luật đầu tư</w:t>
        </w:r>
      </w:hyperlink>
      <w:r w:rsidR="00741405" w:rsidRPr="00E36A86">
        <w:rPr>
          <w:rFonts w:asciiTheme="majorHAnsi" w:hAnsiTheme="majorHAnsi" w:cstheme="majorHAnsi"/>
          <w:szCs w:val="28"/>
          <w:lang w:val="pt-BR"/>
        </w:rPr>
        <w:t>.</w:t>
      </w:r>
    </w:p>
    <w:p w:rsidR="00741405" w:rsidRPr="00E36A86" w:rsidRDefault="00741405" w:rsidP="00F021F7">
      <w:pPr>
        <w:pStyle w:val="ListParagraph"/>
        <w:numPr>
          <w:ilvl w:val="0"/>
          <w:numId w:val="24"/>
        </w:numPr>
        <w:tabs>
          <w:tab w:val="left" w:pos="1170"/>
        </w:tabs>
        <w:spacing w:after="120"/>
        <w:ind w:left="0" w:firstLine="810"/>
        <w:contextualSpacing w:val="0"/>
        <w:jc w:val="both"/>
        <w:rPr>
          <w:rFonts w:asciiTheme="majorHAnsi" w:hAnsiTheme="majorHAnsi" w:cstheme="majorHAnsi"/>
          <w:szCs w:val="28"/>
          <w:lang w:val="pt-BR"/>
        </w:rPr>
      </w:pPr>
      <w:r w:rsidRPr="00E36A86">
        <w:rPr>
          <w:rFonts w:asciiTheme="majorHAnsi" w:hAnsiTheme="majorHAnsi" w:cstheme="majorHAnsi"/>
          <w:szCs w:val="28"/>
          <w:lang w:val="pt-BR"/>
        </w:rPr>
        <w:t>Thông tư 88/2018/TT-BTC quy định về quản lý tài chính đối với dự án đầu tư theo hình thức đối tác công tư và chi phí lựa chọn nhà đầu tư.</w:t>
      </w:r>
    </w:p>
    <w:p w:rsidR="00741405" w:rsidRPr="00E36A86" w:rsidRDefault="00741405" w:rsidP="00F021F7">
      <w:pPr>
        <w:pStyle w:val="ListParagraph"/>
        <w:numPr>
          <w:ilvl w:val="0"/>
          <w:numId w:val="24"/>
        </w:numPr>
        <w:tabs>
          <w:tab w:val="left" w:pos="1170"/>
        </w:tabs>
        <w:spacing w:after="120"/>
        <w:ind w:left="0" w:firstLine="810"/>
        <w:contextualSpacing w:val="0"/>
        <w:jc w:val="both"/>
        <w:rPr>
          <w:rFonts w:asciiTheme="majorHAnsi" w:hAnsiTheme="majorHAnsi" w:cstheme="majorHAnsi"/>
          <w:szCs w:val="28"/>
          <w:lang w:val="pt-BR"/>
        </w:rPr>
      </w:pPr>
      <w:r w:rsidRPr="00E36A86">
        <w:rPr>
          <w:rFonts w:asciiTheme="majorHAnsi" w:hAnsiTheme="majorHAnsi" w:cstheme="majorHAnsi"/>
          <w:szCs w:val="28"/>
          <w:lang w:val="pt-BR"/>
        </w:rPr>
        <w:t>Thông tư 09/2018/TT-BKHĐT hướng dẫn thực hiện Nghị định 63/2018/NĐ-CP về đầu tư theo hình thức đối tác công tư.</w:t>
      </w:r>
    </w:p>
    <w:p w:rsidR="00741405" w:rsidRPr="00E36A86" w:rsidRDefault="00741405" w:rsidP="00F021F7">
      <w:pPr>
        <w:pStyle w:val="ListParagraph"/>
        <w:numPr>
          <w:ilvl w:val="0"/>
          <w:numId w:val="24"/>
        </w:numPr>
        <w:tabs>
          <w:tab w:val="left" w:pos="1170"/>
        </w:tabs>
        <w:spacing w:after="120"/>
        <w:ind w:left="0" w:firstLine="810"/>
        <w:contextualSpacing w:val="0"/>
        <w:jc w:val="both"/>
        <w:rPr>
          <w:rFonts w:asciiTheme="majorHAnsi" w:hAnsiTheme="majorHAnsi" w:cstheme="majorHAnsi"/>
          <w:szCs w:val="28"/>
          <w:lang w:val="pt-BR"/>
        </w:rPr>
      </w:pPr>
      <w:r w:rsidRPr="00E36A86">
        <w:rPr>
          <w:rFonts w:asciiTheme="majorHAnsi" w:hAnsiTheme="majorHAnsi" w:cstheme="majorHAnsi"/>
          <w:szCs w:val="28"/>
          <w:lang w:val="pt-BR"/>
        </w:rPr>
        <w:t>Thông tư 81/2018/TT-BTC sửa đổi Thông tư 83/2016/TT-BTC.</w:t>
      </w:r>
    </w:p>
    <w:p w:rsidR="00741405" w:rsidRPr="00E36A86" w:rsidRDefault="005169B0" w:rsidP="00F021F7">
      <w:pPr>
        <w:pStyle w:val="ListParagraph"/>
        <w:numPr>
          <w:ilvl w:val="0"/>
          <w:numId w:val="24"/>
        </w:numPr>
        <w:tabs>
          <w:tab w:val="left" w:pos="1170"/>
        </w:tabs>
        <w:spacing w:after="120"/>
        <w:ind w:left="0" w:firstLine="810"/>
        <w:contextualSpacing w:val="0"/>
        <w:jc w:val="both"/>
        <w:rPr>
          <w:rFonts w:asciiTheme="majorHAnsi" w:hAnsiTheme="majorHAnsi" w:cstheme="majorHAnsi"/>
          <w:szCs w:val="28"/>
          <w:lang w:val="pt-BR"/>
        </w:rPr>
      </w:pPr>
      <w:hyperlink r:id="rId25" w:tgtFrame="_blank" w:history="1">
        <w:r w:rsidR="00741405" w:rsidRPr="00E36A86">
          <w:rPr>
            <w:rFonts w:asciiTheme="majorHAnsi" w:hAnsiTheme="majorHAnsi" w:cstheme="majorHAnsi"/>
            <w:szCs w:val="28"/>
            <w:lang w:val="pt-BR"/>
          </w:rPr>
          <w:t>Thông tư 83/2016/TT-BTC hướng dẫn thực hiện ưu đãi đầu tư quy định tại Luật đầu tư và Nghị định 118/2015/NĐ-CP hướng dẫn Luật đầu tư</w:t>
        </w:r>
      </w:hyperlink>
      <w:r w:rsidR="00741405" w:rsidRPr="00E36A86">
        <w:rPr>
          <w:rFonts w:asciiTheme="majorHAnsi" w:hAnsiTheme="majorHAnsi" w:cstheme="majorHAnsi"/>
          <w:szCs w:val="28"/>
          <w:lang w:val="pt-BR"/>
        </w:rPr>
        <w:t>.</w:t>
      </w:r>
    </w:p>
    <w:p w:rsidR="003F62C5" w:rsidRPr="003F62C5" w:rsidRDefault="00EA0865" w:rsidP="00D91A6D">
      <w:pPr>
        <w:jc w:val="both"/>
        <w:rPr>
          <w:rFonts w:asciiTheme="majorHAnsi" w:hAnsiTheme="majorHAnsi" w:cstheme="majorHAnsi"/>
          <w:b/>
          <w:szCs w:val="28"/>
        </w:rPr>
      </w:pPr>
      <w:r>
        <w:rPr>
          <w:rFonts w:asciiTheme="majorHAnsi" w:hAnsiTheme="majorHAnsi" w:cstheme="majorHAnsi"/>
          <w:b/>
          <w:szCs w:val="28"/>
          <w:lang w:val="en-US"/>
        </w:rPr>
        <w:t>+</w:t>
      </w:r>
      <w:r w:rsidR="003F62C5" w:rsidRPr="003F62C5">
        <w:rPr>
          <w:rFonts w:asciiTheme="majorHAnsi" w:hAnsiTheme="majorHAnsi" w:cstheme="majorHAnsi"/>
          <w:b/>
          <w:szCs w:val="28"/>
        </w:rPr>
        <w:t xml:space="preserve"> Lĩnh vực </w:t>
      </w:r>
      <w:r w:rsidR="003F62C5">
        <w:rPr>
          <w:rFonts w:asciiTheme="majorHAnsi" w:hAnsiTheme="majorHAnsi" w:cstheme="majorHAnsi"/>
          <w:b/>
          <w:szCs w:val="28"/>
          <w:lang w:val="en-US"/>
        </w:rPr>
        <w:t>xây dựng</w:t>
      </w:r>
    </w:p>
    <w:p w:rsidR="000641FE" w:rsidRPr="00E36A86" w:rsidRDefault="000641FE" w:rsidP="00F021F7">
      <w:pPr>
        <w:pStyle w:val="ListParagraph"/>
        <w:numPr>
          <w:ilvl w:val="0"/>
          <w:numId w:val="25"/>
        </w:numPr>
        <w:tabs>
          <w:tab w:val="left" w:pos="1170"/>
        </w:tabs>
        <w:spacing w:after="120"/>
        <w:ind w:left="0" w:firstLine="810"/>
        <w:contextualSpacing w:val="0"/>
        <w:jc w:val="both"/>
        <w:rPr>
          <w:rFonts w:asciiTheme="majorHAnsi" w:hAnsiTheme="majorHAnsi" w:cstheme="majorHAnsi"/>
          <w:b/>
          <w:szCs w:val="28"/>
          <w:lang w:val="vi-VN"/>
        </w:rPr>
      </w:pPr>
      <w:r w:rsidRPr="00E36A86">
        <w:rPr>
          <w:rFonts w:asciiTheme="majorHAnsi" w:hAnsiTheme="majorHAnsi" w:cstheme="majorHAnsi"/>
          <w:szCs w:val="28"/>
          <w:lang w:val="vi-VN"/>
        </w:rPr>
        <w:t>Nghị định số 42/2017/NĐ-CP ngày 05/04/2017 sửa đổi, bổ sung một số điều của nghị định số 59/2015/NĐ-CP.</w:t>
      </w:r>
    </w:p>
    <w:p w:rsidR="00E2271B" w:rsidRPr="00E36A86" w:rsidRDefault="005169B0" w:rsidP="00F021F7">
      <w:pPr>
        <w:pStyle w:val="ListParagraph"/>
        <w:numPr>
          <w:ilvl w:val="0"/>
          <w:numId w:val="25"/>
        </w:numPr>
        <w:tabs>
          <w:tab w:val="left" w:pos="1170"/>
        </w:tabs>
        <w:spacing w:after="120"/>
        <w:ind w:left="0" w:firstLine="810"/>
        <w:contextualSpacing w:val="0"/>
        <w:jc w:val="both"/>
        <w:rPr>
          <w:rFonts w:asciiTheme="majorHAnsi" w:hAnsiTheme="majorHAnsi" w:cstheme="majorHAnsi"/>
          <w:szCs w:val="28"/>
          <w:lang w:val="vi-VN"/>
        </w:rPr>
      </w:pPr>
      <w:hyperlink r:id="rId26" w:history="1">
        <w:r w:rsidR="000641FE" w:rsidRPr="00E36A86">
          <w:rPr>
            <w:rFonts w:asciiTheme="majorHAnsi" w:hAnsiTheme="majorHAnsi" w:cstheme="majorHAnsi"/>
            <w:szCs w:val="28"/>
            <w:lang w:val="vi-VN"/>
          </w:rPr>
          <w:t>Nghị định số 59/2015/NĐ-CP ngày 18/06/2015 của Chính phủ về quản lý dự án đầu tư xây dựng</w:t>
        </w:r>
      </w:hyperlink>
      <w:r w:rsidR="00E2271B" w:rsidRPr="00E36A86">
        <w:rPr>
          <w:rFonts w:asciiTheme="majorHAnsi" w:hAnsiTheme="majorHAnsi" w:cstheme="majorHAnsi"/>
          <w:szCs w:val="28"/>
          <w:lang w:val="vi-VN"/>
        </w:rPr>
        <w:t>.</w:t>
      </w:r>
    </w:p>
    <w:p w:rsidR="00E2271B" w:rsidRPr="00E36A86" w:rsidRDefault="005169B0" w:rsidP="00F021F7">
      <w:pPr>
        <w:pStyle w:val="ListParagraph"/>
        <w:numPr>
          <w:ilvl w:val="0"/>
          <w:numId w:val="25"/>
        </w:numPr>
        <w:tabs>
          <w:tab w:val="left" w:pos="1170"/>
        </w:tabs>
        <w:spacing w:after="120"/>
        <w:ind w:left="0" w:firstLine="810"/>
        <w:contextualSpacing w:val="0"/>
        <w:jc w:val="both"/>
        <w:rPr>
          <w:rFonts w:asciiTheme="majorHAnsi" w:hAnsiTheme="majorHAnsi" w:cstheme="majorHAnsi"/>
          <w:szCs w:val="28"/>
          <w:lang w:val="vi-VN"/>
        </w:rPr>
      </w:pPr>
      <w:hyperlink r:id="rId27" w:history="1">
        <w:r w:rsidR="00E2271B" w:rsidRPr="00E36A86">
          <w:rPr>
            <w:rFonts w:asciiTheme="majorHAnsi" w:hAnsiTheme="majorHAnsi" w:cstheme="majorHAnsi"/>
            <w:szCs w:val="28"/>
            <w:lang w:val="vi-VN"/>
          </w:rPr>
          <w:t>Nghị định số 32/2015/NĐ-CP ngày 25/3/2015 của Chính phủ về quản lý chi phí đầu tư xây dựng</w:t>
        </w:r>
      </w:hyperlink>
      <w:r w:rsidR="00E2271B" w:rsidRPr="00E36A86">
        <w:rPr>
          <w:rFonts w:asciiTheme="majorHAnsi" w:hAnsiTheme="majorHAnsi" w:cstheme="majorHAnsi"/>
          <w:szCs w:val="28"/>
          <w:lang w:val="vi-VN"/>
        </w:rPr>
        <w:t>.</w:t>
      </w:r>
    </w:p>
    <w:p w:rsidR="00E2271B" w:rsidRPr="00E36A86" w:rsidRDefault="00E2271B" w:rsidP="00F021F7">
      <w:pPr>
        <w:pStyle w:val="ListParagraph"/>
        <w:numPr>
          <w:ilvl w:val="0"/>
          <w:numId w:val="25"/>
        </w:numPr>
        <w:tabs>
          <w:tab w:val="left" w:pos="1170"/>
        </w:tabs>
        <w:spacing w:after="120"/>
        <w:ind w:left="0" w:firstLine="810"/>
        <w:contextualSpacing w:val="0"/>
        <w:jc w:val="both"/>
        <w:rPr>
          <w:rFonts w:asciiTheme="majorHAnsi" w:hAnsiTheme="majorHAnsi" w:cstheme="majorHAnsi"/>
          <w:szCs w:val="28"/>
          <w:lang w:val="vi-VN"/>
        </w:rPr>
      </w:pPr>
      <w:r w:rsidRPr="00E36A86">
        <w:rPr>
          <w:rFonts w:asciiTheme="majorHAnsi" w:hAnsiTheme="majorHAnsi" w:cstheme="majorHAnsi"/>
          <w:szCs w:val="28"/>
          <w:lang w:val="vi-VN"/>
        </w:rPr>
        <w:t>Thông tư số 18/2016/TT-BXD ngày 30/06/2016 của Bộ Xây dựng quy định chi tiết và hướng dẫn một số nội dung về thẩm định, phê duyệt dự án và thiết kế, dự toán xây dựng công trình.</w:t>
      </w:r>
    </w:p>
    <w:p w:rsidR="00E2271B" w:rsidRPr="00E36A86" w:rsidRDefault="005169B0" w:rsidP="00F021F7">
      <w:pPr>
        <w:pStyle w:val="ListParagraph"/>
        <w:numPr>
          <w:ilvl w:val="0"/>
          <w:numId w:val="25"/>
        </w:numPr>
        <w:tabs>
          <w:tab w:val="left" w:pos="1170"/>
        </w:tabs>
        <w:spacing w:after="120"/>
        <w:ind w:left="0" w:firstLine="810"/>
        <w:contextualSpacing w:val="0"/>
        <w:jc w:val="both"/>
        <w:rPr>
          <w:rFonts w:asciiTheme="majorHAnsi" w:hAnsiTheme="majorHAnsi" w:cstheme="majorHAnsi"/>
          <w:szCs w:val="28"/>
          <w:lang w:val="vi-VN"/>
        </w:rPr>
      </w:pPr>
      <w:hyperlink r:id="rId28" w:history="1">
        <w:r w:rsidR="00E2271B" w:rsidRPr="00E36A86">
          <w:rPr>
            <w:rFonts w:asciiTheme="majorHAnsi" w:hAnsiTheme="majorHAnsi" w:cstheme="majorHAnsi"/>
            <w:szCs w:val="28"/>
            <w:lang w:val="vi-VN"/>
          </w:rPr>
          <w:t>Thông tư số 06/2016/TT-BXD ngày 10/03/2016 của Bộ Xây dựng hướng dẫn xác định và quản lý chi phí đầu tư xây dựng</w:t>
        </w:r>
      </w:hyperlink>
      <w:r w:rsidR="00E2271B" w:rsidRPr="00E36A86">
        <w:rPr>
          <w:rFonts w:asciiTheme="majorHAnsi" w:hAnsiTheme="majorHAnsi" w:cstheme="majorHAnsi"/>
          <w:szCs w:val="28"/>
          <w:lang w:val="vi-VN"/>
        </w:rPr>
        <w:t>.</w:t>
      </w:r>
    </w:p>
    <w:p w:rsidR="00BF12BB" w:rsidRDefault="00BF12BB">
      <w:pPr>
        <w:rPr>
          <w:b/>
          <w:lang w:val="pt-BR"/>
        </w:rPr>
        <w:sectPr w:rsidR="00BF12BB" w:rsidSect="00804C88">
          <w:footerReference w:type="default" r:id="rId29"/>
          <w:pgSz w:w="11907" w:h="16840" w:code="9"/>
          <w:pgMar w:top="1134" w:right="1134" w:bottom="993" w:left="1758" w:header="720" w:footer="0" w:gutter="0"/>
          <w:pgNumType w:start="1"/>
          <w:cols w:space="708"/>
          <w:docGrid w:linePitch="381"/>
        </w:sectPr>
      </w:pPr>
    </w:p>
    <w:p w:rsidR="007F012A" w:rsidRPr="00AF3A96" w:rsidRDefault="007F012A" w:rsidP="00EA0865">
      <w:pPr>
        <w:pStyle w:val="Heading2"/>
        <w:ind w:firstLine="720"/>
        <w:rPr>
          <w:lang w:val="pt-BR"/>
        </w:rPr>
      </w:pPr>
      <w:bookmarkStart w:id="51" w:name="_Toc34142155"/>
      <w:r>
        <w:rPr>
          <w:lang w:val="pt-BR"/>
        </w:rPr>
        <w:lastRenderedPageBreak/>
        <w:t xml:space="preserve">3. </w:t>
      </w:r>
      <w:r w:rsidRPr="00AF3A96">
        <w:rPr>
          <w:lang w:val="pt-BR"/>
        </w:rPr>
        <w:t>Một số mẫu, biểu áp dụng trong hoạt động thanh tra chuyên ngành kế hoạch và đầu tư</w:t>
      </w:r>
      <w:bookmarkEnd w:id="51"/>
    </w:p>
    <w:p w:rsidR="00AF6A4D" w:rsidRPr="00AF6A4D" w:rsidRDefault="00AF6A4D" w:rsidP="00AF6A4D">
      <w:pPr>
        <w:pStyle w:val="BodyTextIndent"/>
        <w:spacing w:after="0"/>
        <w:jc w:val="center"/>
        <w:rPr>
          <w:b/>
          <w:i/>
          <w:sz w:val="26"/>
          <w:szCs w:val="28"/>
        </w:rPr>
      </w:pPr>
      <w:r w:rsidRPr="00AF6A4D">
        <w:rPr>
          <w:b/>
          <w:i/>
          <w:sz w:val="26"/>
          <w:szCs w:val="28"/>
        </w:rPr>
        <w:t>MẪU SỐ 0</w:t>
      </w:r>
      <w:r>
        <w:rPr>
          <w:b/>
          <w:i/>
          <w:sz w:val="26"/>
          <w:szCs w:val="28"/>
        </w:rPr>
        <w:t>1</w:t>
      </w:r>
    </w:p>
    <w:p w:rsidR="00277DF4" w:rsidRDefault="00277DF4" w:rsidP="00BF12BB">
      <w:pPr>
        <w:pStyle w:val="Header"/>
        <w:contextualSpacing/>
        <w:jc w:val="center"/>
        <w:rPr>
          <w:bCs/>
          <w:i/>
          <w:sz w:val="20"/>
          <w:szCs w:val="20"/>
        </w:rPr>
      </w:pPr>
    </w:p>
    <w:p w:rsidR="00BF12BB" w:rsidRPr="00A73E68" w:rsidRDefault="005169B0" w:rsidP="00BF12BB">
      <w:pPr>
        <w:pStyle w:val="Header"/>
        <w:contextualSpacing/>
        <w:jc w:val="center"/>
        <w:rPr>
          <w:bCs/>
          <w:i/>
          <w:sz w:val="20"/>
          <w:szCs w:val="20"/>
        </w:rPr>
      </w:pPr>
      <w:r w:rsidRPr="005169B0">
        <w:rPr>
          <w:noProof/>
          <w:sz w:val="2"/>
          <w:szCs w:val="2"/>
        </w:rPr>
        <w:pict>
          <v:line id="_x0000_s1027" style="position:absolute;left:0;text-align:left;z-index:251660288" from="-.9pt,1.35pt" to="491.1pt,1.35pt"/>
        </w:pict>
      </w:r>
    </w:p>
    <w:p w:rsidR="00BF12BB" w:rsidRPr="00201084" w:rsidRDefault="00BF12BB" w:rsidP="00BF12BB">
      <w:pPr>
        <w:spacing w:after="0"/>
        <w:contextualSpacing/>
        <w:rPr>
          <w:sz w:val="2"/>
          <w:szCs w:val="2"/>
        </w:rPr>
      </w:pPr>
    </w:p>
    <w:tbl>
      <w:tblPr>
        <w:tblW w:w="0" w:type="auto"/>
        <w:tblLook w:val="01E0"/>
      </w:tblPr>
      <w:tblGrid>
        <w:gridCol w:w="3328"/>
        <w:gridCol w:w="6561"/>
      </w:tblGrid>
      <w:tr w:rsidR="00BF12BB" w:rsidRPr="00CF7619" w:rsidTr="00816458">
        <w:tc>
          <w:tcPr>
            <w:tcW w:w="3328" w:type="dxa"/>
          </w:tcPr>
          <w:p w:rsidR="00BF12BB" w:rsidRPr="00CF7619" w:rsidRDefault="00BF12BB" w:rsidP="00BF12BB">
            <w:pPr>
              <w:spacing w:after="0"/>
              <w:contextualSpacing/>
              <w:rPr>
                <w:sz w:val="26"/>
                <w:szCs w:val="26"/>
              </w:rPr>
            </w:pPr>
            <w:r w:rsidRPr="00CF7619">
              <w:rPr>
                <w:sz w:val="26"/>
                <w:szCs w:val="26"/>
              </w:rPr>
              <w:t xml:space="preserve">(1) …………….……….… </w:t>
            </w:r>
          </w:p>
          <w:p w:rsidR="00BF12BB" w:rsidRPr="00CF7619" w:rsidRDefault="00BF12BB" w:rsidP="00BF12BB">
            <w:pPr>
              <w:spacing w:after="0"/>
              <w:contextualSpacing/>
              <w:rPr>
                <w:b/>
                <w:bCs/>
                <w:sz w:val="26"/>
                <w:szCs w:val="26"/>
              </w:rPr>
            </w:pPr>
            <w:r w:rsidRPr="00CF7619">
              <w:rPr>
                <w:sz w:val="26"/>
                <w:szCs w:val="26"/>
              </w:rPr>
              <w:t>(2)</w:t>
            </w:r>
            <w:r w:rsidRPr="00CF7619">
              <w:rPr>
                <w:b/>
                <w:bCs/>
                <w:sz w:val="26"/>
                <w:szCs w:val="26"/>
              </w:rPr>
              <w:t xml:space="preserve"> </w:t>
            </w:r>
            <w:r w:rsidRPr="00CF7619">
              <w:rPr>
                <w:sz w:val="26"/>
                <w:szCs w:val="26"/>
              </w:rPr>
              <w:t>…………………..……</w:t>
            </w:r>
            <w:r w:rsidRPr="00CF7619">
              <w:rPr>
                <w:b/>
                <w:bCs/>
                <w:sz w:val="26"/>
                <w:szCs w:val="26"/>
              </w:rPr>
              <w:t xml:space="preserve"> </w:t>
            </w:r>
          </w:p>
          <w:p w:rsidR="00BF12BB" w:rsidRPr="00CF7619" w:rsidRDefault="00BF12BB" w:rsidP="00BF12BB">
            <w:pPr>
              <w:spacing w:after="0"/>
              <w:contextualSpacing/>
              <w:rPr>
                <w:sz w:val="26"/>
                <w:szCs w:val="26"/>
              </w:rPr>
            </w:pPr>
          </w:p>
          <w:p w:rsidR="00BF12BB" w:rsidRPr="00CF7619" w:rsidRDefault="00BF12BB" w:rsidP="00BF12BB">
            <w:pPr>
              <w:spacing w:after="0"/>
              <w:contextualSpacing/>
              <w:rPr>
                <w:sz w:val="26"/>
                <w:szCs w:val="26"/>
              </w:rPr>
            </w:pPr>
            <w:r w:rsidRPr="00CF7619">
              <w:rPr>
                <w:sz w:val="26"/>
                <w:szCs w:val="26"/>
              </w:rPr>
              <w:t xml:space="preserve">Số:         /QĐ -  .….(3)                                        </w:t>
            </w:r>
            <w:r w:rsidRPr="00CF7619">
              <w:rPr>
                <w:b/>
                <w:bCs/>
                <w:sz w:val="26"/>
                <w:szCs w:val="26"/>
              </w:rPr>
              <w:t xml:space="preserve">          </w:t>
            </w:r>
            <w:r w:rsidRPr="00CF7619">
              <w:rPr>
                <w:sz w:val="26"/>
                <w:szCs w:val="26"/>
              </w:rPr>
              <w:t xml:space="preserve">                 </w:t>
            </w:r>
          </w:p>
        </w:tc>
        <w:tc>
          <w:tcPr>
            <w:tcW w:w="6561" w:type="dxa"/>
          </w:tcPr>
          <w:p w:rsidR="00BF12BB" w:rsidRPr="00CF7619" w:rsidRDefault="00BF12BB" w:rsidP="00BF12BB">
            <w:pPr>
              <w:spacing w:after="0"/>
              <w:contextualSpacing/>
              <w:jc w:val="center"/>
              <w:rPr>
                <w:b/>
                <w:bCs/>
                <w:sz w:val="26"/>
                <w:szCs w:val="26"/>
              </w:rPr>
            </w:pPr>
            <w:r w:rsidRPr="00CF7619">
              <w:rPr>
                <w:b/>
                <w:bCs/>
                <w:sz w:val="26"/>
                <w:szCs w:val="26"/>
              </w:rPr>
              <w:t>CỘNG HÒA XÃ HỘI CHỦ NGHĨA VIỆT NAM</w:t>
            </w:r>
          </w:p>
          <w:p w:rsidR="00BF12BB" w:rsidRPr="00CF7619" w:rsidRDefault="00BF12BB" w:rsidP="00BF12BB">
            <w:pPr>
              <w:spacing w:after="0"/>
              <w:contextualSpacing/>
              <w:jc w:val="center"/>
              <w:rPr>
                <w:b/>
                <w:bCs/>
                <w:sz w:val="26"/>
                <w:szCs w:val="26"/>
              </w:rPr>
            </w:pPr>
            <w:r w:rsidRPr="00CF7619">
              <w:rPr>
                <w:b/>
                <w:bCs/>
                <w:sz w:val="26"/>
                <w:szCs w:val="26"/>
              </w:rPr>
              <w:t>Độc lập – Tự do – Hạnh phúc</w:t>
            </w:r>
          </w:p>
          <w:p w:rsidR="00BF12BB" w:rsidRPr="00CF7619" w:rsidRDefault="005169B0" w:rsidP="00BF12BB">
            <w:pPr>
              <w:spacing w:after="0"/>
              <w:contextualSpacing/>
              <w:jc w:val="center"/>
              <w:rPr>
                <w:sz w:val="26"/>
                <w:szCs w:val="26"/>
              </w:rPr>
            </w:pPr>
            <w:r w:rsidRPr="005169B0">
              <w:rPr>
                <w:b/>
                <w:bCs/>
                <w:noProof/>
                <w:sz w:val="26"/>
                <w:szCs w:val="26"/>
              </w:rPr>
              <w:pict>
                <v:line id="_x0000_s1028" style="position:absolute;left:0;text-align:left;z-index:251661312" from="78.6pt,.05pt" to="240.6pt,.05pt"/>
              </w:pict>
            </w:r>
            <w:r w:rsidR="00BF12BB" w:rsidRPr="00CF7619">
              <w:rPr>
                <w:i/>
                <w:iCs/>
                <w:sz w:val="26"/>
                <w:szCs w:val="26"/>
              </w:rPr>
              <w:t xml:space="preserve">                             ……….,ngày….tháng…..năm.....…</w:t>
            </w:r>
          </w:p>
        </w:tc>
      </w:tr>
    </w:tbl>
    <w:p w:rsidR="00BF12BB" w:rsidRDefault="00BF12BB" w:rsidP="00BF12BB">
      <w:pPr>
        <w:pStyle w:val="Heading5"/>
        <w:contextualSpacing/>
        <w:jc w:val="center"/>
        <w:rPr>
          <w:b/>
          <w:bCs/>
          <w:sz w:val="26"/>
          <w:szCs w:val="26"/>
        </w:rPr>
      </w:pPr>
    </w:p>
    <w:p w:rsidR="00BF12BB" w:rsidRPr="00475B7F" w:rsidRDefault="00BF12BB" w:rsidP="00BF12BB">
      <w:pPr>
        <w:pStyle w:val="Heading5"/>
        <w:contextualSpacing/>
        <w:jc w:val="center"/>
        <w:rPr>
          <w:b/>
          <w:bCs/>
          <w:sz w:val="26"/>
          <w:szCs w:val="26"/>
        </w:rPr>
      </w:pPr>
      <w:r w:rsidRPr="00475B7F">
        <w:rPr>
          <w:b/>
          <w:bCs/>
          <w:sz w:val="26"/>
          <w:szCs w:val="26"/>
        </w:rPr>
        <w:t>QUYẾT ĐỊNH</w:t>
      </w:r>
    </w:p>
    <w:p w:rsidR="00BF12BB" w:rsidRPr="00475B7F" w:rsidRDefault="00BF12BB" w:rsidP="00BF12BB">
      <w:pPr>
        <w:pStyle w:val="Heading5"/>
        <w:tabs>
          <w:tab w:val="left" w:pos="2044"/>
        </w:tabs>
        <w:contextualSpacing/>
        <w:jc w:val="center"/>
        <w:rPr>
          <w:b/>
          <w:bCs/>
          <w:sz w:val="26"/>
          <w:szCs w:val="26"/>
        </w:rPr>
      </w:pPr>
      <w:r w:rsidRPr="00475B7F">
        <w:rPr>
          <w:b/>
          <w:bCs/>
          <w:sz w:val="26"/>
          <w:szCs w:val="26"/>
        </w:rPr>
        <w:t>Về việc thanh tra...................................…(4)</w:t>
      </w:r>
    </w:p>
    <w:p w:rsidR="00BF12BB" w:rsidRPr="00475B7F" w:rsidRDefault="005169B0" w:rsidP="00BF12BB">
      <w:pPr>
        <w:pStyle w:val="Heading1"/>
        <w:contextualSpacing/>
        <w:rPr>
          <w:b w:val="0"/>
          <w:bCs w:val="0"/>
          <w:sz w:val="26"/>
          <w:szCs w:val="26"/>
        </w:rPr>
      </w:pPr>
      <w:bookmarkStart w:id="52" w:name="_Toc34142156"/>
      <w:r w:rsidRPr="005169B0">
        <w:rPr>
          <w:noProof/>
        </w:rPr>
        <w:pict>
          <v:line id="_x0000_s1026" style="position:absolute;left:0;text-align:left;z-index:251659264" from="202.15pt,10.35pt" to="292.15pt,10.35pt"/>
        </w:pict>
      </w:r>
      <w:bookmarkEnd w:id="52"/>
    </w:p>
    <w:p w:rsidR="00BF12BB" w:rsidRDefault="00BF12BB" w:rsidP="00BF12BB">
      <w:pPr>
        <w:pStyle w:val="Heading1"/>
        <w:contextualSpacing/>
        <w:rPr>
          <w:b w:val="0"/>
          <w:bCs w:val="0"/>
          <w:sz w:val="26"/>
          <w:szCs w:val="26"/>
        </w:rPr>
      </w:pPr>
      <w:bookmarkStart w:id="53" w:name="_Toc34142157"/>
      <w:r w:rsidRPr="00475B7F">
        <w:rPr>
          <w:b w:val="0"/>
          <w:bCs w:val="0"/>
          <w:sz w:val="26"/>
          <w:szCs w:val="26"/>
        </w:rPr>
        <w:t>……………………………………….......(5)</w:t>
      </w:r>
      <w:bookmarkEnd w:id="53"/>
    </w:p>
    <w:p w:rsidR="00BF12BB" w:rsidRPr="00475B7F" w:rsidRDefault="00BF12BB" w:rsidP="00BF12BB">
      <w:pPr>
        <w:pStyle w:val="Heading1"/>
        <w:ind w:firstLine="720"/>
        <w:contextualSpacing/>
        <w:jc w:val="both"/>
        <w:rPr>
          <w:b w:val="0"/>
          <w:bCs w:val="0"/>
          <w:sz w:val="26"/>
          <w:szCs w:val="26"/>
        </w:rPr>
      </w:pPr>
      <w:bookmarkStart w:id="54" w:name="_Toc34142158"/>
      <w:r w:rsidRPr="00475B7F">
        <w:rPr>
          <w:b w:val="0"/>
          <w:bCs w:val="0"/>
          <w:sz w:val="26"/>
          <w:szCs w:val="26"/>
        </w:rPr>
        <w:t xml:space="preserve">Căn cứ Luật </w:t>
      </w:r>
      <w:r>
        <w:rPr>
          <w:b w:val="0"/>
          <w:bCs w:val="0"/>
          <w:sz w:val="26"/>
          <w:szCs w:val="26"/>
        </w:rPr>
        <w:t>t</w:t>
      </w:r>
      <w:r w:rsidRPr="00475B7F">
        <w:rPr>
          <w:b w:val="0"/>
          <w:bCs w:val="0"/>
          <w:sz w:val="26"/>
          <w:szCs w:val="26"/>
        </w:rPr>
        <w:t>hanh tra ngày 15 tháng 11 năm 2010;</w:t>
      </w:r>
      <w:bookmarkEnd w:id="54"/>
    </w:p>
    <w:p w:rsidR="00BF12BB" w:rsidRPr="00475B7F" w:rsidRDefault="00BF12BB" w:rsidP="00BF12BB">
      <w:pPr>
        <w:pStyle w:val="Heading1"/>
        <w:ind w:firstLine="720"/>
        <w:contextualSpacing/>
        <w:jc w:val="both"/>
        <w:rPr>
          <w:b w:val="0"/>
          <w:bCs w:val="0"/>
          <w:sz w:val="26"/>
          <w:szCs w:val="26"/>
        </w:rPr>
      </w:pPr>
      <w:bookmarkStart w:id="55" w:name="_Toc34142159"/>
      <w:r w:rsidRPr="00475B7F">
        <w:rPr>
          <w:b w:val="0"/>
          <w:bCs w:val="0"/>
          <w:sz w:val="26"/>
          <w:szCs w:val="26"/>
        </w:rPr>
        <w:t xml:space="preserve">Căn cứ Nghị định số 86/2011/NĐ-CP ngày 22 tháng 9 năm 2011 của Chính phủ  quy định chi tiết và hướng dẫn thi hành một số điều của Luật </w:t>
      </w:r>
      <w:r>
        <w:rPr>
          <w:b w:val="0"/>
          <w:bCs w:val="0"/>
          <w:sz w:val="26"/>
          <w:szCs w:val="26"/>
        </w:rPr>
        <w:t>t</w:t>
      </w:r>
      <w:r w:rsidRPr="00475B7F">
        <w:rPr>
          <w:b w:val="0"/>
          <w:bCs w:val="0"/>
          <w:sz w:val="26"/>
          <w:szCs w:val="26"/>
        </w:rPr>
        <w:t>hanh tra;</w:t>
      </w:r>
      <w:bookmarkEnd w:id="55"/>
    </w:p>
    <w:p w:rsidR="00BF12BB" w:rsidRPr="00475B7F" w:rsidRDefault="00BF12BB" w:rsidP="00BF12BB">
      <w:pPr>
        <w:spacing w:after="0"/>
        <w:contextualSpacing/>
        <w:rPr>
          <w:sz w:val="26"/>
        </w:rPr>
      </w:pPr>
      <w:r w:rsidRPr="00475B7F">
        <w:tab/>
      </w:r>
      <w:r w:rsidRPr="00475B7F">
        <w:rPr>
          <w:sz w:val="26"/>
        </w:rPr>
        <w:t>Căn cứ</w:t>
      </w:r>
      <w:r w:rsidRPr="00475B7F">
        <w:rPr>
          <w:sz w:val="26"/>
          <w:szCs w:val="26"/>
        </w:rPr>
        <w:t>……………………………</w:t>
      </w:r>
      <w:r>
        <w:rPr>
          <w:sz w:val="26"/>
          <w:szCs w:val="26"/>
        </w:rPr>
        <w:t>…….</w:t>
      </w:r>
      <w:r w:rsidRPr="00475B7F">
        <w:rPr>
          <w:sz w:val="26"/>
          <w:szCs w:val="26"/>
        </w:rPr>
        <w:t>……..………………………</w:t>
      </w:r>
      <w:r>
        <w:rPr>
          <w:sz w:val="26"/>
          <w:szCs w:val="26"/>
        </w:rPr>
        <w:t>.</w:t>
      </w:r>
      <w:r w:rsidRPr="00475B7F">
        <w:rPr>
          <w:sz w:val="26"/>
          <w:szCs w:val="26"/>
        </w:rPr>
        <w:t>……………..(6);</w:t>
      </w:r>
    </w:p>
    <w:p w:rsidR="00BF12BB" w:rsidRPr="00475B7F" w:rsidRDefault="00BF12BB" w:rsidP="00BF12BB">
      <w:pPr>
        <w:spacing w:after="0"/>
        <w:contextualSpacing/>
      </w:pPr>
      <w:r w:rsidRPr="00475B7F">
        <w:tab/>
      </w:r>
      <w:r w:rsidRPr="00475B7F">
        <w:rPr>
          <w:sz w:val="26"/>
          <w:szCs w:val="26"/>
        </w:rPr>
        <w:t>Căn cứ ………………………………</w:t>
      </w:r>
      <w:r>
        <w:rPr>
          <w:sz w:val="26"/>
          <w:szCs w:val="26"/>
        </w:rPr>
        <w:t>…….</w:t>
      </w:r>
      <w:r w:rsidRPr="00475B7F">
        <w:rPr>
          <w:sz w:val="26"/>
          <w:szCs w:val="26"/>
        </w:rPr>
        <w:t>…..……………………………………..(7);</w:t>
      </w:r>
    </w:p>
    <w:p w:rsidR="00BF12BB" w:rsidRPr="00E36A86" w:rsidRDefault="00BF12BB" w:rsidP="00AF6A4D">
      <w:pPr>
        <w:pStyle w:val="BodyTextIndent"/>
        <w:spacing w:after="0"/>
        <w:ind w:firstLine="360"/>
        <w:contextualSpacing/>
        <w:rPr>
          <w:sz w:val="26"/>
          <w:szCs w:val="26"/>
          <w:lang w:val="vi-VN"/>
        </w:rPr>
      </w:pPr>
      <w:r w:rsidRPr="00E36A86">
        <w:rPr>
          <w:sz w:val="26"/>
          <w:szCs w:val="26"/>
          <w:lang w:val="vi-VN"/>
        </w:rPr>
        <w:t>Căn cứ ……………………………….…..………………………</w:t>
      </w:r>
      <w:r w:rsidR="00AF6A4D" w:rsidRPr="00E36A86">
        <w:rPr>
          <w:sz w:val="26"/>
          <w:szCs w:val="26"/>
          <w:lang w:val="vi-VN"/>
        </w:rPr>
        <w:t>……</w:t>
      </w:r>
      <w:r w:rsidRPr="00E36A86">
        <w:rPr>
          <w:sz w:val="26"/>
          <w:szCs w:val="26"/>
          <w:lang w:val="vi-VN"/>
        </w:rPr>
        <w:t>……………..(8);</w:t>
      </w:r>
    </w:p>
    <w:p w:rsidR="00BF12BB" w:rsidRPr="00E36A86" w:rsidRDefault="00BF12BB" w:rsidP="00AF6A4D">
      <w:pPr>
        <w:pStyle w:val="BodyTextIndent"/>
        <w:spacing w:after="0"/>
        <w:ind w:firstLine="360"/>
        <w:contextualSpacing/>
        <w:rPr>
          <w:sz w:val="26"/>
          <w:szCs w:val="26"/>
          <w:lang w:val="vi-VN"/>
        </w:rPr>
      </w:pPr>
      <w:r w:rsidRPr="00E36A86">
        <w:rPr>
          <w:sz w:val="26"/>
          <w:szCs w:val="26"/>
          <w:lang w:val="vi-VN"/>
        </w:rPr>
        <w:t>Xét đề nghị của..…………………….……………………………..…</w:t>
      </w:r>
      <w:r w:rsidR="00AF6A4D" w:rsidRPr="00E36A86">
        <w:rPr>
          <w:sz w:val="26"/>
          <w:szCs w:val="26"/>
          <w:lang w:val="vi-VN"/>
        </w:rPr>
        <w:t>……</w:t>
      </w:r>
      <w:r w:rsidRPr="00E36A86">
        <w:rPr>
          <w:sz w:val="26"/>
          <w:szCs w:val="26"/>
          <w:lang w:val="vi-VN"/>
        </w:rPr>
        <w:t>………..(9),</w:t>
      </w:r>
    </w:p>
    <w:p w:rsidR="00BF12BB" w:rsidRPr="00E36A86" w:rsidRDefault="00BF12BB" w:rsidP="00BF12BB">
      <w:pPr>
        <w:pStyle w:val="BodyTextIndent"/>
        <w:spacing w:after="0"/>
        <w:ind w:firstLine="720"/>
        <w:contextualSpacing/>
        <w:jc w:val="center"/>
        <w:rPr>
          <w:b/>
          <w:bCs/>
          <w:sz w:val="26"/>
          <w:szCs w:val="26"/>
          <w:lang w:val="vi-VN"/>
        </w:rPr>
      </w:pPr>
      <w:r w:rsidRPr="00E36A86">
        <w:rPr>
          <w:b/>
          <w:bCs/>
          <w:sz w:val="26"/>
          <w:szCs w:val="26"/>
          <w:lang w:val="vi-VN"/>
        </w:rPr>
        <w:t>QUYẾT ĐỊNH:</w:t>
      </w:r>
    </w:p>
    <w:p w:rsidR="00BF12BB" w:rsidRDefault="00BF12BB" w:rsidP="00BF12BB">
      <w:pPr>
        <w:pStyle w:val="BodyTextIndent"/>
        <w:spacing w:after="0"/>
        <w:ind w:firstLine="720"/>
        <w:contextualSpacing/>
        <w:rPr>
          <w:sz w:val="26"/>
          <w:szCs w:val="26"/>
        </w:rPr>
      </w:pPr>
      <w:r w:rsidRPr="00475B7F">
        <w:rPr>
          <w:b/>
          <w:bCs/>
          <w:sz w:val="26"/>
          <w:szCs w:val="26"/>
        </w:rPr>
        <w:t xml:space="preserve">Điều 1. </w:t>
      </w:r>
      <w:r w:rsidRPr="00475B7F">
        <w:rPr>
          <w:sz w:val="26"/>
          <w:szCs w:val="26"/>
        </w:rPr>
        <w:t>Thanh tra …………………………</w:t>
      </w:r>
      <w:r>
        <w:rPr>
          <w:sz w:val="26"/>
          <w:szCs w:val="26"/>
        </w:rPr>
        <w:t>.</w:t>
      </w:r>
      <w:r w:rsidRPr="00475B7F">
        <w:rPr>
          <w:sz w:val="26"/>
          <w:szCs w:val="26"/>
        </w:rPr>
        <w:t>…</w:t>
      </w:r>
      <w:r>
        <w:rPr>
          <w:sz w:val="26"/>
          <w:szCs w:val="26"/>
        </w:rPr>
        <w:t>……</w:t>
      </w:r>
      <w:r w:rsidRPr="00475B7F">
        <w:rPr>
          <w:sz w:val="26"/>
          <w:szCs w:val="26"/>
        </w:rPr>
        <w:t>..…………………….…</w:t>
      </w:r>
      <w:r>
        <w:rPr>
          <w:sz w:val="26"/>
          <w:szCs w:val="26"/>
        </w:rPr>
        <w:t>..</w:t>
      </w:r>
      <w:r w:rsidRPr="00475B7F">
        <w:rPr>
          <w:sz w:val="26"/>
          <w:szCs w:val="26"/>
        </w:rPr>
        <w:t>(10);</w:t>
      </w:r>
    </w:p>
    <w:p w:rsidR="00BF12BB" w:rsidRPr="00475B7F" w:rsidRDefault="00BF12BB" w:rsidP="00BF12BB">
      <w:pPr>
        <w:pStyle w:val="BodyTextIndent"/>
        <w:spacing w:after="0"/>
        <w:ind w:firstLine="720"/>
        <w:contextualSpacing/>
        <w:rPr>
          <w:sz w:val="26"/>
          <w:szCs w:val="26"/>
        </w:rPr>
      </w:pPr>
      <w:r>
        <w:rPr>
          <w:sz w:val="26"/>
          <w:szCs w:val="26"/>
        </w:rPr>
        <w:t>Thời kỳ thanh tra:…………………………………………………………………..</w:t>
      </w:r>
      <w:r w:rsidRPr="00475B7F">
        <w:rPr>
          <w:sz w:val="26"/>
          <w:szCs w:val="26"/>
        </w:rPr>
        <w:t xml:space="preserve"> </w:t>
      </w:r>
    </w:p>
    <w:p w:rsidR="00BF12BB" w:rsidRPr="00475B7F" w:rsidRDefault="00BF12BB" w:rsidP="00BF12BB">
      <w:pPr>
        <w:pStyle w:val="BodyTextIndent"/>
        <w:spacing w:after="0"/>
        <w:ind w:firstLine="720"/>
        <w:contextualSpacing/>
        <w:rPr>
          <w:sz w:val="26"/>
          <w:szCs w:val="26"/>
        </w:rPr>
      </w:pPr>
      <w:r w:rsidRPr="00475B7F">
        <w:rPr>
          <w:sz w:val="26"/>
          <w:szCs w:val="26"/>
        </w:rPr>
        <w:t>Thời hạn thanh tra là…</w:t>
      </w:r>
      <w:r>
        <w:rPr>
          <w:sz w:val="26"/>
          <w:szCs w:val="26"/>
        </w:rPr>
        <w:t>…</w:t>
      </w:r>
      <w:r w:rsidRPr="00475B7F">
        <w:rPr>
          <w:sz w:val="26"/>
          <w:szCs w:val="26"/>
        </w:rPr>
        <w:t>. ngày, kể từ ngày công bố Quyết định thanh tra.</w:t>
      </w:r>
    </w:p>
    <w:p w:rsidR="00BF12BB" w:rsidRPr="00475B7F" w:rsidRDefault="00BF12BB" w:rsidP="00BF12BB">
      <w:pPr>
        <w:pStyle w:val="BodyTextIndent"/>
        <w:spacing w:after="0"/>
        <w:ind w:firstLine="720"/>
        <w:contextualSpacing/>
        <w:rPr>
          <w:sz w:val="26"/>
          <w:szCs w:val="26"/>
        </w:rPr>
      </w:pPr>
      <w:r w:rsidRPr="00475B7F">
        <w:rPr>
          <w:b/>
          <w:bCs/>
          <w:sz w:val="26"/>
          <w:szCs w:val="26"/>
        </w:rPr>
        <w:t>Điều 2.</w:t>
      </w:r>
      <w:r w:rsidRPr="00475B7F">
        <w:rPr>
          <w:sz w:val="26"/>
          <w:szCs w:val="26"/>
        </w:rPr>
        <w:t xml:space="preserve"> Thành lập Đoàn thanh tra, gồm các ông (bà) có tên sau đây: </w:t>
      </w:r>
    </w:p>
    <w:p w:rsidR="00BF12BB" w:rsidRPr="00475B7F" w:rsidRDefault="00BF12BB" w:rsidP="00BF12BB">
      <w:pPr>
        <w:pStyle w:val="BodyTextIndent"/>
        <w:spacing w:after="0"/>
        <w:contextualSpacing/>
        <w:rPr>
          <w:sz w:val="26"/>
          <w:szCs w:val="26"/>
        </w:rPr>
      </w:pPr>
      <w:r w:rsidRPr="00475B7F">
        <w:rPr>
          <w:sz w:val="26"/>
          <w:szCs w:val="26"/>
        </w:rPr>
        <w:tab/>
        <w:t>1.………..……..………..………………</w:t>
      </w:r>
      <w:r>
        <w:rPr>
          <w:sz w:val="26"/>
          <w:szCs w:val="26"/>
        </w:rPr>
        <w:t>…….</w:t>
      </w:r>
      <w:r w:rsidRPr="00475B7F">
        <w:rPr>
          <w:sz w:val="26"/>
          <w:szCs w:val="26"/>
        </w:rPr>
        <w:t>…………</w:t>
      </w:r>
      <w:r>
        <w:rPr>
          <w:sz w:val="26"/>
          <w:szCs w:val="26"/>
        </w:rPr>
        <w:t>.</w:t>
      </w:r>
      <w:r w:rsidRPr="00475B7F">
        <w:rPr>
          <w:sz w:val="26"/>
          <w:szCs w:val="26"/>
        </w:rPr>
        <w:t>……………...., Trưởng đoàn;</w:t>
      </w:r>
    </w:p>
    <w:p w:rsidR="00BF12BB" w:rsidRPr="00475B7F" w:rsidRDefault="00BF12BB" w:rsidP="00BF12BB">
      <w:pPr>
        <w:pStyle w:val="BodyTextIndent"/>
        <w:spacing w:after="0"/>
        <w:contextualSpacing/>
        <w:rPr>
          <w:sz w:val="26"/>
          <w:szCs w:val="26"/>
        </w:rPr>
      </w:pPr>
      <w:r w:rsidRPr="00475B7F">
        <w:rPr>
          <w:sz w:val="26"/>
          <w:szCs w:val="26"/>
        </w:rPr>
        <w:tab/>
        <w:t>2. …………….………………….………</w:t>
      </w:r>
      <w:r>
        <w:rPr>
          <w:sz w:val="26"/>
          <w:szCs w:val="26"/>
        </w:rPr>
        <w:t>……..</w:t>
      </w:r>
      <w:r w:rsidRPr="00475B7F">
        <w:rPr>
          <w:sz w:val="26"/>
          <w:szCs w:val="26"/>
        </w:rPr>
        <w:t xml:space="preserve">………..…, Phó </w:t>
      </w:r>
      <w:r>
        <w:rPr>
          <w:sz w:val="26"/>
          <w:szCs w:val="26"/>
        </w:rPr>
        <w:t>T</w:t>
      </w:r>
      <w:r w:rsidRPr="00475B7F">
        <w:rPr>
          <w:sz w:val="26"/>
          <w:szCs w:val="26"/>
        </w:rPr>
        <w:t>rưởng đoàn (nếu có);</w:t>
      </w:r>
      <w:r w:rsidRPr="00475B7F">
        <w:rPr>
          <w:sz w:val="26"/>
          <w:szCs w:val="26"/>
        </w:rPr>
        <w:tab/>
        <w:t>3. …………..………………..…………</w:t>
      </w:r>
      <w:r>
        <w:rPr>
          <w:sz w:val="26"/>
          <w:szCs w:val="26"/>
        </w:rPr>
        <w:t>……..</w:t>
      </w:r>
      <w:r w:rsidRPr="00475B7F">
        <w:rPr>
          <w:sz w:val="26"/>
          <w:szCs w:val="26"/>
        </w:rPr>
        <w:t>……………..…………...…, thành viên;</w:t>
      </w:r>
    </w:p>
    <w:p w:rsidR="00BF12BB" w:rsidRPr="00475B7F" w:rsidRDefault="00BF12BB" w:rsidP="00BF12BB">
      <w:pPr>
        <w:pStyle w:val="BodyTextIndent"/>
        <w:spacing w:after="0"/>
        <w:contextualSpacing/>
        <w:rPr>
          <w:sz w:val="26"/>
          <w:szCs w:val="26"/>
        </w:rPr>
      </w:pPr>
      <w:r w:rsidRPr="00475B7F">
        <w:rPr>
          <w:sz w:val="26"/>
          <w:szCs w:val="26"/>
        </w:rPr>
        <w:tab/>
        <w:t>…………………………………………</w:t>
      </w:r>
      <w:r>
        <w:rPr>
          <w:sz w:val="26"/>
          <w:szCs w:val="26"/>
        </w:rPr>
        <w:t>…….</w:t>
      </w:r>
      <w:r w:rsidRPr="00475B7F">
        <w:rPr>
          <w:sz w:val="26"/>
          <w:szCs w:val="26"/>
        </w:rPr>
        <w:t>……………………..……………………</w:t>
      </w:r>
    </w:p>
    <w:p w:rsidR="00BF12BB" w:rsidRDefault="00BF12BB" w:rsidP="00BF12BB">
      <w:pPr>
        <w:pStyle w:val="BodyTextIndent"/>
        <w:spacing w:after="0"/>
        <w:ind w:firstLine="720"/>
        <w:contextualSpacing/>
        <w:rPr>
          <w:sz w:val="26"/>
          <w:szCs w:val="26"/>
        </w:rPr>
      </w:pPr>
      <w:r w:rsidRPr="00475B7F">
        <w:rPr>
          <w:b/>
          <w:bCs/>
          <w:sz w:val="26"/>
          <w:szCs w:val="26"/>
        </w:rPr>
        <w:t xml:space="preserve">Điều 3. </w:t>
      </w:r>
      <w:r w:rsidRPr="00475B7F">
        <w:rPr>
          <w:sz w:val="26"/>
          <w:szCs w:val="26"/>
        </w:rPr>
        <w:t>Đoàn thanh tra</w:t>
      </w:r>
      <w:r w:rsidRPr="00475B7F">
        <w:rPr>
          <w:b/>
          <w:bCs/>
          <w:sz w:val="26"/>
          <w:szCs w:val="26"/>
        </w:rPr>
        <w:t xml:space="preserve"> </w:t>
      </w:r>
      <w:r w:rsidRPr="00475B7F">
        <w:rPr>
          <w:sz w:val="26"/>
          <w:szCs w:val="26"/>
        </w:rPr>
        <w:t>có nhiệm vụ ..................</w:t>
      </w:r>
      <w:r>
        <w:rPr>
          <w:sz w:val="26"/>
          <w:szCs w:val="26"/>
        </w:rPr>
        <w:t>.........</w:t>
      </w:r>
      <w:r w:rsidRPr="00475B7F">
        <w:rPr>
          <w:sz w:val="26"/>
          <w:szCs w:val="26"/>
        </w:rPr>
        <w:t>..........................................(11)</w:t>
      </w:r>
    </w:p>
    <w:p w:rsidR="00BF12BB" w:rsidRPr="00475B7F" w:rsidRDefault="00BF12BB" w:rsidP="00BF12BB">
      <w:pPr>
        <w:pStyle w:val="BodyTextIndent"/>
        <w:spacing w:after="0"/>
        <w:ind w:firstLine="720"/>
        <w:contextualSpacing/>
        <w:rPr>
          <w:sz w:val="26"/>
          <w:szCs w:val="26"/>
          <w:lang w:val="vi-VN"/>
        </w:rPr>
      </w:pPr>
      <w:r>
        <w:rPr>
          <w:sz w:val="26"/>
          <w:szCs w:val="26"/>
        </w:rPr>
        <w:t>Giao cho (9) chỉ đạo, theo dõi, giúp (5) xử lý hoặc trình (5) xử lý theo thẩm quyền các kiến nghị của Đoàn thanh tra.</w:t>
      </w:r>
    </w:p>
    <w:p w:rsidR="00BF12BB" w:rsidRPr="00392625" w:rsidRDefault="00BF12BB" w:rsidP="00BF12BB">
      <w:pPr>
        <w:pStyle w:val="BodyTextIndent"/>
        <w:spacing w:after="0"/>
        <w:ind w:firstLine="720"/>
        <w:contextualSpacing/>
        <w:rPr>
          <w:sz w:val="26"/>
          <w:szCs w:val="26"/>
          <w:lang w:val="vi-VN"/>
        </w:rPr>
      </w:pPr>
      <w:r w:rsidRPr="00475B7F">
        <w:rPr>
          <w:b/>
          <w:bCs/>
          <w:sz w:val="26"/>
          <w:szCs w:val="26"/>
          <w:lang w:val="vi-VN"/>
        </w:rPr>
        <w:t>Điều 4.</w:t>
      </w:r>
      <w:r w:rsidRPr="00475B7F">
        <w:rPr>
          <w:sz w:val="26"/>
          <w:szCs w:val="26"/>
          <w:lang w:val="vi-VN"/>
        </w:rPr>
        <w:t xml:space="preserve"> Các ông (bà)</w:t>
      </w:r>
      <w:r w:rsidRPr="004B09E9">
        <w:rPr>
          <w:sz w:val="26"/>
          <w:szCs w:val="26"/>
          <w:lang w:val="vi-VN"/>
        </w:rPr>
        <w:t xml:space="preserve"> </w:t>
      </w:r>
      <w:r w:rsidRPr="00475B7F">
        <w:rPr>
          <w:sz w:val="26"/>
          <w:szCs w:val="26"/>
          <w:lang w:val="vi-VN"/>
        </w:rPr>
        <w:t>có tên tại Điều 2,</w:t>
      </w:r>
      <w:r w:rsidRPr="00A87B9E">
        <w:rPr>
          <w:sz w:val="26"/>
          <w:szCs w:val="26"/>
          <w:lang w:val="vi-VN"/>
        </w:rPr>
        <w:t xml:space="preserve"> (9),</w:t>
      </w:r>
      <w:r>
        <w:rPr>
          <w:sz w:val="26"/>
          <w:szCs w:val="26"/>
          <w:lang w:val="vi-VN"/>
        </w:rPr>
        <w:t xml:space="preserve"> (12)</w:t>
      </w:r>
      <w:r w:rsidRPr="00A87B9E">
        <w:rPr>
          <w:sz w:val="26"/>
          <w:szCs w:val="26"/>
          <w:lang w:val="vi-VN"/>
        </w:rPr>
        <w:t xml:space="preserve">, </w:t>
      </w:r>
      <w:r w:rsidRPr="00475B7F">
        <w:rPr>
          <w:sz w:val="26"/>
          <w:szCs w:val="26"/>
          <w:lang w:val="vi-VN"/>
        </w:rPr>
        <w:t xml:space="preserve">(13) </w:t>
      </w:r>
      <w:r w:rsidRPr="00A87B9E">
        <w:rPr>
          <w:sz w:val="26"/>
          <w:szCs w:val="26"/>
          <w:lang w:val="vi-VN"/>
        </w:rPr>
        <w:t xml:space="preserve">và các cơ quan, tổ chức, cá nhân có liên quan </w:t>
      </w:r>
      <w:r w:rsidRPr="00475B7F">
        <w:rPr>
          <w:sz w:val="26"/>
          <w:szCs w:val="26"/>
          <w:lang w:val="vi-VN"/>
        </w:rPr>
        <w:t>chịu trách nhiệm thi hành quyết định này.</w:t>
      </w:r>
      <w:r w:rsidRPr="00A87B9E">
        <w:rPr>
          <w:sz w:val="26"/>
          <w:szCs w:val="26"/>
          <w:lang w:val="vi-VN"/>
        </w:rPr>
        <w:t>/.</w:t>
      </w:r>
    </w:p>
    <w:p w:rsidR="00BF12BB" w:rsidRPr="00392625" w:rsidRDefault="00BF12BB" w:rsidP="00BF12BB">
      <w:pPr>
        <w:pStyle w:val="BodyTextIndent"/>
        <w:spacing w:after="0"/>
        <w:ind w:firstLine="720"/>
        <w:contextualSpacing/>
        <w:rPr>
          <w:sz w:val="26"/>
          <w:szCs w:val="26"/>
          <w:lang w:val="vi-VN"/>
        </w:rPr>
      </w:pPr>
    </w:p>
    <w:tbl>
      <w:tblPr>
        <w:tblW w:w="0" w:type="auto"/>
        <w:tblLook w:val="01E0"/>
      </w:tblPr>
      <w:tblGrid>
        <w:gridCol w:w="4717"/>
        <w:gridCol w:w="5172"/>
      </w:tblGrid>
      <w:tr w:rsidR="00BF12BB" w:rsidRPr="00A87B9E" w:rsidTr="00816458">
        <w:tc>
          <w:tcPr>
            <w:tcW w:w="4717" w:type="dxa"/>
          </w:tcPr>
          <w:p w:rsidR="00BF12BB" w:rsidRPr="00475B7F" w:rsidRDefault="00BF12BB" w:rsidP="00BF12BB">
            <w:pPr>
              <w:spacing w:after="0"/>
              <w:contextualSpacing/>
              <w:rPr>
                <w:sz w:val="26"/>
                <w:szCs w:val="26"/>
              </w:rPr>
            </w:pPr>
            <w:r w:rsidRPr="00475B7F">
              <w:rPr>
                <w:b/>
                <w:bCs/>
                <w:i/>
                <w:iCs/>
                <w:sz w:val="22"/>
              </w:rPr>
              <w:t>Nơi nhận:</w:t>
            </w:r>
            <w:r w:rsidRPr="00475B7F">
              <w:rPr>
                <w:sz w:val="22"/>
              </w:rPr>
              <w:t xml:space="preserve">     </w:t>
            </w:r>
            <w:r w:rsidRPr="00475B7F">
              <w:rPr>
                <w:sz w:val="26"/>
                <w:szCs w:val="26"/>
              </w:rPr>
              <w:t xml:space="preserve">                                                              </w:t>
            </w:r>
          </w:p>
          <w:p w:rsidR="00BF12BB" w:rsidRPr="00475B7F" w:rsidRDefault="00BF12BB" w:rsidP="00BF12BB">
            <w:pPr>
              <w:spacing w:after="0"/>
              <w:contextualSpacing/>
              <w:rPr>
                <w:sz w:val="26"/>
                <w:szCs w:val="26"/>
              </w:rPr>
            </w:pPr>
            <w:r w:rsidRPr="00475B7F">
              <w:rPr>
                <w:sz w:val="26"/>
                <w:szCs w:val="26"/>
              </w:rPr>
              <w:t xml:space="preserve"> -</w:t>
            </w:r>
            <w:r w:rsidRPr="00A87B9E">
              <w:rPr>
                <w:sz w:val="26"/>
                <w:szCs w:val="26"/>
              </w:rPr>
              <w:t xml:space="preserve"> </w:t>
            </w:r>
            <w:r w:rsidRPr="00475B7F">
              <w:rPr>
                <w:sz w:val="22"/>
              </w:rPr>
              <w:t>(1);</w:t>
            </w:r>
          </w:p>
          <w:p w:rsidR="00BF12BB" w:rsidRPr="00475B7F" w:rsidRDefault="00BF12BB" w:rsidP="00BF12BB">
            <w:pPr>
              <w:spacing w:after="0"/>
              <w:contextualSpacing/>
              <w:rPr>
                <w:sz w:val="22"/>
              </w:rPr>
            </w:pPr>
            <w:r w:rsidRPr="00475B7F">
              <w:rPr>
                <w:sz w:val="22"/>
              </w:rPr>
              <w:t xml:space="preserve"> - Như  Điều 4; </w:t>
            </w:r>
            <w:r w:rsidRPr="00475B7F">
              <w:rPr>
                <w:sz w:val="20"/>
              </w:rPr>
              <w:t xml:space="preserve">                        </w:t>
            </w:r>
            <w:r w:rsidRPr="00475B7F">
              <w:rPr>
                <w:i/>
                <w:iCs/>
                <w:sz w:val="20"/>
              </w:rPr>
              <w:t xml:space="preserve">                                                   </w:t>
            </w:r>
          </w:p>
          <w:p w:rsidR="00BF12BB" w:rsidRPr="00A87B9E" w:rsidRDefault="00BF12BB" w:rsidP="00BF12BB">
            <w:pPr>
              <w:spacing w:after="0"/>
              <w:contextualSpacing/>
              <w:rPr>
                <w:sz w:val="22"/>
              </w:rPr>
            </w:pPr>
            <w:r w:rsidRPr="00475B7F">
              <w:rPr>
                <w:sz w:val="22"/>
              </w:rPr>
              <w:t xml:space="preserve"> </w:t>
            </w:r>
            <w:r w:rsidRPr="00A87B9E">
              <w:rPr>
                <w:sz w:val="22"/>
              </w:rPr>
              <w:t>- Lưu:…</w:t>
            </w:r>
          </w:p>
        </w:tc>
        <w:tc>
          <w:tcPr>
            <w:tcW w:w="5172" w:type="dxa"/>
          </w:tcPr>
          <w:p w:rsidR="00BF12BB" w:rsidRPr="00A87B9E" w:rsidRDefault="00BF12BB" w:rsidP="00BF12BB">
            <w:pPr>
              <w:pStyle w:val="BodyTextIndent"/>
              <w:spacing w:after="0"/>
              <w:contextualSpacing/>
              <w:jc w:val="center"/>
              <w:rPr>
                <w:sz w:val="26"/>
                <w:szCs w:val="26"/>
                <w:lang w:val="vi-VN"/>
              </w:rPr>
            </w:pPr>
            <w:r w:rsidRPr="00475B7F">
              <w:rPr>
                <w:sz w:val="26"/>
                <w:szCs w:val="26"/>
                <w:lang w:val="vi-VN"/>
              </w:rPr>
              <w:t>…………..…………(5)</w:t>
            </w:r>
          </w:p>
          <w:p w:rsidR="00BF12BB" w:rsidRPr="00475B7F" w:rsidRDefault="00BF12BB" w:rsidP="00BF12BB">
            <w:pPr>
              <w:spacing w:after="0"/>
              <w:contextualSpacing/>
              <w:jc w:val="center"/>
              <w:rPr>
                <w:i/>
                <w:iCs/>
                <w:sz w:val="26"/>
                <w:szCs w:val="26"/>
              </w:rPr>
            </w:pPr>
            <w:r w:rsidRPr="00475B7F">
              <w:rPr>
                <w:i/>
                <w:iCs/>
                <w:sz w:val="26"/>
                <w:szCs w:val="26"/>
              </w:rPr>
              <w:t>(Ký, ghi rõ họ tên và đóng dấu)</w:t>
            </w:r>
          </w:p>
          <w:p w:rsidR="00BF12BB" w:rsidRPr="00475B7F" w:rsidRDefault="00BF12BB" w:rsidP="00BF12BB">
            <w:pPr>
              <w:pStyle w:val="BodyTextIndent"/>
              <w:spacing w:after="0"/>
              <w:contextualSpacing/>
              <w:jc w:val="center"/>
              <w:rPr>
                <w:sz w:val="26"/>
                <w:szCs w:val="26"/>
                <w:lang w:val="vi-VN"/>
              </w:rPr>
            </w:pPr>
          </w:p>
        </w:tc>
      </w:tr>
    </w:tbl>
    <w:p w:rsidR="00BF12BB" w:rsidRPr="00392625" w:rsidRDefault="00BF12BB" w:rsidP="00BF12BB">
      <w:pPr>
        <w:pStyle w:val="BodyTextIndent"/>
        <w:spacing w:after="0"/>
        <w:contextualSpacing/>
        <w:rPr>
          <w:sz w:val="26"/>
          <w:szCs w:val="26"/>
          <w:lang w:val="vi-VN"/>
        </w:rPr>
      </w:pPr>
      <w:r w:rsidRPr="00A87B9E">
        <w:rPr>
          <w:sz w:val="26"/>
          <w:szCs w:val="26"/>
          <w:lang w:val="vi-VN"/>
        </w:rPr>
        <w:t>-----------------------------------------------------------------------------------------------------</w:t>
      </w:r>
      <w:r w:rsidRPr="00392625">
        <w:rPr>
          <w:sz w:val="26"/>
          <w:szCs w:val="26"/>
          <w:lang w:val="vi-VN"/>
        </w:rPr>
        <w:t>-------</w:t>
      </w:r>
    </w:p>
    <w:p w:rsidR="00BF12BB" w:rsidRPr="00A87B9E" w:rsidRDefault="00BF12BB" w:rsidP="00BF12BB">
      <w:pPr>
        <w:spacing w:after="0"/>
        <w:contextualSpacing/>
        <w:rPr>
          <w:sz w:val="6"/>
          <w:szCs w:val="6"/>
        </w:rPr>
      </w:pPr>
    </w:p>
    <w:p w:rsidR="00BF12BB" w:rsidRPr="00A87B9E" w:rsidRDefault="00BF12BB" w:rsidP="00BF12BB">
      <w:pPr>
        <w:pStyle w:val="BodyTextIndent"/>
        <w:spacing w:after="0"/>
        <w:contextualSpacing/>
        <w:rPr>
          <w:i/>
          <w:iCs/>
          <w:sz w:val="22"/>
          <w:szCs w:val="22"/>
          <w:lang w:val="vi-VN"/>
        </w:rPr>
      </w:pPr>
      <w:r w:rsidRPr="00A87B9E">
        <w:rPr>
          <w:i/>
          <w:iCs/>
          <w:sz w:val="22"/>
          <w:szCs w:val="22"/>
          <w:lang w:val="vi-VN"/>
        </w:rPr>
        <w:t>(1) Tên cơ quan cấp trên trực tiếp (nếu có).</w:t>
      </w:r>
    </w:p>
    <w:p w:rsidR="00BF12BB" w:rsidRPr="00392625" w:rsidRDefault="00BF12BB" w:rsidP="00BF12BB">
      <w:pPr>
        <w:pStyle w:val="BodyTextIndent"/>
        <w:spacing w:after="0"/>
        <w:contextualSpacing/>
        <w:rPr>
          <w:i/>
          <w:iCs/>
          <w:sz w:val="22"/>
          <w:szCs w:val="22"/>
          <w:lang w:val="vi-VN"/>
        </w:rPr>
      </w:pPr>
      <w:r w:rsidRPr="00392625">
        <w:rPr>
          <w:i/>
          <w:iCs/>
          <w:sz w:val="22"/>
          <w:szCs w:val="22"/>
          <w:lang w:val="vi-VN"/>
        </w:rPr>
        <w:t xml:space="preserve">(2) Tên cơ quan ra quyết định thanh tra.  </w:t>
      </w:r>
    </w:p>
    <w:p w:rsidR="00BF12BB" w:rsidRPr="00392625" w:rsidRDefault="00BF12BB" w:rsidP="00BF12BB">
      <w:pPr>
        <w:pStyle w:val="BodyTextIndent"/>
        <w:spacing w:after="0"/>
        <w:contextualSpacing/>
        <w:rPr>
          <w:i/>
          <w:iCs/>
          <w:sz w:val="22"/>
          <w:szCs w:val="22"/>
          <w:lang w:val="vi-VN"/>
        </w:rPr>
      </w:pPr>
      <w:r w:rsidRPr="00392625">
        <w:rPr>
          <w:i/>
          <w:iCs/>
          <w:sz w:val="22"/>
          <w:szCs w:val="22"/>
          <w:lang w:val="vi-VN"/>
        </w:rPr>
        <w:t xml:space="preserve">(3) Chữ viết tắt tên cơ quan ban hành quyết định thanh tra. </w:t>
      </w:r>
    </w:p>
    <w:p w:rsidR="00BF12BB" w:rsidRPr="00392625" w:rsidRDefault="00BF12BB" w:rsidP="00BF12BB">
      <w:pPr>
        <w:pStyle w:val="BodyTextIndent"/>
        <w:spacing w:after="0"/>
        <w:contextualSpacing/>
        <w:rPr>
          <w:i/>
          <w:iCs/>
          <w:sz w:val="22"/>
          <w:szCs w:val="22"/>
          <w:lang w:val="vi-VN"/>
        </w:rPr>
      </w:pPr>
      <w:r w:rsidRPr="00392625">
        <w:rPr>
          <w:i/>
          <w:iCs/>
          <w:sz w:val="22"/>
          <w:szCs w:val="22"/>
          <w:lang w:val="vi-VN"/>
        </w:rPr>
        <w:t xml:space="preserve">(4) Tên cuộc thanh tra. </w:t>
      </w:r>
    </w:p>
    <w:p w:rsidR="00BF12BB" w:rsidRPr="00392625" w:rsidRDefault="00BF12BB" w:rsidP="00BF12BB">
      <w:pPr>
        <w:pStyle w:val="BodyTextIndent"/>
        <w:spacing w:after="0"/>
        <w:contextualSpacing/>
        <w:rPr>
          <w:i/>
          <w:iCs/>
          <w:sz w:val="22"/>
          <w:szCs w:val="22"/>
          <w:lang w:val="vi-VN"/>
        </w:rPr>
      </w:pPr>
      <w:r w:rsidRPr="00392625">
        <w:rPr>
          <w:i/>
          <w:iCs/>
          <w:sz w:val="22"/>
          <w:szCs w:val="22"/>
          <w:lang w:val="vi-VN"/>
        </w:rPr>
        <w:t>(5) Chức danh của người ra quyết định thanh tra.</w:t>
      </w:r>
    </w:p>
    <w:p w:rsidR="00BF12BB" w:rsidRPr="00392625" w:rsidRDefault="00BF12BB" w:rsidP="00BF12BB">
      <w:pPr>
        <w:pStyle w:val="BodyTextIndent"/>
        <w:spacing w:after="0"/>
        <w:contextualSpacing/>
        <w:rPr>
          <w:i/>
          <w:iCs/>
          <w:sz w:val="22"/>
          <w:szCs w:val="22"/>
          <w:lang w:val="vi-VN"/>
        </w:rPr>
      </w:pPr>
      <w:r w:rsidRPr="00392625">
        <w:rPr>
          <w:i/>
          <w:iCs/>
          <w:sz w:val="22"/>
          <w:szCs w:val="22"/>
          <w:lang w:val="vi-VN"/>
        </w:rPr>
        <w:t>(6) Văn bản quy phạm pháp luật có liên quan (nếu có).</w:t>
      </w:r>
    </w:p>
    <w:p w:rsidR="00BF12BB" w:rsidRPr="00392625" w:rsidRDefault="00BF12BB" w:rsidP="00BF12BB">
      <w:pPr>
        <w:pStyle w:val="BodyTextIndent"/>
        <w:spacing w:after="0"/>
        <w:contextualSpacing/>
        <w:rPr>
          <w:i/>
          <w:iCs/>
          <w:sz w:val="22"/>
          <w:szCs w:val="22"/>
          <w:lang w:val="vi-VN"/>
        </w:rPr>
      </w:pPr>
      <w:r w:rsidRPr="00392625">
        <w:rPr>
          <w:i/>
          <w:iCs/>
          <w:sz w:val="22"/>
          <w:szCs w:val="22"/>
          <w:lang w:val="vi-VN"/>
        </w:rPr>
        <w:t>(7) Văn bản quy định về chức năng, nhiệm vụ của cơ quan ra quyết định thanh tra.</w:t>
      </w:r>
    </w:p>
    <w:p w:rsidR="00BF12BB" w:rsidRPr="00E36A86" w:rsidRDefault="00BF12BB" w:rsidP="00BF12BB">
      <w:pPr>
        <w:pStyle w:val="BodyTextIndent"/>
        <w:spacing w:after="0"/>
        <w:contextualSpacing/>
        <w:rPr>
          <w:i/>
          <w:iCs/>
          <w:sz w:val="22"/>
          <w:szCs w:val="22"/>
          <w:lang w:val="vi-VN"/>
        </w:rPr>
      </w:pPr>
      <w:r w:rsidRPr="00E36A86">
        <w:rPr>
          <w:i/>
          <w:iCs/>
          <w:sz w:val="22"/>
          <w:szCs w:val="22"/>
          <w:lang w:val="vi-VN"/>
        </w:rPr>
        <w:t xml:space="preserve">(8) </w:t>
      </w:r>
      <w:r w:rsidRPr="00475B7F">
        <w:rPr>
          <w:i/>
          <w:iCs/>
          <w:sz w:val="22"/>
          <w:szCs w:val="22"/>
          <w:lang w:val="vi-VN"/>
        </w:rPr>
        <w:t>K</w:t>
      </w:r>
      <w:r w:rsidRPr="00E36A86">
        <w:rPr>
          <w:i/>
          <w:iCs/>
          <w:sz w:val="22"/>
          <w:szCs w:val="22"/>
          <w:lang w:val="vi-VN"/>
        </w:rPr>
        <w:t>ế hoạch thanh tra được cấp có thẩm quyền phê duyệt (thanh tra theo kế hoạch); tên văn bản chỉ đạo hoặc quyết định của người có thẩm quyền về việc tiến hành thanh tra (đối với cuộc thanh tra đột xuất).</w:t>
      </w:r>
    </w:p>
    <w:p w:rsidR="00BF12BB" w:rsidRPr="00E36A86" w:rsidRDefault="00BF12BB" w:rsidP="00BF12BB">
      <w:pPr>
        <w:pStyle w:val="BodyTextIndent"/>
        <w:spacing w:after="0"/>
        <w:contextualSpacing/>
        <w:rPr>
          <w:i/>
          <w:iCs/>
          <w:sz w:val="22"/>
          <w:szCs w:val="22"/>
          <w:lang w:val="vi-VN"/>
        </w:rPr>
      </w:pPr>
      <w:r w:rsidRPr="00E36A86">
        <w:rPr>
          <w:i/>
          <w:iCs/>
          <w:sz w:val="22"/>
          <w:szCs w:val="22"/>
          <w:lang w:val="vi-VN"/>
        </w:rPr>
        <w:t>(9) Thủ trưởng cơ quan, đơn vị tham mưu đề xuất tiến hành thanh tra</w:t>
      </w:r>
      <w:r w:rsidRPr="00475B7F">
        <w:rPr>
          <w:i/>
          <w:iCs/>
          <w:sz w:val="22"/>
          <w:szCs w:val="22"/>
          <w:lang w:val="vi-VN"/>
        </w:rPr>
        <w:t xml:space="preserve"> (nếu có)</w:t>
      </w:r>
      <w:r w:rsidRPr="00E36A86">
        <w:rPr>
          <w:i/>
          <w:iCs/>
          <w:sz w:val="22"/>
          <w:szCs w:val="22"/>
          <w:lang w:val="vi-VN"/>
        </w:rPr>
        <w:t>.</w:t>
      </w:r>
    </w:p>
    <w:p w:rsidR="00BF12BB" w:rsidRPr="00E36A86" w:rsidRDefault="00BF12BB" w:rsidP="00BF12BB">
      <w:pPr>
        <w:pStyle w:val="BodyTextIndent"/>
        <w:spacing w:after="0"/>
        <w:contextualSpacing/>
        <w:rPr>
          <w:i/>
          <w:iCs/>
          <w:sz w:val="22"/>
          <w:szCs w:val="22"/>
          <w:lang w:val="vi-VN"/>
        </w:rPr>
      </w:pPr>
      <w:r w:rsidRPr="00E36A86">
        <w:rPr>
          <w:i/>
          <w:iCs/>
          <w:sz w:val="22"/>
          <w:szCs w:val="22"/>
          <w:lang w:val="vi-VN"/>
        </w:rPr>
        <w:t>(10) Đ</w:t>
      </w:r>
      <w:r w:rsidRPr="00475B7F">
        <w:rPr>
          <w:i/>
          <w:iCs/>
          <w:sz w:val="22"/>
          <w:szCs w:val="22"/>
          <w:lang w:val="vi-VN"/>
        </w:rPr>
        <w:t xml:space="preserve">ối tượng thanh tra, </w:t>
      </w:r>
      <w:r w:rsidRPr="00E36A86">
        <w:rPr>
          <w:i/>
          <w:iCs/>
          <w:sz w:val="22"/>
          <w:szCs w:val="22"/>
          <w:lang w:val="vi-VN"/>
        </w:rPr>
        <w:t>n</w:t>
      </w:r>
      <w:r w:rsidRPr="00475B7F">
        <w:rPr>
          <w:i/>
          <w:iCs/>
          <w:sz w:val="22"/>
          <w:szCs w:val="22"/>
          <w:lang w:val="vi-VN"/>
        </w:rPr>
        <w:t>ội dung thanh tra, phạm vi thanh tra</w:t>
      </w:r>
      <w:r w:rsidRPr="00E36A86">
        <w:rPr>
          <w:i/>
          <w:iCs/>
          <w:sz w:val="22"/>
          <w:szCs w:val="22"/>
          <w:lang w:val="vi-VN"/>
        </w:rPr>
        <w:t>, niên độ thanh tra…</w:t>
      </w:r>
    </w:p>
    <w:p w:rsidR="00BF12BB" w:rsidRPr="00475B7F" w:rsidRDefault="00BF12BB" w:rsidP="00BF12BB">
      <w:pPr>
        <w:pStyle w:val="BodyTextIndent"/>
        <w:spacing w:after="0"/>
        <w:contextualSpacing/>
        <w:rPr>
          <w:i/>
          <w:iCs/>
          <w:sz w:val="22"/>
          <w:szCs w:val="22"/>
        </w:rPr>
      </w:pPr>
      <w:r w:rsidRPr="00475B7F">
        <w:rPr>
          <w:i/>
          <w:iCs/>
          <w:sz w:val="22"/>
          <w:szCs w:val="22"/>
        </w:rPr>
        <w:t>(11) Nhiệm vụ của Đoàn thanh tra.</w:t>
      </w:r>
    </w:p>
    <w:p w:rsidR="00BF12BB" w:rsidRPr="00475B7F" w:rsidRDefault="00BF12BB" w:rsidP="00BF12BB">
      <w:pPr>
        <w:pStyle w:val="BodyTextIndent"/>
        <w:spacing w:after="0"/>
        <w:contextualSpacing/>
        <w:rPr>
          <w:i/>
          <w:iCs/>
          <w:sz w:val="22"/>
          <w:szCs w:val="22"/>
        </w:rPr>
      </w:pPr>
      <w:r w:rsidRPr="00475B7F">
        <w:rPr>
          <w:i/>
          <w:iCs/>
          <w:sz w:val="22"/>
          <w:szCs w:val="22"/>
        </w:rPr>
        <w:t xml:space="preserve">(12) Thủ trưởng cơ quan, </w:t>
      </w:r>
      <w:r>
        <w:rPr>
          <w:i/>
          <w:iCs/>
          <w:sz w:val="22"/>
          <w:szCs w:val="22"/>
        </w:rPr>
        <w:t xml:space="preserve">tổ chức, </w:t>
      </w:r>
      <w:r w:rsidRPr="00475B7F">
        <w:rPr>
          <w:i/>
          <w:iCs/>
          <w:sz w:val="22"/>
          <w:szCs w:val="22"/>
        </w:rPr>
        <w:t>đơn vị</w:t>
      </w:r>
      <w:r>
        <w:rPr>
          <w:i/>
          <w:iCs/>
          <w:sz w:val="22"/>
          <w:szCs w:val="22"/>
        </w:rPr>
        <w:t>,</w:t>
      </w:r>
      <w:r w:rsidRPr="00475B7F">
        <w:rPr>
          <w:i/>
          <w:iCs/>
          <w:sz w:val="22"/>
          <w:szCs w:val="22"/>
        </w:rPr>
        <w:t xml:space="preserve"> cá nhân có liên quan đến việc tổ chức thực hiện cuộc thanh tra.</w:t>
      </w:r>
    </w:p>
    <w:p w:rsidR="007F012A" w:rsidRDefault="00BF12BB" w:rsidP="00BF12BB">
      <w:pPr>
        <w:widowControl w:val="0"/>
        <w:spacing w:after="0"/>
        <w:ind w:firstLine="360"/>
        <w:contextualSpacing/>
        <w:jc w:val="both"/>
        <w:rPr>
          <w:i/>
          <w:iCs/>
          <w:sz w:val="22"/>
        </w:rPr>
      </w:pPr>
      <w:r w:rsidRPr="00475B7F">
        <w:rPr>
          <w:i/>
          <w:iCs/>
          <w:sz w:val="22"/>
        </w:rPr>
        <w:t>(13) Thủ trưởng cơ quan, tổ chức hoặc cá nhân là đối tượng thanh tra</w:t>
      </w:r>
    </w:p>
    <w:p w:rsidR="00AF6A4D" w:rsidRDefault="00AF6A4D" w:rsidP="00BF12BB">
      <w:pPr>
        <w:widowControl w:val="0"/>
        <w:spacing w:after="0"/>
        <w:ind w:firstLine="360"/>
        <w:contextualSpacing/>
        <w:jc w:val="both"/>
        <w:rPr>
          <w:i/>
          <w:iCs/>
          <w:sz w:val="22"/>
        </w:rPr>
      </w:pPr>
    </w:p>
    <w:p w:rsidR="00AF6A4D" w:rsidRPr="00AF6A4D" w:rsidRDefault="00AF6A4D" w:rsidP="00AF6A4D">
      <w:pPr>
        <w:pStyle w:val="BodyTextIndent"/>
        <w:spacing w:after="0"/>
        <w:jc w:val="center"/>
        <w:rPr>
          <w:b/>
          <w:i/>
          <w:sz w:val="26"/>
          <w:szCs w:val="28"/>
        </w:rPr>
      </w:pPr>
      <w:r w:rsidRPr="00AF6A4D">
        <w:rPr>
          <w:b/>
          <w:i/>
          <w:sz w:val="26"/>
          <w:szCs w:val="28"/>
        </w:rPr>
        <w:t>MẪU SỐ 02</w:t>
      </w:r>
    </w:p>
    <w:p w:rsidR="00AF6A4D" w:rsidRPr="004F5D72" w:rsidRDefault="00AF6A4D" w:rsidP="00AF6A4D">
      <w:pPr>
        <w:spacing w:after="0"/>
        <w:jc w:val="center"/>
        <w:rPr>
          <w:bCs/>
          <w:i/>
          <w:sz w:val="20"/>
          <w:szCs w:val="20"/>
        </w:rPr>
      </w:pPr>
      <w:r w:rsidRPr="004F5D72">
        <w:rPr>
          <w:bCs/>
          <w:i/>
          <w:sz w:val="20"/>
          <w:szCs w:val="20"/>
        </w:rPr>
        <w:t xml:space="preserve"> </w:t>
      </w:r>
    </w:p>
    <w:p w:rsidR="00AF6A4D" w:rsidRPr="004F5D72" w:rsidRDefault="005169B0" w:rsidP="00AF6A4D">
      <w:pPr>
        <w:spacing w:after="0"/>
        <w:jc w:val="center"/>
        <w:rPr>
          <w:i/>
          <w:iCs/>
          <w:sz w:val="26"/>
          <w:szCs w:val="26"/>
        </w:rPr>
      </w:pPr>
      <w:r>
        <w:rPr>
          <w:i/>
          <w:iCs/>
          <w:noProof/>
          <w:sz w:val="26"/>
          <w:szCs w:val="26"/>
        </w:rPr>
        <w:pict>
          <v:line id="_x0000_s1031" style="position:absolute;left:0;text-align:left;z-index:251664384" from="-.75pt,.7pt" to="491.25pt,.7pt"/>
        </w:pict>
      </w:r>
    </w:p>
    <w:tbl>
      <w:tblPr>
        <w:tblW w:w="0" w:type="auto"/>
        <w:tblLook w:val="01E0"/>
      </w:tblPr>
      <w:tblGrid>
        <w:gridCol w:w="3328"/>
        <w:gridCol w:w="6561"/>
      </w:tblGrid>
      <w:tr w:rsidR="00AF6A4D" w:rsidRPr="00CF7619" w:rsidTr="00816458">
        <w:tc>
          <w:tcPr>
            <w:tcW w:w="3328" w:type="dxa"/>
          </w:tcPr>
          <w:p w:rsidR="00AF6A4D" w:rsidRPr="00CF7619" w:rsidRDefault="00AF6A4D" w:rsidP="00AF6A4D">
            <w:pPr>
              <w:spacing w:after="0"/>
              <w:rPr>
                <w:sz w:val="26"/>
                <w:szCs w:val="26"/>
              </w:rPr>
            </w:pPr>
            <w:r w:rsidRPr="00CF7619">
              <w:rPr>
                <w:sz w:val="26"/>
                <w:szCs w:val="26"/>
              </w:rPr>
              <w:t xml:space="preserve">(1) …………….……….… </w:t>
            </w:r>
          </w:p>
          <w:p w:rsidR="00AF6A4D" w:rsidRPr="00CF7619" w:rsidRDefault="00AF6A4D" w:rsidP="00AF6A4D">
            <w:pPr>
              <w:spacing w:after="0"/>
              <w:rPr>
                <w:b/>
                <w:bCs/>
                <w:sz w:val="26"/>
                <w:szCs w:val="26"/>
              </w:rPr>
            </w:pPr>
            <w:r w:rsidRPr="00CF7619">
              <w:rPr>
                <w:sz w:val="26"/>
                <w:szCs w:val="26"/>
              </w:rPr>
              <w:t>(2)</w:t>
            </w:r>
            <w:r w:rsidRPr="00CF7619">
              <w:rPr>
                <w:b/>
                <w:bCs/>
                <w:sz w:val="26"/>
                <w:szCs w:val="26"/>
              </w:rPr>
              <w:t xml:space="preserve"> </w:t>
            </w:r>
            <w:r w:rsidRPr="00CF7619">
              <w:rPr>
                <w:sz w:val="26"/>
                <w:szCs w:val="26"/>
              </w:rPr>
              <w:t>…………………..……</w:t>
            </w:r>
            <w:r w:rsidRPr="00CF7619">
              <w:rPr>
                <w:b/>
                <w:bCs/>
                <w:sz w:val="26"/>
                <w:szCs w:val="26"/>
              </w:rPr>
              <w:t xml:space="preserve"> </w:t>
            </w:r>
          </w:p>
          <w:p w:rsidR="00AF6A4D" w:rsidRPr="00CF7619" w:rsidRDefault="00AF6A4D" w:rsidP="00AF6A4D">
            <w:pPr>
              <w:spacing w:after="0"/>
              <w:rPr>
                <w:sz w:val="26"/>
                <w:szCs w:val="26"/>
              </w:rPr>
            </w:pPr>
          </w:p>
          <w:p w:rsidR="00AF6A4D" w:rsidRPr="00CF7619" w:rsidRDefault="00AF6A4D" w:rsidP="00AF6A4D">
            <w:pPr>
              <w:spacing w:after="0"/>
              <w:rPr>
                <w:sz w:val="26"/>
                <w:szCs w:val="26"/>
              </w:rPr>
            </w:pPr>
            <w:r w:rsidRPr="00CF7619">
              <w:rPr>
                <w:b/>
                <w:bCs/>
                <w:sz w:val="26"/>
                <w:szCs w:val="26"/>
              </w:rPr>
              <w:t xml:space="preserve">                                 </w:t>
            </w:r>
            <w:r w:rsidRPr="00CF7619">
              <w:rPr>
                <w:sz w:val="26"/>
                <w:szCs w:val="26"/>
              </w:rPr>
              <w:t xml:space="preserve">                       </w:t>
            </w:r>
          </w:p>
        </w:tc>
        <w:tc>
          <w:tcPr>
            <w:tcW w:w="6561" w:type="dxa"/>
          </w:tcPr>
          <w:p w:rsidR="00AF6A4D" w:rsidRPr="00CF7619" w:rsidRDefault="00AF6A4D" w:rsidP="00AF6A4D">
            <w:pPr>
              <w:spacing w:after="0"/>
              <w:jc w:val="center"/>
              <w:rPr>
                <w:b/>
                <w:bCs/>
                <w:sz w:val="26"/>
                <w:szCs w:val="26"/>
              </w:rPr>
            </w:pPr>
            <w:r w:rsidRPr="00CF7619">
              <w:rPr>
                <w:b/>
                <w:bCs/>
                <w:sz w:val="26"/>
                <w:szCs w:val="26"/>
              </w:rPr>
              <w:t>CỘNG HÒA XÃ HỘI CHỦ NGHĨA VIỆT NAM</w:t>
            </w:r>
          </w:p>
          <w:p w:rsidR="00AF6A4D" w:rsidRPr="00CF7619" w:rsidRDefault="00AF6A4D" w:rsidP="00AF6A4D">
            <w:pPr>
              <w:spacing w:after="0"/>
              <w:jc w:val="center"/>
              <w:rPr>
                <w:b/>
                <w:bCs/>
                <w:sz w:val="26"/>
                <w:szCs w:val="26"/>
              </w:rPr>
            </w:pPr>
            <w:r w:rsidRPr="00CF7619">
              <w:rPr>
                <w:b/>
                <w:bCs/>
                <w:sz w:val="26"/>
                <w:szCs w:val="26"/>
              </w:rPr>
              <w:t>Độc lập – Tự do – Hạnh phúc</w:t>
            </w:r>
          </w:p>
          <w:p w:rsidR="00AF6A4D" w:rsidRPr="00CF7619" w:rsidRDefault="005169B0" w:rsidP="00AF6A4D">
            <w:pPr>
              <w:spacing w:after="0"/>
              <w:jc w:val="center"/>
              <w:rPr>
                <w:b/>
                <w:bCs/>
                <w:sz w:val="26"/>
                <w:szCs w:val="26"/>
              </w:rPr>
            </w:pPr>
            <w:r>
              <w:rPr>
                <w:b/>
                <w:bCs/>
                <w:noProof/>
                <w:sz w:val="26"/>
                <w:szCs w:val="26"/>
              </w:rPr>
              <w:pict>
                <v:line id="_x0000_s1032" style="position:absolute;left:0;text-align:left;z-index:251665408" from="78.6pt,.5pt" to="240.6pt,.5pt"/>
              </w:pict>
            </w:r>
          </w:p>
          <w:p w:rsidR="00AF6A4D" w:rsidRPr="005D1E11" w:rsidRDefault="00AF6A4D" w:rsidP="00AF6A4D">
            <w:pPr>
              <w:spacing w:after="0"/>
              <w:jc w:val="both"/>
              <w:rPr>
                <w:szCs w:val="28"/>
              </w:rPr>
            </w:pPr>
            <w:r>
              <w:rPr>
                <w:i/>
                <w:iCs/>
                <w:sz w:val="26"/>
                <w:szCs w:val="26"/>
              </w:rPr>
              <w:t xml:space="preserve">                </w:t>
            </w:r>
            <w:r w:rsidRPr="00CF7619">
              <w:rPr>
                <w:i/>
                <w:iCs/>
                <w:sz w:val="26"/>
                <w:szCs w:val="26"/>
              </w:rPr>
              <w:t xml:space="preserve">       </w:t>
            </w:r>
            <w:r w:rsidRPr="004F5D72">
              <w:rPr>
                <w:i/>
                <w:iCs/>
                <w:sz w:val="26"/>
                <w:szCs w:val="28"/>
              </w:rPr>
              <w:t>………., ngày….tháng…..năm .....…</w:t>
            </w:r>
          </w:p>
        </w:tc>
      </w:tr>
    </w:tbl>
    <w:p w:rsidR="00AF6A4D" w:rsidRDefault="00AF6A4D" w:rsidP="00AF6A4D">
      <w:pPr>
        <w:pStyle w:val="Heading4"/>
        <w:jc w:val="center"/>
        <w:rPr>
          <w:sz w:val="26"/>
          <w:szCs w:val="26"/>
        </w:rPr>
      </w:pPr>
    </w:p>
    <w:p w:rsidR="00AF6A4D" w:rsidRPr="0027219F" w:rsidRDefault="00AF6A4D" w:rsidP="00AF6A4D">
      <w:pPr>
        <w:pStyle w:val="Heading4"/>
        <w:jc w:val="center"/>
        <w:rPr>
          <w:sz w:val="26"/>
          <w:szCs w:val="26"/>
        </w:rPr>
      </w:pPr>
      <w:r w:rsidRPr="0027219F">
        <w:rPr>
          <w:sz w:val="26"/>
          <w:szCs w:val="26"/>
        </w:rPr>
        <w:t>KẾ HOẠCH TIẾN HÀNH THANH TRA</w:t>
      </w:r>
    </w:p>
    <w:p w:rsidR="00AF6A4D" w:rsidRPr="004F5D72" w:rsidRDefault="005169B0" w:rsidP="00AF6A4D">
      <w:pPr>
        <w:spacing w:after="0"/>
      </w:pPr>
      <w:r w:rsidRPr="005169B0">
        <w:rPr>
          <w:noProof/>
          <w:sz w:val="26"/>
          <w:szCs w:val="26"/>
          <w:lang w:eastAsia="ja-JP"/>
        </w:rPr>
        <w:pict>
          <v:line id="_x0000_s1030" style="position:absolute;z-index:251663360" from="195pt,4.4pt" to="303pt,4.4pt"/>
        </w:pict>
      </w:r>
    </w:p>
    <w:p w:rsidR="00AF6A4D" w:rsidRPr="00475B7F" w:rsidRDefault="00AF6A4D" w:rsidP="00AF6A4D">
      <w:pPr>
        <w:spacing w:after="0"/>
        <w:rPr>
          <w:sz w:val="26"/>
          <w:szCs w:val="26"/>
        </w:rPr>
      </w:pPr>
      <w:r w:rsidRPr="00475B7F">
        <w:rPr>
          <w:sz w:val="26"/>
          <w:szCs w:val="26"/>
        </w:rPr>
        <w:t xml:space="preserve">                                                             </w:t>
      </w:r>
    </w:p>
    <w:p w:rsidR="00AF6A4D" w:rsidRPr="00475B7F" w:rsidRDefault="00AF6A4D" w:rsidP="00AF6A4D">
      <w:pPr>
        <w:pStyle w:val="BodyTextIndent"/>
        <w:spacing w:after="0"/>
        <w:rPr>
          <w:sz w:val="26"/>
          <w:szCs w:val="26"/>
        </w:rPr>
      </w:pPr>
      <w:r w:rsidRPr="00475B7F">
        <w:rPr>
          <w:sz w:val="26"/>
          <w:szCs w:val="26"/>
        </w:rPr>
        <w:tab/>
        <w:t>Thực hiện Quyết định thanh tra số….....ngày….../…../….. của.………...........(3) về</w:t>
      </w:r>
      <w:r w:rsidRPr="00475B7F">
        <w:rPr>
          <w:sz w:val="26"/>
          <w:szCs w:val="26"/>
          <w:lang w:val="vi-VN"/>
        </w:rPr>
        <w:t xml:space="preserve"> việc</w:t>
      </w:r>
      <w:r w:rsidRPr="00475B7F">
        <w:rPr>
          <w:sz w:val="26"/>
          <w:szCs w:val="26"/>
        </w:rPr>
        <w:t>.............</w:t>
      </w:r>
      <w:r>
        <w:rPr>
          <w:sz w:val="26"/>
          <w:szCs w:val="26"/>
        </w:rPr>
        <w:t>..............</w:t>
      </w:r>
      <w:r w:rsidRPr="00475B7F">
        <w:rPr>
          <w:sz w:val="26"/>
          <w:szCs w:val="26"/>
        </w:rPr>
        <w:t>......(4), Đoàn thanh tra</w:t>
      </w:r>
      <w:r>
        <w:rPr>
          <w:sz w:val="26"/>
          <w:szCs w:val="26"/>
        </w:rPr>
        <w:t xml:space="preserve"> </w:t>
      </w:r>
      <w:r w:rsidRPr="00475B7F">
        <w:rPr>
          <w:sz w:val="26"/>
          <w:szCs w:val="26"/>
        </w:rPr>
        <w:t>lập kế hoạch tiến hành thanh tra như sau:</w:t>
      </w:r>
    </w:p>
    <w:p w:rsidR="00AF6A4D" w:rsidRPr="00BC1BEC" w:rsidRDefault="00AF6A4D" w:rsidP="00AF6A4D">
      <w:pPr>
        <w:pStyle w:val="BodyTextIndent"/>
        <w:spacing w:after="0"/>
        <w:rPr>
          <w:b/>
          <w:sz w:val="26"/>
          <w:szCs w:val="26"/>
        </w:rPr>
      </w:pPr>
      <w:r w:rsidRPr="00BC1BEC">
        <w:rPr>
          <w:b/>
          <w:sz w:val="26"/>
          <w:szCs w:val="26"/>
        </w:rPr>
        <w:tab/>
        <w:t>I. Mục đích, yêu cầu</w:t>
      </w:r>
    </w:p>
    <w:p w:rsidR="00AF6A4D" w:rsidRPr="00475B7F" w:rsidRDefault="00AF6A4D" w:rsidP="00AF6A4D">
      <w:pPr>
        <w:pStyle w:val="BodyTextIndent"/>
        <w:spacing w:after="0"/>
        <w:ind w:left="720" w:firstLine="60"/>
        <w:rPr>
          <w:sz w:val="26"/>
          <w:szCs w:val="26"/>
        </w:rPr>
      </w:pPr>
      <w:r w:rsidRPr="00475B7F">
        <w:rPr>
          <w:sz w:val="26"/>
          <w:szCs w:val="26"/>
          <w:lang w:val="vi-VN"/>
        </w:rPr>
        <w:t>1.</w:t>
      </w:r>
      <w:r w:rsidRPr="00475B7F">
        <w:rPr>
          <w:sz w:val="26"/>
          <w:szCs w:val="26"/>
        </w:rPr>
        <w:t xml:space="preserve"> Mục đích……..…</w:t>
      </w:r>
      <w:r>
        <w:rPr>
          <w:sz w:val="26"/>
          <w:szCs w:val="26"/>
        </w:rPr>
        <w:t>……...</w:t>
      </w:r>
      <w:r w:rsidRPr="00475B7F">
        <w:rPr>
          <w:sz w:val="26"/>
          <w:szCs w:val="26"/>
        </w:rPr>
        <w:t>…………………</w:t>
      </w:r>
      <w:r w:rsidRPr="00475B7F">
        <w:rPr>
          <w:sz w:val="26"/>
          <w:szCs w:val="26"/>
          <w:lang w:val="vi-VN"/>
        </w:rPr>
        <w:t>.................</w:t>
      </w:r>
      <w:r w:rsidRPr="00475B7F">
        <w:rPr>
          <w:sz w:val="26"/>
          <w:szCs w:val="26"/>
        </w:rPr>
        <w:t>…………….……....................</w:t>
      </w:r>
    </w:p>
    <w:p w:rsidR="00AF6A4D" w:rsidRPr="00475B7F" w:rsidRDefault="00AF6A4D" w:rsidP="00AF6A4D">
      <w:pPr>
        <w:pStyle w:val="BodyTextIndent"/>
        <w:spacing w:after="0"/>
        <w:ind w:left="720" w:firstLine="60"/>
        <w:rPr>
          <w:sz w:val="26"/>
          <w:szCs w:val="26"/>
        </w:rPr>
      </w:pPr>
      <w:r w:rsidRPr="00475B7F">
        <w:rPr>
          <w:sz w:val="26"/>
          <w:szCs w:val="26"/>
          <w:lang w:val="vi-VN"/>
        </w:rPr>
        <w:t xml:space="preserve">2. </w:t>
      </w:r>
      <w:r w:rsidRPr="00475B7F">
        <w:rPr>
          <w:sz w:val="26"/>
          <w:szCs w:val="26"/>
        </w:rPr>
        <w:t>Yêu cầu..............</w:t>
      </w:r>
      <w:r>
        <w:rPr>
          <w:sz w:val="26"/>
          <w:szCs w:val="26"/>
        </w:rPr>
        <w:t>...........</w:t>
      </w:r>
      <w:r w:rsidRPr="00475B7F">
        <w:rPr>
          <w:sz w:val="26"/>
          <w:szCs w:val="26"/>
        </w:rPr>
        <w:t>............</w:t>
      </w:r>
      <w:r w:rsidRPr="00475B7F">
        <w:rPr>
          <w:sz w:val="26"/>
          <w:szCs w:val="26"/>
          <w:lang w:val="vi-VN"/>
        </w:rPr>
        <w:t>.........................................</w:t>
      </w:r>
      <w:r w:rsidRPr="00475B7F">
        <w:rPr>
          <w:sz w:val="26"/>
          <w:szCs w:val="26"/>
        </w:rPr>
        <w:t>...........................................</w:t>
      </w:r>
    </w:p>
    <w:p w:rsidR="00AF6A4D" w:rsidRPr="00BC1BEC" w:rsidRDefault="00AF6A4D" w:rsidP="00AF6A4D">
      <w:pPr>
        <w:pStyle w:val="BodyTextIndent"/>
        <w:spacing w:after="0"/>
        <w:ind w:firstLine="360"/>
        <w:rPr>
          <w:b/>
          <w:sz w:val="26"/>
          <w:szCs w:val="26"/>
        </w:rPr>
      </w:pPr>
      <w:r w:rsidRPr="00BC1BEC">
        <w:rPr>
          <w:b/>
          <w:sz w:val="26"/>
          <w:szCs w:val="26"/>
        </w:rPr>
        <w:t>II. Nội dung thanh tra</w:t>
      </w:r>
    </w:p>
    <w:p w:rsidR="00AF6A4D" w:rsidRPr="00475B7F" w:rsidRDefault="00AF6A4D" w:rsidP="00AF6A4D">
      <w:pPr>
        <w:pStyle w:val="BodyTextIndent"/>
        <w:spacing w:after="0"/>
        <w:rPr>
          <w:sz w:val="26"/>
          <w:szCs w:val="26"/>
        </w:rPr>
      </w:pPr>
      <w:r w:rsidRPr="00475B7F">
        <w:rPr>
          <w:sz w:val="26"/>
          <w:szCs w:val="26"/>
        </w:rPr>
        <w:tab/>
        <w:t>………………..…………</w:t>
      </w:r>
      <w:r>
        <w:rPr>
          <w:sz w:val="26"/>
          <w:szCs w:val="26"/>
        </w:rPr>
        <w:t>…….</w:t>
      </w:r>
      <w:r w:rsidRPr="00475B7F">
        <w:rPr>
          <w:sz w:val="26"/>
          <w:szCs w:val="26"/>
        </w:rPr>
        <w:t>…………………….……………….………………..(5)</w:t>
      </w:r>
    </w:p>
    <w:p w:rsidR="00AF6A4D" w:rsidRPr="00BC1BEC" w:rsidRDefault="00AF6A4D" w:rsidP="00AF6A4D">
      <w:pPr>
        <w:pStyle w:val="BodyTextIndent"/>
        <w:spacing w:after="0"/>
        <w:rPr>
          <w:b/>
          <w:sz w:val="26"/>
          <w:szCs w:val="26"/>
        </w:rPr>
      </w:pPr>
      <w:r w:rsidRPr="00BC1BEC">
        <w:rPr>
          <w:b/>
          <w:sz w:val="26"/>
          <w:szCs w:val="26"/>
        </w:rPr>
        <w:t xml:space="preserve">      III. Phương pháp tiến hành thanh tra</w:t>
      </w:r>
    </w:p>
    <w:p w:rsidR="00AF6A4D" w:rsidRPr="00475B7F" w:rsidRDefault="00AF6A4D" w:rsidP="00AF6A4D">
      <w:pPr>
        <w:pStyle w:val="BodyTextIndent"/>
        <w:spacing w:after="0"/>
        <w:ind w:firstLine="720"/>
        <w:rPr>
          <w:sz w:val="26"/>
          <w:szCs w:val="26"/>
        </w:rPr>
      </w:pPr>
      <w:r w:rsidRPr="00475B7F">
        <w:rPr>
          <w:sz w:val="26"/>
          <w:szCs w:val="26"/>
        </w:rPr>
        <w:t>……………………………………</w:t>
      </w:r>
      <w:r>
        <w:rPr>
          <w:sz w:val="26"/>
          <w:szCs w:val="26"/>
        </w:rPr>
        <w:t>…….</w:t>
      </w:r>
      <w:r w:rsidRPr="00475B7F">
        <w:rPr>
          <w:sz w:val="26"/>
          <w:szCs w:val="26"/>
        </w:rPr>
        <w:t>…………..……………………………(6)</w:t>
      </w:r>
    </w:p>
    <w:p w:rsidR="00AF6A4D" w:rsidRPr="00BC1BEC" w:rsidRDefault="00AF6A4D" w:rsidP="00AF6A4D">
      <w:pPr>
        <w:pStyle w:val="BodyTextIndent"/>
        <w:spacing w:after="0"/>
        <w:rPr>
          <w:b/>
          <w:sz w:val="26"/>
          <w:szCs w:val="26"/>
        </w:rPr>
      </w:pPr>
      <w:r w:rsidRPr="00BC1BEC">
        <w:rPr>
          <w:b/>
          <w:sz w:val="26"/>
          <w:szCs w:val="26"/>
        </w:rPr>
        <w:tab/>
        <w:t>IV. Tổ chức thực hiện</w:t>
      </w:r>
    </w:p>
    <w:p w:rsidR="00AF6A4D" w:rsidRPr="00475B7F" w:rsidRDefault="00AF6A4D" w:rsidP="00AF6A4D">
      <w:pPr>
        <w:pStyle w:val="BodyTextIndent"/>
        <w:spacing w:after="0"/>
        <w:ind w:firstLine="720"/>
        <w:rPr>
          <w:sz w:val="26"/>
          <w:szCs w:val="26"/>
        </w:rPr>
      </w:pPr>
      <w:r w:rsidRPr="00475B7F">
        <w:rPr>
          <w:sz w:val="26"/>
          <w:szCs w:val="26"/>
        </w:rPr>
        <w:t xml:space="preserve">- Tiến độ thực hiện: </w:t>
      </w:r>
    </w:p>
    <w:p w:rsidR="00AF6A4D" w:rsidRPr="00475B7F" w:rsidRDefault="00AF6A4D" w:rsidP="00AF6A4D">
      <w:pPr>
        <w:pStyle w:val="BodyTextIndent"/>
        <w:spacing w:after="0"/>
        <w:ind w:firstLine="720"/>
        <w:rPr>
          <w:sz w:val="26"/>
          <w:szCs w:val="26"/>
        </w:rPr>
      </w:pPr>
      <w:r w:rsidRPr="00475B7F">
        <w:rPr>
          <w:sz w:val="26"/>
          <w:szCs w:val="26"/>
        </w:rPr>
        <w:t xml:space="preserve">- Chế độ thông tin, báo cáo: </w:t>
      </w:r>
    </w:p>
    <w:p w:rsidR="00AF6A4D" w:rsidRPr="00475B7F" w:rsidRDefault="00AF6A4D" w:rsidP="00AF6A4D">
      <w:pPr>
        <w:pStyle w:val="BodyTextIndent"/>
        <w:spacing w:after="0"/>
        <w:ind w:firstLine="720"/>
        <w:rPr>
          <w:sz w:val="26"/>
          <w:szCs w:val="26"/>
        </w:rPr>
      </w:pPr>
      <w:r w:rsidRPr="00475B7F">
        <w:rPr>
          <w:sz w:val="26"/>
          <w:szCs w:val="26"/>
        </w:rPr>
        <w:t xml:space="preserve">- </w:t>
      </w:r>
      <w:r>
        <w:rPr>
          <w:sz w:val="26"/>
          <w:szCs w:val="26"/>
        </w:rPr>
        <w:t>Thành viên</w:t>
      </w:r>
      <w:r w:rsidRPr="00475B7F">
        <w:rPr>
          <w:sz w:val="26"/>
          <w:szCs w:val="26"/>
        </w:rPr>
        <w:t xml:space="preserve"> tiến hành thanh tra:</w:t>
      </w:r>
    </w:p>
    <w:p w:rsidR="00AF6A4D" w:rsidRPr="00475B7F" w:rsidRDefault="00AF6A4D" w:rsidP="00AF6A4D">
      <w:pPr>
        <w:pStyle w:val="BodyTextIndent"/>
        <w:spacing w:after="0"/>
        <w:ind w:firstLine="720"/>
        <w:rPr>
          <w:sz w:val="26"/>
          <w:szCs w:val="26"/>
        </w:rPr>
      </w:pPr>
      <w:r w:rsidRPr="00475B7F">
        <w:rPr>
          <w:sz w:val="26"/>
          <w:szCs w:val="26"/>
        </w:rPr>
        <w:t xml:space="preserve">- Điều kiện vật chất đảm bảo thực hiện  cuộc thanh tra: </w:t>
      </w:r>
    </w:p>
    <w:p w:rsidR="00AF6A4D" w:rsidRPr="00475B7F" w:rsidRDefault="00AF6A4D" w:rsidP="00AF6A4D">
      <w:pPr>
        <w:pStyle w:val="BodyTextIndent"/>
        <w:spacing w:after="0"/>
        <w:ind w:firstLine="720"/>
        <w:rPr>
          <w:sz w:val="26"/>
          <w:szCs w:val="26"/>
        </w:rPr>
      </w:pPr>
      <w:r w:rsidRPr="00475B7F">
        <w:rPr>
          <w:sz w:val="26"/>
          <w:szCs w:val="26"/>
        </w:rPr>
        <w:t>- Những vấn đề khác (nếu có):…………</w:t>
      </w:r>
      <w:r>
        <w:rPr>
          <w:sz w:val="26"/>
          <w:szCs w:val="26"/>
        </w:rPr>
        <w:t>…….</w:t>
      </w:r>
      <w:r w:rsidRPr="00475B7F">
        <w:rPr>
          <w:sz w:val="26"/>
          <w:szCs w:val="26"/>
        </w:rPr>
        <w:t>…………………………………….</w:t>
      </w:r>
    </w:p>
    <w:p w:rsidR="00AF6A4D" w:rsidRPr="00475B7F" w:rsidRDefault="00AF6A4D" w:rsidP="00AF6A4D">
      <w:pPr>
        <w:pStyle w:val="BodyTextIndent"/>
        <w:spacing w:after="0"/>
        <w:ind w:firstLine="720"/>
        <w:rPr>
          <w:sz w:val="26"/>
          <w:szCs w:val="26"/>
        </w:rPr>
      </w:pPr>
    </w:p>
    <w:tbl>
      <w:tblPr>
        <w:tblW w:w="0" w:type="auto"/>
        <w:tblLook w:val="01E0"/>
      </w:tblPr>
      <w:tblGrid>
        <w:gridCol w:w="5211"/>
        <w:gridCol w:w="637"/>
        <w:gridCol w:w="4100"/>
      </w:tblGrid>
      <w:tr w:rsidR="00AF6A4D" w:rsidRPr="00CF7619" w:rsidTr="00816458">
        <w:tc>
          <w:tcPr>
            <w:tcW w:w="5211" w:type="dxa"/>
          </w:tcPr>
          <w:p w:rsidR="00AF6A4D" w:rsidRDefault="00AF6A4D" w:rsidP="00AF6A4D">
            <w:pPr>
              <w:pStyle w:val="BodyTextIndent"/>
              <w:spacing w:after="0"/>
              <w:jc w:val="center"/>
              <w:rPr>
                <w:sz w:val="26"/>
                <w:szCs w:val="26"/>
              </w:rPr>
            </w:pPr>
            <w:r w:rsidRPr="00CF7619">
              <w:rPr>
                <w:sz w:val="26"/>
                <w:szCs w:val="26"/>
              </w:rPr>
              <w:t xml:space="preserve"> </w:t>
            </w:r>
            <w:r>
              <w:rPr>
                <w:sz w:val="26"/>
                <w:szCs w:val="26"/>
              </w:rPr>
              <w:t>Phê duyệt của người ra quyết định thanh tra</w:t>
            </w:r>
          </w:p>
          <w:p w:rsidR="00AF6A4D" w:rsidRPr="00CF7619" w:rsidRDefault="00AF6A4D" w:rsidP="00AF6A4D">
            <w:pPr>
              <w:pStyle w:val="BodyTextIndent"/>
              <w:spacing w:after="0"/>
              <w:jc w:val="center"/>
              <w:rPr>
                <w:sz w:val="26"/>
                <w:szCs w:val="26"/>
              </w:rPr>
            </w:pPr>
            <w:r w:rsidRPr="00CF7619">
              <w:rPr>
                <w:i/>
                <w:iCs/>
                <w:sz w:val="26"/>
                <w:szCs w:val="26"/>
              </w:rPr>
              <w:t>(Ký, ghi rõ họ tên)</w:t>
            </w:r>
          </w:p>
          <w:p w:rsidR="00AF6A4D" w:rsidRPr="00CF7619" w:rsidRDefault="00AF6A4D" w:rsidP="00AF6A4D">
            <w:pPr>
              <w:pStyle w:val="BodyTextIndent"/>
              <w:spacing w:after="0"/>
              <w:jc w:val="center"/>
              <w:rPr>
                <w:sz w:val="26"/>
                <w:szCs w:val="26"/>
              </w:rPr>
            </w:pPr>
          </w:p>
        </w:tc>
        <w:tc>
          <w:tcPr>
            <w:tcW w:w="637" w:type="dxa"/>
          </w:tcPr>
          <w:p w:rsidR="00AF6A4D" w:rsidRPr="00CF7619" w:rsidRDefault="00AF6A4D" w:rsidP="00AF6A4D">
            <w:pPr>
              <w:pStyle w:val="BodyTextIndent"/>
              <w:spacing w:after="0"/>
              <w:rPr>
                <w:sz w:val="26"/>
                <w:szCs w:val="26"/>
              </w:rPr>
            </w:pPr>
          </w:p>
        </w:tc>
        <w:tc>
          <w:tcPr>
            <w:tcW w:w="4100" w:type="dxa"/>
          </w:tcPr>
          <w:p w:rsidR="00AF6A4D" w:rsidRPr="00CF7619" w:rsidRDefault="00AF6A4D" w:rsidP="00AF6A4D">
            <w:pPr>
              <w:pStyle w:val="BodyTextIndent"/>
              <w:spacing w:after="0"/>
              <w:jc w:val="center"/>
              <w:rPr>
                <w:sz w:val="26"/>
                <w:szCs w:val="26"/>
              </w:rPr>
            </w:pPr>
            <w:r w:rsidRPr="00CF7619">
              <w:rPr>
                <w:sz w:val="26"/>
                <w:szCs w:val="26"/>
              </w:rPr>
              <w:t>Trưởng đoàn thanh tra</w:t>
            </w:r>
          </w:p>
          <w:p w:rsidR="00AF6A4D" w:rsidRPr="00CF7619" w:rsidRDefault="00AF6A4D" w:rsidP="00AF6A4D">
            <w:pPr>
              <w:pStyle w:val="BodyTextIndent"/>
              <w:spacing w:after="0"/>
              <w:jc w:val="center"/>
              <w:rPr>
                <w:sz w:val="26"/>
                <w:szCs w:val="26"/>
              </w:rPr>
            </w:pPr>
            <w:r w:rsidRPr="00CF7619">
              <w:rPr>
                <w:i/>
                <w:iCs/>
                <w:sz w:val="26"/>
                <w:szCs w:val="26"/>
              </w:rPr>
              <w:t>(Ký, ghi rõ họ tên)</w:t>
            </w:r>
          </w:p>
          <w:p w:rsidR="00AF6A4D" w:rsidRPr="00CF7619" w:rsidRDefault="00AF6A4D" w:rsidP="00AF6A4D">
            <w:pPr>
              <w:pStyle w:val="BodyTextIndent"/>
              <w:spacing w:after="0"/>
              <w:jc w:val="center"/>
              <w:rPr>
                <w:sz w:val="26"/>
                <w:szCs w:val="26"/>
              </w:rPr>
            </w:pPr>
          </w:p>
        </w:tc>
      </w:tr>
    </w:tbl>
    <w:p w:rsidR="00AF6A4D" w:rsidRPr="00475B7F" w:rsidRDefault="00AF6A4D" w:rsidP="00AF6A4D">
      <w:pPr>
        <w:pStyle w:val="BodyTextIndent"/>
        <w:spacing w:after="0"/>
        <w:rPr>
          <w:sz w:val="26"/>
          <w:szCs w:val="26"/>
        </w:rPr>
      </w:pPr>
      <w:r w:rsidRPr="00475B7F">
        <w:rPr>
          <w:sz w:val="26"/>
          <w:szCs w:val="26"/>
        </w:rPr>
        <w:t xml:space="preserve">          </w:t>
      </w:r>
    </w:p>
    <w:p w:rsidR="00AF6A4D" w:rsidRPr="00C72BBF" w:rsidRDefault="00AF6A4D" w:rsidP="00AF6A4D">
      <w:pPr>
        <w:pStyle w:val="BodyTextIndent"/>
        <w:spacing w:after="0"/>
        <w:rPr>
          <w:b/>
          <w:bCs/>
          <w:i/>
          <w:iCs/>
          <w:sz w:val="22"/>
          <w:szCs w:val="22"/>
        </w:rPr>
      </w:pPr>
      <w:r w:rsidRPr="00C72BBF">
        <w:rPr>
          <w:b/>
          <w:bCs/>
          <w:i/>
          <w:iCs/>
          <w:sz w:val="22"/>
          <w:szCs w:val="22"/>
        </w:rPr>
        <w:t>Nơi nhận:</w:t>
      </w:r>
    </w:p>
    <w:p w:rsidR="00AF6A4D" w:rsidRPr="00C72BBF" w:rsidRDefault="00AF6A4D" w:rsidP="00AF6A4D">
      <w:pPr>
        <w:pStyle w:val="BodyTextIndent"/>
        <w:spacing w:after="0"/>
        <w:rPr>
          <w:sz w:val="22"/>
          <w:szCs w:val="22"/>
        </w:rPr>
      </w:pPr>
      <w:r w:rsidRPr="00C72BBF">
        <w:rPr>
          <w:sz w:val="22"/>
          <w:szCs w:val="22"/>
        </w:rPr>
        <w:t>-</w:t>
      </w:r>
      <w:r w:rsidRPr="00C72BBF">
        <w:rPr>
          <w:sz w:val="22"/>
          <w:szCs w:val="22"/>
          <w:lang w:val="vi-VN"/>
        </w:rPr>
        <w:t xml:space="preserve"> (3)</w:t>
      </w:r>
      <w:r w:rsidRPr="00C72BBF">
        <w:rPr>
          <w:sz w:val="22"/>
          <w:szCs w:val="22"/>
        </w:rPr>
        <w:t>;</w:t>
      </w:r>
    </w:p>
    <w:p w:rsidR="00AF6A4D" w:rsidRPr="00C72BBF" w:rsidRDefault="00AF6A4D" w:rsidP="00AF6A4D">
      <w:pPr>
        <w:spacing w:after="0"/>
        <w:ind w:firstLine="360"/>
        <w:rPr>
          <w:sz w:val="22"/>
        </w:rPr>
      </w:pPr>
      <w:r w:rsidRPr="00C72BBF">
        <w:rPr>
          <w:sz w:val="22"/>
        </w:rPr>
        <w:t>- Lưu:….</w:t>
      </w:r>
    </w:p>
    <w:p w:rsidR="00AF6A4D" w:rsidRPr="00475B7F" w:rsidRDefault="00AF6A4D" w:rsidP="00AF6A4D">
      <w:pPr>
        <w:pStyle w:val="BodyTextIndent"/>
        <w:spacing w:after="0"/>
        <w:rPr>
          <w:sz w:val="26"/>
          <w:szCs w:val="26"/>
        </w:rPr>
      </w:pPr>
      <w:r w:rsidRPr="00475B7F">
        <w:rPr>
          <w:sz w:val="26"/>
          <w:szCs w:val="26"/>
        </w:rPr>
        <w:t>------------------------------------------------------------------------------------------------------</w:t>
      </w:r>
      <w:r>
        <w:rPr>
          <w:sz w:val="26"/>
          <w:szCs w:val="26"/>
        </w:rPr>
        <w:t>-------</w:t>
      </w:r>
    </w:p>
    <w:p w:rsidR="00AF6A4D" w:rsidRPr="00C72BBF" w:rsidRDefault="00AF6A4D" w:rsidP="00AF6A4D">
      <w:pPr>
        <w:pStyle w:val="BodyTextIndent"/>
        <w:spacing w:after="0"/>
        <w:rPr>
          <w:i/>
          <w:iCs/>
          <w:sz w:val="22"/>
          <w:szCs w:val="22"/>
        </w:rPr>
      </w:pPr>
      <w:r w:rsidRPr="00C72BBF">
        <w:rPr>
          <w:i/>
          <w:iCs/>
          <w:sz w:val="22"/>
          <w:szCs w:val="22"/>
        </w:rPr>
        <w:t xml:space="preserve">(1) Tên cơ quan tiến hành thanh tra.   </w:t>
      </w:r>
      <w:r w:rsidRPr="00C72BBF">
        <w:rPr>
          <w:b/>
          <w:bCs/>
          <w:i/>
          <w:iCs/>
          <w:sz w:val="22"/>
          <w:szCs w:val="22"/>
        </w:rPr>
        <w:t xml:space="preserve">  </w:t>
      </w:r>
      <w:r w:rsidRPr="00C72BBF">
        <w:rPr>
          <w:i/>
          <w:iCs/>
          <w:sz w:val="22"/>
          <w:szCs w:val="22"/>
        </w:rPr>
        <w:t xml:space="preserve">    </w:t>
      </w:r>
      <w:r w:rsidRPr="00C72BBF">
        <w:rPr>
          <w:i/>
          <w:iCs/>
          <w:sz w:val="22"/>
          <w:szCs w:val="22"/>
        </w:rPr>
        <w:tab/>
      </w:r>
    </w:p>
    <w:p w:rsidR="00AF6A4D" w:rsidRPr="00C72BBF" w:rsidRDefault="00AF6A4D" w:rsidP="00AF6A4D">
      <w:pPr>
        <w:pStyle w:val="BodyTextIndent"/>
        <w:spacing w:after="0"/>
        <w:rPr>
          <w:i/>
          <w:iCs/>
          <w:sz w:val="22"/>
          <w:szCs w:val="22"/>
        </w:rPr>
      </w:pPr>
      <w:r w:rsidRPr="00C72BBF">
        <w:rPr>
          <w:i/>
          <w:iCs/>
          <w:sz w:val="22"/>
          <w:szCs w:val="22"/>
        </w:rPr>
        <w:t>(2) Tên Đoàn thanh tra.</w:t>
      </w:r>
    </w:p>
    <w:p w:rsidR="00AF6A4D" w:rsidRPr="00C72BBF" w:rsidRDefault="00AF6A4D" w:rsidP="00AF6A4D">
      <w:pPr>
        <w:pStyle w:val="BodyTextIndent"/>
        <w:spacing w:after="0"/>
        <w:rPr>
          <w:i/>
          <w:iCs/>
          <w:sz w:val="22"/>
          <w:szCs w:val="22"/>
        </w:rPr>
      </w:pPr>
      <w:r w:rsidRPr="00C72BBF">
        <w:rPr>
          <w:i/>
          <w:iCs/>
          <w:sz w:val="22"/>
          <w:szCs w:val="22"/>
        </w:rPr>
        <w:t xml:space="preserve">(3) Chức danh của người ra quyết định thanh tra.  </w:t>
      </w:r>
    </w:p>
    <w:p w:rsidR="00AF6A4D" w:rsidRPr="00C72BBF" w:rsidRDefault="00AF6A4D" w:rsidP="00AF6A4D">
      <w:pPr>
        <w:pStyle w:val="BodyTextIndent"/>
        <w:spacing w:after="0"/>
        <w:rPr>
          <w:i/>
          <w:iCs/>
          <w:sz w:val="22"/>
          <w:szCs w:val="22"/>
        </w:rPr>
      </w:pPr>
      <w:r w:rsidRPr="00C72BBF">
        <w:rPr>
          <w:i/>
          <w:iCs/>
          <w:sz w:val="22"/>
          <w:szCs w:val="22"/>
        </w:rPr>
        <w:t>(4) Tên cuộc thanh tra.</w:t>
      </w:r>
    </w:p>
    <w:p w:rsidR="00AF6A4D" w:rsidRPr="00C72BBF" w:rsidRDefault="00AF6A4D" w:rsidP="00AF6A4D">
      <w:pPr>
        <w:spacing w:after="0"/>
        <w:ind w:left="360"/>
        <w:jc w:val="both"/>
        <w:rPr>
          <w:i/>
          <w:iCs/>
          <w:sz w:val="22"/>
        </w:rPr>
      </w:pPr>
      <w:r w:rsidRPr="00C72BBF">
        <w:rPr>
          <w:i/>
          <w:iCs/>
          <w:sz w:val="22"/>
        </w:rPr>
        <w:t>(5) P</w:t>
      </w:r>
      <w:r w:rsidRPr="00C72BBF">
        <w:rPr>
          <w:i/>
          <w:sz w:val="22"/>
        </w:rPr>
        <w:t>hạm</w:t>
      </w:r>
      <w:r w:rsidRPr="00C72BBF">
        <w:rPr>
          <w:sz w:val="22"/>
        </w:rPr>
        <w:t xml:space="preserve"> </w:t>
      </w:r>
      <w:r w:rsidRPr="00C72BBF">
        <w:rPr>
          <w:i/>
          <w:sz w:val="22"/>
        </w:rPr>
        <w:t>vi, nội dung, đối tượng, thời kỳ, thời hạn thanh tra;</w:t>
      </w:r>
      <w:r w:rsidRPr="00C72BBF" w:rsidDel="00DB04D7">
        <w:rPr>
          <w:i/>
          <w:iCs/>
          <w:sz w:val="22"/>
        </w:rPr>
        <w:t xml:space="preserve"> </w:t>
      </w:r>
      <w:r w:rsidRPr="00C72BBF">
        <w:rPr>
          <w:i/>
          <w:iCs/>
          <w:sz w:val="22"/>
        </w:rPr>
        <w:t>những nội dung trọng tâm, trọng điểm tiến hành thanh tra.</w:t>
      </w:r>
      <w:r w:rsidRPr="00C72BBF">
        <w:rPr>
          <w:i/>
          <w:sz w:val="22"/>
        </w:rPr>
        <w:t xml:space="preserve"> </w:t>
      </w:r>
    </w:p>
    <w:p w:rsidR="00AF6A4D" w:rsidRDefault="00AF6A4D" w:rsidP="00AF6A4D">
      <w:pPr>
        <w:widowControl w:val="0"/>
        <w:spacing w:after="0"/>
        <w:ind w:firstLine="360"/>
        <w:jc w:val="both"/>
        <w:rPr>
          <w:i/>
          <w:iCs/>
          <w:sz w:val="22"/>
        </w:rPr>
      </w:pPr>
      <w:r w:rsidRPr="00C72BBF">
        <w:rPr>
          <w:i/>
          <w:iCs/>
          <w:sz w:val="22"/>
        </w:rPr>
        <w:t>(6) Phương pháp, cách thức tiến hành thanh tra.</w:t>
      </w:r>
    </w:p>
    <w:p w:rsidR="00AF6A4D" w:rsidRDefault="00AF6A4D">
      <w:pPr>
        <w:rPr>
          <w:i/>
          <w:iCs/>
          <w:sz w:val="22"/>
        </w:rPr>
      </w:pPr>
      <w:r>
        <w:rPr>
          <w:i/>
          <w:iCs/>
          <w:sz w:val="22"/>
        </w:rPr>
        <w:br w:type="page"/>
      </w:r>
    </w:p>
    <w:p w:rsidR="00AF6A4D" w:rsidRPr="00AF6A4D" w:rsidRDefault="00AF6A4D" w:rsidP="00AF6A4D">
      <w:pPr>
        <w:pStyle w:val="BodyTextIndent"/>
        <w:spacing w:after="0"/>
        <w:jc w:val="center"/>
        <w:rPr>
          <w:b/>
          <w:i/>
          <w:sz w:val="26"/>
          <w:szCs w:val="26"/>
        </w:rPr>
      </w:pPr>
      <w:r w:rsidRPr="00AF6A4D">
        <w:rPr>
          <w:b/>
          <w:i/>
          <w:sz w:val="26"/>
          <w:szCs w:val="26"/>
        </w:rPr>
        <w:lastRenderedPageBreak/>
        <w:t>MẪU SỐ 0</w:t>
      </w:r>
      <w:r>
        <w:rPr>
          <w:b/>
          <w:i/>
          <w:sz w:val="26"/>
          <w:szCs w:val="26"/>
        </w:rPr>
        <w:t>3</w:t>
      </w:r>
      <w:r w:rsidRPr="00AF6A4D">
        <w:rPr>
          <w:b/>
          <w:i/>
          <w:sz w:val="26"/>
          <w:szCs w:val="26"/>
        </w:rPr>
        <w:t xml:space="preserve"> </w:t>
      </w:r>
    </w:p>
    <w:p w:rsidR="00AF6A4D" w:rsidRPr="00647FF9" w:rsidRDefault="00AF6A4D" w:rsidP="00AF6A4D">
      <w:pPr>
        <w:spacing w:after="0"/>
        <w:jc w:val="center"/>
        <w:rPr>
          <w:i/>
          <w:sz w:val="20"/>
          <w:szCs w:val="20"/>
        </w:rPr>
      </w:pPr>
      <w:r w:rsidRPr="00647FF9">
        <w:rPr>
          <w:bCs/>
          <w:i/>
          <w:sz w:val="20"/>
          <w:szCs w:val="20"/>
        </w:rPr>
        <w:t xml:space="preserve"> </w:t>
      </w:r>
    </w:p>
    <w:p w:rsidR="00AF6A4D" w:rsidRPr="00475B7F" w:rsidRDefault="005169B0" w:rsidP="00AF6A4D">
      <w:pPr>
        <w:pStyle w:val="BodyTextIndent"/>
        <w:spacing w:after="0"/>
        <w:rPr>
          <w:i/>
          <w:iCs/>
          <w:sz w:val="16"/>
          <w:szCs w:val="16"/>
        </w:rPr>
      </w:pPr>
      <w:r w:rsidRPr="005169B0">
        <w:rPr>
          <w:i/>
          <w:iCs/>
          <w:noProof/>
          <w:sz w:val="16"/>
          <w:szCs w:val="16"/>
        </w:rPr>
        <w:pict>
          <v:line id="_x0000_s1034" style="position:absolute;left:0;text-align:left;z-index:251668480" from="-.15pt,1.65pt" to="491.85pt,1.65pt"/>
        </w:pict>
      </w:r>
    </w:p>
    <w:tbl>
      <w:tblPr>
        <w:tblW w:w="0" w:type="auto"/>
        <w:tblLook w:val="01E0"/>
      </w:tblPr>
      <w:tblGrid>
        <w:gridCol w:w="3328"/>
        <w:gridCol w:w="6561"/>
      </w:tblGrid>
      <w:tr w:rsidR="00AF6A4D" w:rsidRPr="00475B7F" w:rsidTr="00816458">
        <w:tc>
          <w:tcPr>
            <w:tcW w:w="3328" w:type="dxa"/>
          </w:tcPr>
          <w:p w:rsidR="00AF6A4D" w:rsidRPr="00475B7F" w:rsidRDefault="00AF6A4D" w:rsidP="00AF6A4D">
            <w:pPr>
              <w:spacing w:after="0"/>
              <w:rPr>
                <w:sz w:val="26"/>
                <w:szCs w:val="26"/>
              </w:rPr>
            </w:pPr>
            <w:r w:rsidRPr="00475B7F">
              <w:rPr>
                <w:sz w:val="26"/>
                <w:szCs w:val="26"/>
              </w:rPr>
              <w:t xml:space="preserve">(1) …………….……….… </w:t>
            </w:r>
          </w:p>
          <w:p w:rsidR="00AF6A4D" w:rsidRPr="00475B7F" w:rsidRDefault="00AF6A4D" w:rsidP="00AF6A4D">
            <w:pPr>
              <w:spacing w:after="0"/>
              <w:rPr>
                <w:b/>
                <w:bCs/>
                <w:sz w:val="26"/>
                <w:szCs w:val="26"/>
              </w:rPr>
            </w:pPr>
            <w:r w:rsidRPr="00475B7F">
              <w:rPr>
                <w:sz w:val="26"/>
                <w:szCs w:val="26"/>
              </w:rPr>
              <w:t>(2)</w:t>
            </w:r>
            <w:r w:rsidRPr="00475B7F">
              <w:rPr>
                <w:b/>
                <w:bCs/>
                <w:sz w:val="26"/>
                <w:szCs w:val="26"/>
              </w:rPr>
              <w:t xml:space="preserve"> </w:t>
            </w:r>
            <w:r w:rsidRPr="00475B7F">
              <w:rPr>
                <w:sz w:val="26"/>
                <w:szCs w:val="26"/>
              </w:rPr>
              <w:t>…………………..……</w:t>
            </w:r>
            <w:r w:rsidRPr="00475B7F">
              <w:rPr>
                <w:b/>
                <w:bCs/>
                <w:sz w:val="26"/>
                <w:szCs w:val="26"/>
              </w:rPr>
              <w:t xml:space="preserve"> </w:t>
            </w:r>
          </w:p>
          <w:p w:rsidR="00AF6A4D" w:rsidRPr="00475B7F" w:rsidRDefault="00AF6A4D" w:rsidP="00AF6A4D">
            <w:pPr>
              <w:spacing w:after="0"/>
              <w:rPr>
                <w:sz w:val="26"/>
                <w:szCs w:val="26"/>
              </w:rPr>
            </w:pPr>
          </w:p>
          <w:p w:rsidR="00AF6A4D" w:rsidRPr="00475B7F" w:rsidRDefault="00AF6A4D" w:rsidP="00AF6A4D">
            <w:pPr>
              <w:spacing w:after="0"/>
              <w:rPr>
                <w:sz w:val="26"/>
                <w:szCs w:val="26"/>
              </w:rPr>
            </w:pPr>
            <w:r w:rsidRPr="00475B7F">
              <w:rPr>
                <w:b/>
                <w:bCs/>
                <w:sz w:val="26"/>
                <w:szCs w:val="26"/>
              </w:rPr>
              <w:t xml:space="preserve">                                 </w:t>
            </w:r>
            <w:r w:rsidRPr="00475B7F">
              <w:rPr>
                <w:sz w:val="26"/>
                <w:szCs w:val="26"/>
              </w:rPr>
              <w:t xml:space="preserve">                       </w:t>
            </w:r>
          </w:p>
        </w:tc>
        <w:tc>
          <w:tcPr>
            <w:tcW w:w="6561" w:type="dxa"/>
          </w:tcPr>
          <w:p w:rsidR="00AF6A4D" w:rsidRPr="00475B7F" w:rsidRDefault="00AF6A4D" w:rsidP="00AF6A4D">
            <w:pPr>
              <w:spacing w:after="0"/>
              <w:jc w:val="center"/>
              <w:rPr>
                <w:b/>
                <w:bCs/>
                <w:sz w:val="26"/>
                <w:szCs w:val="26"/>
              </w:rPr>
            </w:pPr>
            <w:r w:rsidRPr="00475B7F">
              <w:rPr>
                <w:b/>
                <w:bCs/>
                <w:sz w:val="26"/>
                <w:szCs w:val="26"/>
              </w:rPr>
              <w:t>CỘNG HÒA XÃ HỘI CHỦ NGHĨA VIỆT NAM</w:t>
            </w:r>
          </w:p>
          <w:p w:rsidR="00AF6A4D" w:rsidRPr="00475B7F" w:rsidRDefault="00AF6A4D" w:rsidP="00AF6A4D">
            <w:pPr>
              <w:spacing w:after="0"/>
              <w:jc w:val="center"/>
              <w:rPr>
                <w:b/>
                <w:bCs/>
                <w:sz w:val="26"/>
                <w:szCs w:val="26"/>
              </w:rPr>
            </w:pPr>
            <w:r w:rsidRPr="00475B7F">
              <w:rPr>
                <w:b/>
                <w:bCs/>
                <w:sz w:val="26"/>
                <w:szCs w:val="26"/>
              </w:rPr>
              <w:t>Độc lập – Tự do – Hạnh phúc</w:t>
            </w:r>
          </w:p>
          <w:p w:rsidR="00AF6A4D" w:rsidRPr="00475B7F" w:rsidRDefault="005169B0" w:rsidP="00AF6A4D">
            <w:pPr>
              <w:spacing w:after="0"/>
              <w:jc w:val="center"/>
              <w:rPr>
                <w:b/>
                <w:bCs/>
                <w:sz w:val="26"/>
                <w:szCs w:val="26"/>
              </w:rPr>
            </w:pPr>
            <w:r>
              <w:rPr>
                <w:b/>
                <w:bCs/>
                <w:noProof/>
                <w:sz w:val="26"/>
                <w:szCs w:val="26"/>
                <w:lang w:eastAsia="ja-JP"/>
              </w:rPr>
              <w:pict>
                <v:line id="_x0000_s1033" style="position:absolute;left:0;text-align:left;z-index:251667456" from="75.1pt,.55pt" to="243.1pt,.55pt"/>
              </w:pict>
            </w:r>
          </w:p>
          <w:p w:rsidR="00AF6A4D" w:rsidRPr="00475B7F" w:rsidRDefault="00AF6A4D" w:rsidP="00AF6A4D">
            <w:pPr>
              <w:spacing w:after="0"/>
              <w:jc w:val="both"/>
              <w:rPr>
                <w:sz w:val="26"/>
                <w:szCs w:val="26"/>
              </w:rPr>
            </w:pPr>
            <w:r w:rsidRPr="00475B7F">
              <w:rPr>
                <w:i/>
                <w:iCs/>
                <w:sz w:val="26"/>
                <w:szCs w:val="26"/>
              </w:rPr>
              <w:t xml:space="preserve">                             ………., ngày….tháng…..năm  .....…</w:t>
            </w:r>
          </w:p>
        </w:tc>
      </w:tr>
    </w:tbl>
    <w:p w:rsidR="00AF6A4D" w:rsidRPr="00475B7F" w:rsidRDefault="00AF6A4D" w:rsidP="00AF6A4D">
      <w:pPr>
        <w:spacing w:after="0"/>
        <w:rPr>
          <w:b/>
          <w:bCs/>
          <w:sz w:val="26"/>
          <w:szCs w:val="26"/>
        </w:rPr>
      </w:pPr>
      <w:r w:rsidRPr="00475B7F" w:rsidDel="002D3620">
        <w:rPr>
          <w:sz w:val="26"/>
          <w:szCs w:val="26"/>
        </w:rPr>
        <w:t xml:space="preserve"> </w:t>
      </w:r>
    </w:p>
    <w:p w:rsidR="00AF6A4D" w:rsidRPr="00475B7F" w:rsidRDefault="00AF6A4D" w:rsidP="00AF6A4D">
      <w:pPr>
        <w:spacing w:after="0"/>
        <w:jc w:val="center"/>
        <w:rPr>
          <w:b/>
          <w:bCs/>
          <w:sz w:val="26"/>
          <w:szCs w:val="26"/>
        </w:rPr>
      </w:pPr>
      <w:r w:rsidRPr="00475B7F">
        <w:rPr>
          <w:b/>
          <w:bCs/>
          <w:sz w:val="26"/>
          <w:szCs w:val="26"/>
        </w:rPr>
        <w:t>BIÊN BẢN</w:t>
      </w:r>
    </w:p>
    <w:p w:rsidR="00AF6A4D" w:rsidRDefault="00AF6A4D" w:rsidP="00AF6A4D">
      <w:pPr>
        <w:spacing w:after="0"/>
        <w:jc w:val="center"/>
        <w:rPr>
          <w:b/>
          <w:bCs/>
          <w:sz w:val="26"/>
          <w:szCs w:val="26"/>
        </w:rPr>
      </w:pPr>
      <w:r w:rsidRPr="00475B7F">
        <w:rPr>
          <w:b/>
          <w:bCs/>
          <w:sz w:val="26"/>
          <w:szCs w:val="26"/>
        </w:rPr>
        <w:t xml:space="preserve">Công bố Quyết định thanh tra </w:t>
      </w:r>
    </w:p>
    <w:p w:rsidR="00AF6A4D" w:rsidRPr="00475B7F" w:rsidRDefault="00AF6A4D" w:rsidP="00AF6A4D">
      <w:pPr>
        <w:spacing w:after="0"/>
        <w:jc w:val="center"/>
        <w:rPr>
          <w:b/>
          <w:bCs/>
          <w:i/>
          <w:iCs/>
          <w:sz w:val="26"/>
          <w:szCs w:val="26"/>
        </w:rPr>
      </w:pPr>
    </w:p>
    <w:p w:rsidR="00AF6A4D" w:rsidRPr="0027219F" w:rsidRDefault="00AF6A4D" w:rsidP="0027219F">
      <w:pPr>
        <w:pStyle w:val="Heading4"/>
        <w:jc w:val="both"/>
        <w:rPr>
          <w:b w:val="0"/>
          <w:bCs/>
          <w:sz w:val="26"/>
          <w:szCs w:val="26"/>
        </w:rPr>
      </w:pPr>
      <w:r w:rsidRPr="00475B7F">
        <w:tab/>
      </w:r>
      <w:r w:rsidRPr="0027219F">
        <w:rPr>
          <w:b w:val="0"/>
          <w:bCs/>
          <w:sz w:val="26"/>
          <w:szCs w:val="26"/>
        </w:rPr>
        <w:t>Vào hồi…...giờ…ngày..…tháng..….năm...…., tại……………(3), Đoàn thanh tra theo Quyết định số…....ngày….../…./....của...................(4) tiến hành công bố Quyết định thanh tra về……………………………………………………………………….................(5).</w:t>
      </w:r>
    </w:p>
    <w:p w:rsidR="00AF6A4D" w:rsidRPr="00475B7F" w:rsidRDefault="00AF6A4D" w:rsidP="00AF6A4D">
      <w:pPr>
        <w:spacing w:after="0"/>
        <w:ind w:firstLine="720"/>
        <w:rPr>
          <w:b/>
          <w:bCs/>
          <w:i/>
          <w:iCs/>
          <w:sz w:val="26"/>
          <w:szCs w:val="26"/>
        </w:rPr>
      </w:pPr>
      <w:r w:rsidRPr="00475B7F">
        <w:rPr>
          <w:b/>
          <w:bCs/>
          <w:i/>
          <w:iCs/>
          <w:sz w:val="26"/>
          <w:szCs w:val="26"/>
        </w:rPr>
        <w:t>I. Thành phần tham dự gồm có:</w:t>
      </w:r>
    </w:p>
    <w:p w:rsidR="00AF6A4D" w:rsidRPr="00475B7F" w:rsidRDefault="00AF6A4D" w:rsidP="00AF6A4D">
      <w:pPr>
        <w:spacing w:after="0"/>
        <w:ind w:firstLine="720"/>
        <w:rPr>
          <w:sz w:val="26"/>
          <w:szCs w:val="26"/>
        </w:rPr>
      </w:pPr>
      <w:r w:rsidRPr="00475B7F">
        <w:rPr>
          <w:sz w:val="26"/>
          <w:szCs w:val="26"/>
        </w:rPr>
        <w:t>1. Đại diện cơ quan tiến hành thanh tra:</w:t>
      </w:r>
    </w:p>
    <w:p w:rsidR="00AF6A4D" w:rsidRPr="00475B7F" w:rsidRDefault="00AF6A4D" w:rsidP="00AF6A4D">
      <w:pPr>
        <w:spacing w:after="0"/>
        <w:ind w:left="360" w:firstLine="360"/>
        <w:rPr>
          <w:sz w:val="26"/>
          <w:szCs w:val="26"/>
        </w:rPr>
      </w:pPr>
      <w:r w:rsidRPr="00475B7F">
        <w:rPr>
          <w:sz w:val="26"/>
          <w:szCs w:val="26"/>
        </w:rPr>
        <w:t>Ông (bà)......................</w:t>
      </w:r>
      <w:r>
        <w:rPr>
          <w:sz w:val="26"/>
          <w:szCs w:val="26"/>
        </w:rPr>
        <w:t>.....</w:t>
      </w:r>
      <w:r w:rsidRPr="00475B7F">
        <w:rPr>
          <w:sz w:val="26"/>
          <w:szCs w:val="26"/>
        </w:rPr>
        <w:t>......................chức vụ....</w:t>
      </w:r>
      <w:r>
        <w:rPr>
          <w:sz w:val="26"/>
          <w:szCs w:val="26"/>
        </w:rPr>
        <w:t>....</w:t>
      </w:r>
      <w:r w:rsidRPr="00475B7F">
        <w:rPr>
          <w:sz w:val="26"/>
          <w:szCs w:val="26"/>
        </w:rPr>
        <w:t>.......................................................</w:t>
      </w:r>
    </w:p>
    <w:p w:rsidR="00AF6A4D" w:rsidRPr="00475B7F" w:rsidRDefault="00AF6A4D" w:rsidP="00AF6A4D">
      <w:pPr>
        <w:spacing w:after="0"/>
        <w:ind w:firstLine="720"/>
        <w:rPr>
          <w:sz w:val="26"/>
          <w:szCs w:val="26"/>
        </w:rPr>
      </w:pPr>
      <w:r w:rsidRPr="00475B7F">
        <w:rPr>
          <w:sz w:val="26"/>
          <w:szCs w:val="26"/>
        </w:rPr>
        <w:t>2. Đoàn thanh tra:</w:t>
      </w:r>
    </w:p>
    <w:p w:rsidR="00AF6A4D" w:rsidRPr="00475B7F" w:rsidRDefault="00AF6A4D" w:rsidP="00AF6A4D">
      <w:pPr>
        <w:spacing w:after="0"/>
        <w:ind w:left="360" w:firstLine="360"/>
        <w:rPr>
          <w:sz w:val="26"/>
          <w:szCs w:val="26"/>
        </w:rPr>
      </w:pPr>
      <w:r w:rsidRPr="00475B7F">
        <w:rPr>
          <w:sz w:val="26"/>
          <w:szCs w:val="26"/>
        </w:rPr>
        <w:t>Ông (bà)..………………</w:t>
      </w:r>
      <w:r>
        <w:rPr>
          <w:sz w:val="26"/>
          <w:szCs w:val="26"/>
        </w:rPr>
        <w:t>…..</w:t>
      </w:r>
      <w:r w:rsidRPr="00475B7F">
        <w:rPr>
          <w:sz w:val="26"/>
          <w:szCs w:val="26"/>
        </w:rPr>
        <w:t>………….chức vụ……...</w:t>
      </w:r>
      <w:r>
        <w:rPr>
          <w:sz w:val="26"/>
          <w:szCs w:val="26"/>
        </w:rPr>
        <w:t>...</w:t>
      </w:r>
      <w:r w:rsidRPr="00475B7F">
        <w:rPr>
          <w:sz w:val="26"/>
          <w:szCs w:val="26"/>
        </w:rPr>
        <w:t>.................................................</w:t>
      </w:r>
    </w:p>
    <w:p w:rsidR="00AF6A4D" w:rsidRPr="00475B7F" w:rsidRDefault="00AF6A4D" w:rsidP="00AF6A4D">
      <w:pPr>
        <w:spacing w:after="0"/>
        <w:ind w:firstLine="720"/>
        <w:rPr>
          <w:sz w:val="26"/>
          <w:szCs w:val="26"/>
        </w:rPr>
      </w:pPr>
      <w:r w:rsidRPr="00475B7F">
        <w:rPr>
          <w:sz w:val="26"/>
          <w:szCs w:val="26"/>
        </w:rPr>
        <w:t>Ông (bà)………………………</w:t>
      </w:r>
      <w:r>
        <w:rPr>
          <w:sz w:val="26"/>
          <w:szCs w:val="26"/>
        </w:rPr>
        <w:t>….</w:t>
      </w:r>
      <w:r w:rsidRPr="00475B7F">
        <w:rPr>
          <w:sz w:val="26"/>
          <w:szCs w:val="26"/>
        </w:rPr>
        <w:t>……chức vụ ………</w:t>
      </w:r>
      <w:r>
        <w:rPr>
          <w:sz w:val="26"/>
          <w:szCs w:val="26"/>
        </w:rPr>
        <w:t>…</w:t>
      </w:r>
      <w:r w:rsidRPr="00475B7F">
        <w:rPr>
          <w:sz w:val="26"/>
          <w:szCs w:val="26"/>
        </w:rPr>
        <w:t>……......................................</w:t>
      </w:r>
    </w:p>
    <w:p w:rsidR="00AF6A4D" w:rsidRPr="00475B7F" w:rsidRDefault="00AF6A4D" w:rsidP="00AF6A4D">
      <w:pPr>
        <w:spacing w:after="0"/>
        <w:ind w:left="360" w:firstLine="360"/>
        <w:rPr>
          <w:sz w:val="26"/>
          <w:szCs w:val="26"/>
        </w:rPr>
      </w:pPr>
      <w:r w:rsidRPr="00475B7F">
        <w:rPr>
          <w:sz w:val="26"/>
          <w:szCs w:val="26"/>
        </w:rPr>
        <w:t>………………………………………</w:t>
      </w:r>
      <w:r>
        <w:rPr>
          <w:sz w:val="26"/>
          <w:szCs w:val="26"/>
        </w:rPr>
        <w:t>…….</w:t>
      </w:r>
      <w:r w:rsidRPr="00475B7F">
        <w:rPr>
          <w:sz w:val="26"/>
          <w:szCs w:val="26"/>
        </w:rPr>
        <w:t>……………………………………………..</w:t>
      </w:r>
    </w:p>
    <w:p w:rsidR="00AF6A4D" w:rsidRPr="00475B7F" w:rsidRDefault="00AF6A4D" w:rsidP="00AF6A4D">
      <w:pPr>
        <w:spacing w:after="0"/>
        <w:ind w:firstLine="720"/>
        <w:rPr>
          <w:sz w:val="26"/>
          <w:szCs w:val="26"/>
        </w:rPr>
      </w:pPr>
      <w:r w:rsidRPr="00475B7F">
        <w:rPr>
          <w:sz w:val="26"/>
          <w:szCs w:val="26"/>
        </w:rPr>
        <w:t>3.  Đại diện ………………………</w:t>
      </w:r>
      <w:r>
        <w:rPr>
          <w:sz w:val="26"/>
          <w:szCs w:val="26"/>
        </w:rPr>
        <w:t>……</w:t>
      </w:r>
      <w:r w:rsidRPr="00475B7F">
        <w:rPr>
          <w:sz w:val="26"/>
          <w:szCs w:val="26"/>
        </w:rPr>
        <w:t>………………………………………...…..(6):</w:t>
      </w:r>
    </w:p>
    <w:p w:rsidR="00AF6A4D" w:rsidRPr="00475B7F" w:rsidRDefault="00AF6A4D" w:rsidP="00AF6A4D">
      <w:pPr>
        <w:spacing w:after="0"/>
        <w:ind w:left="360" w:firstLine="360"/>
        <w:rPr>
          <w:sz w:val="26"/>
          <w:szCs w:val="26"/>
        </w:rPr>
      </w:pPr>
      <w:r w:rsidRPr="00475B7F">
        <w:rPr>
          <w:sz w:val="26"/>
          <w:szCs w:val="26"/>
        </w:rPr>
        <w:t>Ông (bà)………………………</w:t>
      </w:r>
      <w:r>
        <w:rPr>
          <w:sz w:val="26"/>
          <w:szCs w:val="26"/>
        </w:rPr>
        <w:t>….</w:t>
      </w:r>
      <w:r w:rsidRPr="00475B7F">
        <w:rPr>
          <w:sz w:val="26"/>
          <w:szCs w:val="26"/>
        </w:rPr>
        <w:t>.…</w:t>
      </w:r>
      <w:r>
        <w:rPr>
          <w:sz w:val="26"/>
          <w:szCs w:val="26"/>
        </w:rPr>
        <w:t>…</w:t>
      </w:r>
      <w:r w:rsidRPr="00475B7F">
        <w:rPr>
          <w:sz w:val="26"/>
          <w:szCs w:val="26"/>
        </w:rPr>
        <w:t>chức vụ............</w:t>
      </w:r>
      <w:r>
        <w:rPr>
          <w:sz w:val="26"/>
          <w:szCs w:val="26"/>
        </w:rPr>
        <w:t>....</w:t>
      </w:r>
      <w:r w:rsidRPr="00475B7F">
        <w:rPr>
          <w:sz w:val="26"/>
          <w:szCs w:val="26"/>
        </w:rPr>
        <w:t>..............................................</w:t>
      </w:r>
    </w:p>
    <w:p w:rsidR="00AF6A4D" w:rsidRPr="00475B7F" w:rsidRDefault="00AF6A4D" w:rsidP="00AF6A4D">
      <w:pPr>
        <w:tabs>
          <w:tab w:val="left" w:pos="4800"/>
        </w:tabs>
        <w:spacing w:after="0"/>
        <w:ind w:firstLine="720"/>
        <w:rPr>
          <w:sz w:val="26"/>
          <w:szCs w:val="26"/>
        </w:rPr>
      </w:pPr>
      <w:r w:rsidRPr="00475B7F">
        <w:rPr>
          <w:sz w:val="26"/>
          <w:szCs w:val="26"/>
        </w:rPr>
        <w:t>Ông (bà)……………………</w:t>
      </w:r>
      <w:r>
        <w:rPr>
          <w:sz w:val="26"/>
          <w:szCs w:val="26"/>
        </w:rPr>
        <w:t>…..</w:t>
      </w:r>
      <w:r w:rsidRPr="00475B7F">
        <w:rPr>
          <w:sz w:val="26"/>
          <w:szCs w:val="26"/>
        </w:rPr>
        <w:t>………chức vụ ……</w:t>
      </w:r>
      <w:r>
        <w:rPr>
          <w:sz w:val="26"/>
          <w:szCs w:val="26"/>
        </w:rPr>
        <w:t>…</w:t>
      </w:r>
      <w:r w:rsidRPr="00475B7F">
        <w:rPr>
          <w:sz w:val="26"/>
          <w:szCs w:val="26"/>
        </w:rPr>
        <w:t>…..….......................................</w:t>
      </w:r>
    </w:p>
    <w:p w:rsidR="00AF6A4D" w:rsidRPr="00475B7F" w:rsidRDefault="00AF6A4D" w:rsidP="00AF6A4D">
      <w:pPr>
        <w:spacing w:after="0"/>
        <w:ind w:left="360" w:firstLine="360"/>
        <w:rPr>
          <w:sz w:val="26"/>
          <w:szCs w:val="26"/>
        </w:rPr>
      </w:pPr>
      <w:r w:rsidRPr="00475B7F">
        <w:rPr>
          <w:sz w:val="26"/>
          <w:szCs w:val="26"/>
        </w:rPr>
        <w:t>……………………………………………………</w:t>
      </w:r>
      <w:r>
        <w:rPr>
          <w:sz w:val="26"/>
          <w:szCs w:val="26"/>
        </w:rPr>
        <w:t>…….</w:t>
      </w:r>
      <w:r w:rsidRPr="00475B7F">
        <w:rPr>
          <w:sz w:val="26"/>
          <w:szCs w:val="26"/>
        </w:rPr>
        <w:t>………………………………..</w:t>
      </w:r>
    </w:p>
    <w:p w:rsidR="00AF6A4D" w:rsidRPr="00475B7F" w:rsidRDefault="00AF6A4D" w:rsidP="00AF6A4D">
      <w:pPr>
        <w:spacing w:after="0"/>
        <w:ind w:firstLine="720"/>
        <w:rPr>
          <w:sz w:val="26"/>
          <w:szCs w:val="26"/>
        </w:rPr>
      </w:pPr>
      <w:r w:rsidRPr="00475B7F">
        <w:rPr>
          <w:sz w:val="26"/>
          <w:szCs w:val="26"/>
        </w:rPr>
        <w:t>4. Đại diện cơ quan, tổ chức, cá nhân có liên quan</w:t>
      </w:r>
      <w:r w:rsidRPr="00475B7F">
        <w:rPr>
          <w:b/>
          <w:bCs/>
          <w:i/>
          <w:iCs/>
          <w:sz w:val="26"/>
          <w:szCs w:val="26"/>
        </w:rPr>
        <w:t xml:space="preserve"> </w:t>
      </w:r>
      <w:r w:rsidRPr="00475B7F">
        <w:rPr>
          <w:sz w:val="26"/>
          <w:szCs w:val="26"/>
        </w:rPr>
        <w:t>(nếu có):</w:t>
      </w:r>
    </w:p>
    <w:p w:rsidR="00AF6A4D" w:rsidRPr="00475B7F" w:rsidRDefault="00AF6A4D" w:rsidP="00AF6A4D">
      <w:pPr>
        <w:spacing w:after="0"/>
        <w:ind w:firstLine="720"/>
        <w:rPr>
          <w:sz w:val="26"/>
          <w:szCs w:val="26"/>
        </w:rPr>
      </w:pPr>
      <w:r w:rsidRPr="00475B7F">
        <w:rPr>
          <w:sz w:val="26"/>
          <w:szCs w:val="26"/>
        </w:rPr>
        <w:t>Ông (bà)……………………</w:t>
      </w:r>
      <w:r>
        <w:rPr>
          <w:sz w:val="26"/>
          <w:szCs w:val="26"/>
        </w:rPr>
        <w:t>…..</w:t>
      </w:r>
      <w:r w:rsidRPr="00475B7F">
        <w:rPr>
          <w:sz w:val="26"/>
          <w:szCs w:val="26"/>
        </w:rPr>
        <w:t>………chức vụ …………</w:t>
      </w:r>
      <w:r>
        <w:rPr>
          <w:sz w:val="26"/>
          <w:szCs w:val="26"/>
        </w:rPr>
        <w:t>...</w:t>
      </w:r>
      <w:r w:rsidRPr="00475B7F">
        <w:rPr>
          <w:sz w:val="26"/>
          <w:szCs w:val="26"/>
        </w:rPr>
        <w:t>…......................................</w:t>
      </w:r>
    </w:p>
    <w:p w:rsidR="00AF6A4D" w:rsidRPr="00475B7F" w:rsidRDefault="00AF6A4D" w:rsidP="00AF6A4D">
      <w:pPr>
        <w:spacing w:after="0"/>
        <w:ind w:firstLine="720"/>
        <w:rPr>
          <w:sz w:val="26"/>
          <w:szCs w:val="26"/>
        </w:rPr>
      </w:pPr>
      <w:r w:rsidRPr="00475B7F">
        <w:rPr>
          <w:sz w:val="26"/>
          <w:szCs w:val="26"/>
        </w:rPr>
        <w:t>………………………………………………………………………</w:t>
      </w:r>
      <w:r>
        <w:rPr>
          <w:sz w:val="26"/>
          <w:szCs w:val="26"/>
        </w:rPr>
        <w:t>…….</w:t>
      </w:r>
      <w:r w:rsidRPr="00475B7F">
        <w:rPr>
          <w:sz w:val="26"/>
          <w:szCs w:val="26"/>
        </w:rPr>
        <w:t>……………..</w:t>
      </w:r>
    </w:p>
    <w:p w:rsidR="00AF6A4D" w:rsidRPr="00475B7F" w:rsidRDefault="00AF6A4D" w:rsidP="00AF6A4D">
      <w:pPr>
        <w:spacing w:after="0"/>
        <w:ind w:firstLine="720"/>
        <w:rPr>
          <w:b/>
          <w:bCs/>
          <w:i/>
          <w:iCs/>
          <w:sz w:val="26"/>
          <w:szCs w:val="26"/>
        </w:rPr>
      </w:pPr>
      <w:r w:rsidRPr="00475B7F">
        <w:rPr>
          <w:b/>
          <w:bCs/>
          <w:i/>
          <w:iCs/>
          <w:sz w:val="26"/>
          <w:szCs w:val="26"/>
        </w:rPr>
        <w:t xml:space="preserve">II. Nội dung : </w:t>
      </w:r>
    </w:p>
    <w:p w:rsidR="00AF6A4D" w:rsidRPr="00475B7F" w:rsidRDefault="00AF6A4D" w:rsidP="00AF6A4D">
      <w:pPr>
        <w:spacing w:after="0"/>
        <w:ind w:firstLine="720"/>
        <w:jc w:val="both"/>
        <w:rPr>
          <w:sz w:val="26"/>
          <w:szCs w:val="26"/>
        </w:rPr>
      </w:pPr>
      <w:r w:rsidRPr="00475B7F">
        <w:rPr>
          <w:sz w:val="26"/>
          <w:szCs w:val="26"/>
        </w:rPr>
        <w:t>1. Trưởng đoàn thanh tra đọc toàn văn Quyết định thanh tra số</w:t>
      </w:r>
      <w:r>
        <w:rPr>
          <w:sz w:val="26"/>
          <w:szCs w:val="26"/>
        </w:rPr>
        <w:t xml:space="preserve">… </w:t>
      </w:r>
      <w:r w:rsidRPr="00475B7F">
        <w:rPr>
          <w:sz w:val="26"/>
          <w:szCs w:val="26"/>
        </w:rPr>
        <w:t>ngày…/..../….</w:t>
      </w:r>
      <w:r>
        <w:rPr>
          <w:sz w:val="26"/>
          <w:szCs w:val="26"/>
        </w:rPr>
        <w:t xml:space="preserve"> </w:t>
      </w:r>
      <w:r w:rsidRPr="00475B7F">
        <w:rPr>
          <w:sz w:val="26"/>
          <w:szCs w:val="26"/>
        </w:rPr>
        <w:t>của…….............(4) về</w:t>
      </w:r>
      <w:r>
        <w:rPr>
          <w:sz w:val="26"/>
          <w:szCs w:val="26"/>
        </w:rPr>
        <w:t xml:space="preserve"> việc</w:t>
      </w:r>
      <w:r w:rsidRPr="00475B7F">
        <w:rPr>
          <w:sz w:val="26"/>
          <w:szCs w:val="26"/>
        </w:rPr>
        <w:t>………………..(5) và phổ biến tóm tắt mục đích, yêu cầu, nội dung kế hoạch thanh tra; nhiệm vụ, quyền hạn của Trưởng đoàn thanh tra, thành viên Đoàn thanh tra, quyền và nghĩa vụ của đối tượng thanh tra; thống nhất lịch làm việc với cơ quan, tổ chức, cá nhân là đối tượng thanh tra và cơ quan, tổ chức, cá nhân có liên quan.</w:t>
      </w:r>
    </w:p>
    <w:p w:rsidR="00AF6A4D" w:rsidRDefault="00AF6A4D" w:rsidP="00AF6A4D">
      <w:pPr>
        <w:spacing w:after="0"/>
        <w:ind w:firstLine="720"/>
        <w:jc w:val="both"/>
        <w:rPr>
          <w:sz w:val="26"/>
          <w:szCs w:val="26"/>
        </w:rPr>
      </w:pPr>
      <w:r w:rsidRPr="00475B7F">
        <w:rPr>
          <w:sz w:val="26"/>
          <w:szCs w:val="26"/>
        </w:rPr>
        <w:t>2. ……………………………………………</w:t>
      </w:r>
      <w:r>
        <w:rPr>
          <w:sz w:val="26"/>
          <w:szCs w:val="26"/>
        </w:rPr>
        <w:t>…….</w:t>
      </w:r>
      <w:r w:rsidRPr="00475B7F">
        <w:rPr>
          <w:sz w:val="26"/>
          <w:szCs w:val="26"/>
        </w:rPr>
        <w:t>…………………………………..(7)</w:t>
      </w:r>
    </w:p>
    <w:p w:rsidR="00AF6A4D" w:rsidRPr="00475B7F" w:rsidRDefault="00AF6A4D" w:rsidP="00AF6A4D">
      <w:pPr>
        <w:spacing w:after="0"/>
        <w:ind w:firstLine="720"/>
        <w:jc w:val="both"/>
        <w:rPr>
          <w:sz w:val="26"/>
          <w:szCs w:val="26"/>
        </w:rPr>
      </w:pPr>
      <w:r>
        <w:rPr>
          <w:sz w:val="26"/>
          <w:szCs w:val="26"/>
        </w:rPr>
        <w:t>3. …………………………………………….………………………………………..(8)</w:t>
      </w:r>
    </w:p>
    <w:p w:rsidR="00AF6A4D" w:rsidRPr="00E36A86" w:rsidRDefault="00AF6A4D" w:rsidP="00AF6A4D">
      <w:pPr>
        <w:pStyle w:val="BodyTextIndent"/>
        <w:spacing w:after="0"/>
        <w:rPr>
          <w:sz w:val="26"/>
          <w:szCs w:val="26"/>
          <w:lang w:val="vi-VN"/>
        </w:rPr>
      </w:pPr>
      <w:r w:rsidRPr="00E36A86">
        <w:rPr>
          <w:sz w:val="26"/>
          <w:szCs w:val="26"/>
          <w:lang w:val="vi-VN"/>
        </w:rPr>
        <w:tab/>
        <w:t xml:space="preserve">Việc công bố Quyết định thanh tra kết thúc hồi  giờ ..... ngày ....../…../.........  </w:t>
      </w:r>
    </w:p>
    <w:p w:rsidR="00AF6A4D" w:rsidRPr="00E36A86" w:rsidRDefault="00AF6A4D" w:rsidP="00AF6A4D">
      <w:pPr>
        <w:pStyle w:val="BodyTextIndent"/>
        <w:spacing w:after="0"/>
        <w:rPr>
          <w:sz w:val="26"/>
          <w:szCs w:val="26"/>
          <w:lang w:val="vi-VN"/>
        </w:rPr>
      </w:pPr>
      <w:r w:rsidRPr="00E36A86">
        <w:rPr>
          <w:sz w:val="26"/>
          <w:szCs w:val="26"/>
          <w:lang w:val="vi-VN"/>
        </w:rPr>
        <w:tab/>
        <w:t>Biên bản công bố quyết định thanh tra đã được đọc lại cho những người có tên nêu trên nghe và ký xác nhận./.</w:t>
      </w:r>
    </w:p>
    <w:p w:rsidR="00AF6A4D" w:rsidRPr="00E36A86" w:rsidRDefault="00AF6A4D" w:rsidP="00AF6A4D">
      <w:pPr>
        <w:pStyle w:val="BodyTextIndent"/>
        <w:spacing w:after="0"/>
        <w:rPr>
          <w:b/>
          <w:bCs/>
          <w:sz w:val="18"/>
          <w:szCs w:val="26"/>
          <w:lang w:val="vi-VN"/>
        </w:rPr>
      </w:pPr>
      <w:r w:rsidRPr="00E36A86">
        <w:rPr>
          <w:b/>
          <w:bCs/>
          <w:sz w:val="26"/>
          <w:szCs w:val="26"/>
          <w:lang w:val="vi-VN"/>
        </w:rPr>
        <w:t xml:space="preserve"> </w:t>
      </w:r>
    </w:p>
    <w:tbl>
      <w:tblPr>
        <w:tblW w:w="0" w:type="auto"/>
        <w:tblLook w:val="01E0"/>
      </w:tblPr>
      <w:tblGrid>
        <w:gridCol w:w="3588"/>
        <w:gridCol w:w="3285"/>
        <w:gridCol w:w="3120"/>
      </w:tblGrid>
      <w:tr w:rsidR="00AF6A4D" w:rsidRPr="00CF7619" w:rsidTr="00816458">
        <w:tc>
          <w:tcPr>
            <w:tcW w:w="3588" w:type="dxa"/>
          </w:tcPr>
          <w:p w:rsidR="00AF6A4D" w:rsidRPr="00CF7619" w:rsidRDefault="00AF6A4D" w:rsidP="00AF6A4D">
            <w:pPr>
              <w:pStyle w:val="BodyTextIndent"/>
              <w:spacing w:after="0"/>
              <w:jc w:val="center"/>
              <w:rPr>
                <w:sz w:val="26"/>
                <w:szCs w:val="26"/>
                <w:lang w:val="vi-VN"/>
              </w:rPr>
            </w:pPr>
            <w:r w:rsidRPr="00CF7619">
              <w:rPr>
                <w:sz w:val="26"/>
                <w:szCs w:val="26"/>
                <w:lang w:val="vi-VN"/>
              </w:rPr>
              <w:t>Trưởng đoàn thanh tra</w:t>
            </w:r>
          </w:p>
          <w:p w:rsidR="00AF6A4D" w:rsidRPr="00CF7619" w:rsidRDefault="00AF6A4D" w:rsidP="00AF6A4D">
            <w:pPr>
              <w:pStyle w:val="BodyTextIndent"/>
              <w:spacing w:after="0"/>
              <w:jc w:val="center"/>
              <w:rPr>
                <w:sz w:val="26"/>
                <w:szCs w:val="26"/>
                <w:lang w:val="vi-VN"/>
              </w:rPr>
            </w:pPr>
            <w:r w:rsidRPr="00CF7619">
              <w:rPr>
                <w:i/>
                <w:iCs/>
                <w:sz w:val="26"/>
                <w:szCs w:val="26"/>
                <w:lang w:val="vi-VN"/>
              </w:rPr>
              <w:t>(Ký, ghi rõ họ tên và đóng dấu</w:t>
            </w:r>
            <w:r>
              <w:rPr>
                <w:i/>
                <w:iCs/>
                <w:sz w:val="26"/>
                <w:szCs w:val="26"/>
                <w:lang w:val="vi-VN"/>
              </w:rPr>
              <w:t xml:space="preserve"> </w:t>
            </w:r>
            <w:r w:rsidRPr="00E36A86">
              <w:rPr>
                <w:i/>
                <w:iCs/>
                <w:sz w:val="26"/>
                <w:szCs w:val="26"/>
                <w:lang w:val="vi-VN"/>
              </w:rPr>
              <w:t>-</w:t>
            </w:r>
            <w:r w:rsidRPr="007948F1">
              <w:rPr>
                <w:i/>
                <w:iCs/>
                <w:sz w:val="26"/>
                <w:szCs w:val="26"/>
                <w:lang w:val="vi-VN"/>
              </w:rPr>
              <w:t xml:space="preserve"> nếu có)</w:t>
            </w:r>
            <w:r w:rsidRPr="00CF7619">
              <w:rPr>
                <w:i/>
                <w:iCs/>
                <w:sz w:val="26"/>
                <w:szCs w:val="26"/>
                <w:lang w:val="vi-VN"/>
              </w:rPr>
              <w:t xml:space="preserve"> </w:t>
            </w:r>
          </w:p>
        </w:tc>
        <w:tc>
          <w:tcPr>
            <w:tcW w:w="3240" w:type="dxa"/>
          </w:tcPr>
          <w:p w:rsidR="00AF6A4D" w:rsidRPr="00CF7619" w:rsidRDefault="00AF6A4D" w:rsidP="00AF6A4D">
            <w:pPr>
              <w:pStyle w:val="BodyTextIndent"/>
              <w:spacing w:after="0"/>
              <w:jc w:val="center"/>
              <w:rPr>
                <w:i/>
                <w:sz w:val="26"/>
                <w:szCs w:val="26"/>
                <w:lang w:val="vi-VN"/>
              </w:rPr>
            </w:pPr>
            <w:r w:rsidRPr="00CF7619">
              <w:rPr>
                <w:sz w:val="26"/>
                <w:szCs w:val="26"/>
                <w:lang w:val="vi-VN"/>
              </w:rPr>
              <w:t xml:space="preserve">.....................................(6)           </w:t>
            </w:r>
            <w:r w:rsidRPr="00CF7619">
              <w:rPr>
                <w:i/>
                <w:iCs/>
                <w:sz w:val="26"/>
                <w:szCs w:val="26"/>
                <w:lang w:val="vi-VN"/>
              </w:rPr>
              <w:t xml:space="preserve"> (Ký, ghi rõ họ tên)</w:t>
            </w:r>
          </w:p>
        </w:tc>
        <w:tc>
          <w:tcPr>
            <w:tcW w:w="3120" w:type="dxa"/>
          </w:tcPr>
          <w:p w:rsidR="00AF6A4D" w:rsidRPr="00CF7619" w:rsidRDefault="00AF6A4D" w:rsidP="00AF6A4D">
            <w:pPr>
              <w:pStyle w:val="BodyTextIndent"/>
              <w:spacing w:after="0"/>
              <w:jc w:val="center"/>
              <w:rPr>
                <w:sz w:val="26"/>
                <w:szCs w:val="26"/>
                <w:lang w:val="vi-VN"/>
              </w:rPr>
            </w:pPr>
            <w:r w:rsidRPr="00CF7619">
              <w:rPr>
                <w:sz w:val="26"/>
                <w:szCs w:val="26"/>
                <w:lang w:val="vi-VN"/>
              </w:rPr>
              <w:t>Người ghi biên bản</w:t>
            </w:r>
          </w:p>
          <w:p w:rsidR="00AF6A4D" w:rsidRPr="00CF7619" w:rsidRDefault="00AF6A4D" w:rsidP="00AF6A4D">
            <w:pPr>
              <w:pStyle w:val="BodyTextIndent"/>
              <w:spacing w:after="0"/>
              <w:jc w:val="center"/>
              <w:rPr>
                <w:sz w:val="26"/>
                <w:szCs w:val="26"/>
                <w:lang w:val="vi-VN"/>
              </w:rPr>
            </w:pPr>
            <w:r w:rsidRPr="00CF7619">
              <w:rPr>
                <w:i/>
                <w:sz w:val="26"/>
                <w:szCs w:val="26"/>
                <w:lang w:val="vi-VN"/>
              </w:rPr>
              <w:t>(Ký, ghi rõ họ tên)</w:t>
            </w:r>
          </w:p>
        </w:tc>
      </w:tr>
    </w:tbl>
    <w:p w:rsidR="00AF6A4D" w:rsidRPr="00392625" w:rsidRDefault="00AF6A4D" w:rsidP="00AF6A4D">
      <w:pPr>
        <w:pStyle w:val="BodyTextIndent"/>
        <w:spacing w:after="0"/>
        <w:rPr>
          <w:b/>
          <w:bCs/>
          <w:sz w:val="26"/>
          <w:szCs w:val="26"/>
          <w:lang w:val="vi-VN"/>
        </w:rPr>
      </w:pPr>
      <w:r w:rsidRPr="00392625">
        <w:rPr>
          <w:b/>
          <w:bCs/>
          <w:sz w:val="26"/>
          <w:szCs w:val="26"/>
          <w:lang w:val="vi-VN"/>
        </w:rPr>
        <w:t>-------------------------------------------------------------------------------------------------------------</w:t>
      </w:r>
    </w:p>
    <w:p w:rsidR="00AF6A4D" w:rsidRPr="00392625" w:rsidRDefault="00AF6A4D" w:rsidP="00AF6A4D">
      <w:pPr>
        <w:pStyle w:val="BodyTextIndent"/>
        <w:spacing w:after="0"/>
        <w:rPr>
          <w:i/>
          <w:iCs/>
          <w:sz w:val="22"/>
          <w:szCs w:val="22"/>
          <w:lang w:val="vi-VN"/>
        </w:rPr>
      </w:pPr>
      <w:r w:rsidRPr="00392625">
        <w:rPr>
          <w:i/>
          <w:iCs/>
          <w:sz w:val="22"/>
          <w:szCs w:val="22"/>
          <w:lang w:val="vi-VN"/>
        </w:rPr>
        <w:t>(1) Tên cơ quan tiến hành thanh tra.</w:t>
      </w:r>
    </w:p>
    <w:p w:rsidR="00AF6A4D" w:rsidRPr="00392625" w:rsidRDefault="00AF6A4D" w:rsidP="00AF6A4D">
      <w:pPr>
        <w:pStyle w:val="BodyTextIndent"/>
        <w:spacing w:after="0"/>
        <w:rPr>
          <w:i/>
          <w:iCs/>
          <w:sz w:val="22"/>
          <w:szCs w:val="22"/>
          <w:lang w:val="vi-VN"/>
        </w:rPr>
      </w:pPr>
      <w:r w:rsidRPr="00392625">
        <w:rPr>
          <w:i/>
          <w:iCs/>
          <w:sz w:val="22"/>
          <w:szCs w:val="22"/>
          <w:lang w:val="vi-VN"/>
        </w:rPr>
        <w:t>(2) Tên Đoàn thanh tra.</w:t>
      </w:r>
    </w:p>
    <w:p w:rsidR="00AF6A4D" w:rsidRPr="00392625" w:rsidRDefault="00AF6A4D" w:rsidP="00AF6A4D">
      <w:pPr>
        <w:pStyle w:val="BodyTextIndent"/>
        <w:spacing w:after="0"/>
        <w:rPr>
          <w:i/>
          <w:iCs/>
          <w:sz w:val="22"/>
          <w:szCs w:val="22"/>
          <w:lang w:val="vi-VN"/>
        </w:rPr>
      </w:pPr>
      <w:r w:rsidRPr="00392625">
        <w:rPr>
          <w:i/>
          <w:iCs/>
          <w:sz w:val="22"/>
          <w:szCs w:val="22"/>
          <w:lang w:val="vi-VN"/>
        </w:rPr>
        <w:t>(3) Địa điểm công bố quyết định thanh tra.</w:t>
      </w:r>
    </w:p>
    <w:p w:rsidR="00AF6A4D" w:rsidRPr="00392625" w:rsidRDefault="00AF6A4D" w:rsidP="00AF6A4D">
      <w:pPr>
        <w:pStyle w:val="BodyTextIndent"/>
        <w:spacing w:after="0"/>
        <w:rPr>
          <w:i/>
          <w:iCs/>
          <w:sz w:val="22"/>
          <w:szCs w:val="22"/>
          <w:lang w:val="vi-VN"/>
        </w:rPr>
      </w:pPr>
      <w:r w:rsidRPr="00392625">
        <w:rPr>
          <w:i/>
          <w:iCs/>
          <w:sz w:val="22"/>
          <w:szCs w:val="22"/>
          <w:lang w:val="vi-VN"/>
        </w:rPr>
        <w:t>(4) Chức danh của</w:t>
      </w:r>
      <w:r w:rsidRPr="00475B7F">
        <w:rPr>
          <w:i/>
          <w:iCs/>
          <w:sz w:val="22"/>
          <w:szCs w:val="22"/>
          <w:lang w:val="vi-VN"/>
        </w:rPr>
        <w:t xml:space="preserve"> </w:t>
      </w:r>
      <w:r w:rsidRPr="00392625">
        <w:rPr>
          <w:i/>
          <w:iCs/>
          <w:sz w:val="22"/>
          <w:szCs w:val="22"/>
          <w:lang w:val="vi-VN"/>
        </w:rPr>
        <w:t>người ra quyết định thanh tra.</w:t>
      </w:r>
    </w:p>
    <w:p w:rsidR="00AF6A4D" w:rsidRPr="00392625" w:rsidRDefault="00AF6A4D" w:rsidP="00AF6A4D">
      <w:pPr>
        <w:pStyle w:val="BodyTextIndent"/>
        <w:spacing w:after="0"/>
        <w:rPr>
          <w:i/>
          <w:iCs/>
          <w:sz w:val="22"/>
          <w:szCs w:val="22"/>
          <w:lang w:val="vi-VN"/>
        </w:rPr>
      </w:pPr>
      <w:r w:rsidRPr="00392625">
        <w:rPr>
          <w:i/>
          <w:iCs/>
          <w:sz w:val="22"/>
          <w:szCs w:val="22"/>
          <w:lang w:val="vi-VN"/>
        </w:rPr>
        <w:t>(5) Tên cuộc thanh tra.</w:t>
      </w:r>
    </w:p>
    <w:p w:rsidR="00AF6A4D" w:rsidRPr="00392625" w:rsidRDefault="00AF6A4D" w:rsidP="00AF6A4D">
      <w:pPr>
        <w:pStyle w:val="BodyTextIndent"/>
        <w:spacing w:after="0"/>
        <w:rPr>
          <w:i/>
          <w:iCs/>
          <w:sz w:val="22"/>
          <w:szCs w:val="22"/>
          <w:lang w:val="vi-VN"/>
        </w:rPr>
      </w:pPr>
      <w:r w:rsidRPr="00392625">
        <w:rPr>
          <w:i/>
          <w:iCs/>
          <w:sz w:val="22"/>
          <w:szCs w:val="22"/>
          <w:lang w:val="vi-VN"/>
        </w:rPr>
        <w:t>(6) Cơ quan, tổ chức hoặc cá nhân là đối tượng thanh tra.</w:t>
      </w:r>
    </w:p>
    <w:p w:rsidR="00AF6A4D" w:rsidRPr="00392625" w:rsidRDefault="00AF6A4D" w:rsidP="00AF6A4D">
      <w:pPr>
        <w:pStyle w:val="BodyTextIndent"/>
        <w:spacing w:after="0"/>
        <w:rPr>
          <w:i/>
          <w:iCs/>
          <w:sz w:val="22"/>
          <w:szCs w:val="22"/>
          <w:lang w:val="vi-VN"/>
        </w:rPr>
      </w:pPr>
      <w:r w:rsidRPr="00392625">
        <w:rPr>
          <w:i/>
          <w:iCs/>
          <w:sz w:val="22"/>
          <w:szCs w:val="22"/>
          <w:lang w:val="vi-VN"/>
        </w:rPr>
        <w:t xml:space="preserve">(7) </w:t>
      </w:r>
      <w:r w:rsidRPr="00475B7F">
        <w:rPr>
          <w:i/>
          <w:iCs/>
          <w:sz w:val="22"/>
          <w:szCs w:val="22"/>
          <w:lang w:val="vi-VN"/>
        </w:rPr>
        <w:t>Ý</w:t>
      </w:r>
      <w:r w:rsidRPr="00392625">
        <w:rPr>
          <w:i/>
          <w:iCs/>
          <w:sz w:val="22"/>
          <w:szCs w:val="22"/>
          <w:lang w:val="vi-VN"/>
        </w:rPr>
        <w:t xml:space="preserve"> kiến của đại diện cơ quan tiến hành thanh tra</w:t>
      </w:r>
      <w:r w:rsidRPr="00475B7F">
        <w:rPr>
          <w:i/>
          <w:iCs/>
          <w:sz w:val="22"/>
          <w:szCs w:val="22"/>
          <w:lang w:val="vi-VN"/>
        </w:rPr>
        <w:t>;</w:t>
      </w:r>
      <w:r w:rsidRPr="00392625">
        <w:rPr>
          <w:i/>
          <w:iCs/>
          <w:sz w:val="22"/>
          <w:szCs w:val="22"/>
          <w:lang w:val="vi-VN"/>
        </w:rPr>
        <w:t xml:space="preserve"> của cơ quan, tổ chức, cá nhân là đối tượng thanh tra</w:t>
      </w:r>
      <w:r w:rsidRPr="00475B7F">
        <w:rPr>
          <w:i/>
          <w:iCs/>
          <w:sz w:val="22"/>
          <w:szCs w:val="22"/>
          <w:lang w:val="vi-VN"/>
        </w:rPr>
        <w:t>;</w:t>
      </w:r>
      <w:r w:rsidRPr="00392625">
        <w:rPr>
          <w:i/>
          <w:iCs/>
          <w:sz w:val="22"/>
          <w:szCs w:val="22"/>
          <w:lang w:val="vi-VN"/>
        </w:rPr>
        <w:t xml:space="preserve"> của Thủ trưởng cơ quan quản lý cấp trên trực tiếp của đối tượng thanh tra (nếu có)</w:t>
      </w:r>
      <w:r w:rsidRPr="00475B7F">
        <w:rPr>
          <w:i/>
          <w:iCs/>
          <w:sz w:val="22"/>
          <w:szCs w:val="22"/>
          <w:lang w:val="vi-VN"/>
        </w:rPr>
        <w:t>;</w:t>
      </w:r>
      <w:r w:rsidRPr="00392625">
        <w:rPr>
          <w:i/>
          <w:iCs/>
          <w:sz w:val="22"/>
          <w:szCs w:val="22"/>
          <w:lang w:val="vi-VN"/>
        </w:rPr>
        <w:t xml:space="preserve"> của cơ quan, tổ chức, cá nhân </w:t>
      </w:r>
      <w:r w:rsidRPr="00475B7F">
        <w:rPr>
          <w:i/>
          <w:iCs/>
          <w:sz w:val="22"/>
          <w:szCs w:val="22"/>
          <w:lang w:val="vi-VN"/>
        </w:rPr>
        <w:t xml:space="preserve">có liên quan (nếu có). </w:t>
      </w:r>
    </w:p>
    <w:p w:rsidR="00AF6A4D" w:rsidRPr="00E36A86" w:rsidRDefault="00AF6A4D" w:rsidP="00AF6A4D">
      <w:pPr>
        <w:pStyle w:val="BodyTextIndent"/>
        <w:spacing w:after="0"/>
        <w:rPr>
          <w:i/>
          <w:iCs/>
          <w:sz w:val="22"/>
          <w:szCs w:val="22"/>
          <w:lang w:val="vi-VN"/>
        </w:rPr>
      </w:pPr>
      <w:r w:rsidRPr="00E36A86">
        <w:rPr>
          <w:i/>
          <w:iCs/>
          <w:sz w:val="22"/>
          <w:szCs w:val="22"/>
          <w:lang w:val="vi-VN"/>
        </w:rPr>
        <w:t>(8) Ý kiến của Thủ trưởng (người đại diện theo pháp pháp luật) cơ quan, tổ chức hoặc cá nhân là đối tượng thanh tra.</w:t>
      </w:r>
    </w:p>
    <w:p w:rsidR="009420F3" w:rsidRPr="009420F3" w:rsidRDefault="009420F3" w:rsidP="009420F3">
      <w:pPr>
        <w:pStyle w:val="BodyTextIndent"/>
        <w:spacing w:after="0"/>
        <w:jc w:val="center"/>
        <w:rPr>
          <w:b/>
          <w:i/>
          <w:sz w:val="26"/>
          <w:szCs w:val="26"/>
        </w:rPr>
      </w:pPr>
      <w:r w:rsidRPr="009420F3">
        <w:rPr>
          <w:b/>
          <w:i/>
          <w:sz w:val="26"/>
          <w:szCs w:val="26"/>
        </w:rPr>
        <w:lastRenderedPageBreak/>
        <w:t>MẪU SỐ 04</w:t>
      </w:r>
    </w:p>
    <w:p w:rsidR="009420F3" w:rsidRDefault="005169B0" w:rsidP="009420F3">
      <w:pPr>
        <w:pStyle w:val="BodyTextIndent"/>
        <w:spacing w:after="0"/>
        <w:jc w:val="center"/>
        <w:rPr>
          <w:bCs/>
          <w:i/>
          <w:sz w:val="20"/>
        </w:rPr>
      </w:pPr>
      <w:r w:rsidRPr="005169B0">
        <w:rPr>
          <w:noProof/>
        </w:rPr>
        <w:pict>
          <v:line id="_x0000_s1036" style="position:absolute;left:0;text-align:left;z-index:251671552" from="0,11.4pt" to="492pt,11.4pt"/>
        </w:pict>
      </w:r>
      <w:r w:rsidR="009420F3" w:rsidRPr="00A87B9E">
        <w:rPr>
          <w:i/>
          <w:sz w:val="20"/>
        </w:rPr>
        <w:t xml:space="preserve"> </w:t>
      </w:r>
    </w:p>
    <w:p w:rsidR="009420F3" w:rsidRPr="005E5418" w:rsidRDefault="009420F3" w:rsidP="009420F3">
      <w:pPr>
        <w:spacing w:after="0"/>
        <w:jc w:val="center"/>
        <w:rPr>
          <w:i/>
          <w:sz w:val="20"/>
          <w:szCs w:val="20"/>
        </w:rPr>
      </w:pPr>
    </w:p>
    <w:tbl>
      <w:tblPr>
        <w:tblW w:w="0" w:type="auto"/>
        <w:tblLook w:val="01E0"/>
      </w:tblPr>
      <w:tblGrid>
        <w:gridCol w:w="3328"/>
        <w:gridCol w:w="6561"/>
      </w:tblGrid>
      <w:tr w:rsidR="009420F3" w:rsidRPr="00475B7F" w:rsidTr="00816458">
        <w:tc>
          <w:tcPr>
            <w:tcW w:w="3328" w:type="dxa"/>
          </w:tcPr>
          <w:p w:rsidR="009420F3" w:rsidRPr="00475B7F" w:rsidRDefault="009420F3" w:rsidP="009420F3">
            <w:pPr>
              <w:spacing w:after="0"/>
              <w:rPr>
                <w:sz w:val="26"/>
                <w:szCs w:val="26"/>
              </w:rPr>
            </w:pPr>
            <w:r w:rsidRPr="00475B7F">
              <w:rPr>
                <w:sz w:val="26"/>
                <w:szCs w:val="26"/>
              </w:rPr>
              <w:t xml:space="preserve">(1) …………….……….… </w:t>
            </w:r>
          </w:p>
          <w:p w:rsidR="009420F3" w:rsidRPr="00475B7F" w:rsidRDefault="009420F3" w:rsidP="009420F3">
            <w:pPr>
              <w:spacing w:after="0"/>
              <w:rPr>
                <w:b/>
                <w:bCs/>
                <w:sz w:val="26"/>
                <w:szCs w:val="26"/>
              </w:rPr>
            </w:pPr>
            <w:r w:rsidRPr="00475B7F">
              <w:rPr>
                <w:sz w:val="26"/>
                <w:szCs w:val="26"/>
              </w:rPr>
              <w:t>(2)</w:t>
            </w:r>
            <w:r w:rsidRPr="00475B7F">
              <w:rPr>
                <w:b/>
                <w:bCs/>
                <w:sz w:val="26"/>
                <w:szCs w:val="26"/>
              </w:rPr>
              <w:t xml:space="preserve"> </w:t>
            </w:r>
            <w:r w:rsidRPr="00475B7F">
              <w:rPr>
                <w:sz w:val="26"/>
                <w:szCs w:val="26"/>
              </w:rPr>
              <w:t>…………………..……</w:t>
            </w:r>
            <w:r w:rsidRPr="00475B7F">
              <w:rPr>
                <w:b/>
                <w:bCs/>
                <w:sz w:val="26"/>
                <w:szCs w:val="26"/>
              </w:rPr>
              <w:t xml:space="preserve"> </w:t>
            </w:r>
          </w:p>
          <w:p w:rsidR="009420F3" w:rsidRPr="00475B7F" w:rsidRDefault="009420F3" w:rsidP="009420F3">
            <w:pPr>
              <w:spacing w:after="0"/>
              <w:rPr>
                <w:sz w:val="26"/>
                <w:szCs w:val="26"/>
              </w:rPr>
            </w:pPr>
          </w:p>
          <w:p w:rsidR="009420F3" w:rsidRPr="00475B7F" w:rsidRDefault="009420F3" w:rsidP="009420F3">
            <w:pPr>
              <w:spacing w:after="0"/>
              <w:rPr>
                <w:sz w:val="26"/>
                <w:szCs w:val="26"/>
              </w:rPr>
            </w:pPr>
            <w:r w:rsidRPr="00475B7F">
              <w:rPr>
                <w:sz w:val="26"/>
                <w:szCs w:val="26"/>
              </w:rPr>
              <w:t xml:space="preserve">Số:         /QĐ -  .….(3)                                        </w:t>
            </w:r>
          </w:p>
          <w:p w:rsidR="009420F3" w:rsidRPr="00475B7F" w:rsidRDefault="009420F3" w:rsidP="009420F3">
            <w:pPr>
              <w:spacing w:after="0"/>
              <w:rPr>
                <w:sz w:val="26"/>
                <w:szCs w:val="26"/>
              </w:rPr>
            </w:pPr>
            <w:r w:rsidRPr="00475B7F">
              <w:rPr>
                <w:b/>
                <w:bCs/>
                <w:sz w:val="26"/>
                <w:szCs w:val="26"/>
              </w:rPr>
              <w:t xml:space="preserve">                                 </w:t>
            </w:r>
            <w:r w:rsidRPr="00475B7F">
              <w:rPr>
                <w:sz w:val="26"/>
                <w:szCs w:val="26"/>
              </w:rPr>
              <w:t xml:space="preserve">                       </w:t>
            </w:r>
          </w:p>
        </w:tc>
        <w:tc>
          <w:tcPr>
            <w:tcW w:w="6561" w:type="dxa"/>
          </w:tcPr>
          <w:p w:rsidR="009420F3" w:rsidRPr="00475B7F" w:rsidRDefault="009420F3" w:rsidP="009420F3">
            <w:pPr>
              <w:spacing w:after="0"/>
              <w:jc w:val="center"/>
              <w:rPr>
                <w:b/>
                <w:bCs/>
                <w:sz w:val="26"/>
                <w:szCs w:val="26"/>
              </w:rPr>
            </w:pPr>
            <w:r w:rsidRPr="00475B7F">
              <w:rPr>
                <w:b/>
                <w:bCs/>
                <w:sz w:val="26"/>
                <w:szCs w:val="26"/>
              </w:rPr>
              <w:t>CỘNG HÒA XÃ HỘI CHỦ NGHĨA VIỆT NAM</w:t>
            </w:r>
          </w:p>
          <w:p w:rsidR="009420F3" w:rsidRPr="00475B7F" w:rsidRDefault="009420F3" w:rsidP="009420F3">
            <w:pPr>
              <w:spacing w:after="0"/>
              <w:jc w:val="center"/>
              <w:rPr>
                <w:b/>
                <w:bCs/>
                <w:sz w:val="26"/>
                <w:szCs w:val="26"/>
              </w:rPr>
            </w:pPr>
            <w:r w:rsidRPr="00475B7F">
              <w:rPr>
                <w:b/>
                <w:bCs/>
                <w:sz w:val="26"/>
                <w:szCs w:val="26"/>
              </w:rPr>
              <w:t>Độc lập – Tự do – Hạnh phúc</w:t>
            </w:r>
          </w:p>
          <w:p w:rsidR="009420F3" w:rsidRPr="00475B7F" w:rsidRDefault="005169B0" w:rsidP="009420F3">
            <w:pPr>
              <w:spacing w:after="0"/>
              <w:jc w:val="center"/>
              <w:rPr>
                <w:b/>
                <w:bCs/>
                <w:sz w:val="26"/>
                <w:szCs w:val="26"/>
              </w:rPr>
            </w:pPr>
            <w:r>
              <w:rPr>
                <w:b/>
                <w:bCs/>
                <w:noProof/>
                <w:sz w:val="26"/>
                <w:szCs w:val="26"/>
              </w:rPr>
              <w:pict>
                <v:line id="_x0000_s1037" style="position:absolute;left:0;text-align:left;z-index:251672576" from="77.1pt,.3pt" to="239.1pt,.3pt"/>
              </w:pict>
            </w:r>
          </w:p>
          <w:p w:rsidR="009420F3" w:rsidRPr="00475B7F" w:rsidRDefault="009420F3" w:rsidP="009420F3">
            <w:pPr>
              <w:spacing w:after="0"/>
              <w:jc w:val="both"/>
              <w:rPr>
                <w:sz w:val="26"/>
                <w:szCs w:val="26"/>
              </w:rPr>
            </w:pPr>
            <w:r w:rsidRPr="00475B7F">
              <w:rPr>
                <w:i/>
                <w:iCs/>
                <w:sz w:val="26"/>
                <w:szCs w:val="26"/>
              </w:rPr>
              <w:t xml:space="preserve">                             ………., ngày….tháng…..năm  .....…</w:t>
            </w:r>
          </w:p>
        </w:tc>
      </w:tr>
    </w:tbl>
    <w:p w:rsidR="009420F3" w:rsidRPr="00475B7F" w:rsidRDefault="009420F3" w:rsidP="009420F3">
      <w:pPr>
        <w:spacing w:after="0"/>
        <w:rPr>
          <w:sz w:val="2"/>
          <w:szCs w:val="2"/>
        </w:rPr>
      </w:pPr>
      <w:r w:rsidRPr="00475B7F">
        <w:rPr>
          <w:sz w:val="26"/>
          <w:szCs w:val="26"/>
        </w:rPr>
        <w:t xml:space="preserve"> </w:t>
      </w:r>
    </w:p>
    <w:p w:rsidR="009420F3" w:rsidRPr="00475B7F" w:rsidRDefault="009420F3" w:rsidP="009420F3">
      <w:pPr>
        <w:pStyle w:val="Heading1"/>
        <w:rPr>
          <w:b w:val="0"/>
          <w:bCs w:val="0"/>
          <w:sz w:val="26"/>
          <w:szCs w:val="26"/>
        </w:rPr>
      </w:pPr>
      <w:bookmarkStart w:id="56" w:name="_Toc34142160"/>
      <w:r w:rsidRPr="00475B7F">
        <w:rPr>
          <w:sz w:val="26"/>
          <w:szCs w:val="26"/>
        </w:rPr>
        <w:t>QUYẾT ĐỊNH</w:t>
      </w:r>
      <w:bookmarkEnd w:id="56"/>
    </w:p>
    <w:p w:rsidR="009420F3" w:rsidRPr="00475B7F" w:rsidRDefault="009420F3" w:rsidP="009420F3">
      <w:pPr>
        <w:pStyle w:val="Heading1"/>
        <w:rPr>
          <w:sz w:val="26"/>
          <w:szCs w:val="26"/>
        </w:rPr>
      </w:pPr>
      <w:bookmarkStart w:id="57" w:name="_Toc34142161"/>
      <w:r w:rsidRPr="00475B7F">
        <w:rPr>
          <w:sz w:val="26"/>
          <w:szCs w:val="26"/>
        </w:rPr>
        <w:t>Về việc thay đổi thành viên Đoàn thanh tra</w:t>
      </w:r>
      <w:bookmarkEnd w:id="57"/>
    </w:p>
    <w:p w:rsidR="009420F3" w:rsidRPr="00475B7F" w:rsidRDefault="005169B0" w:rsidP="009420F3">
      <w:pPr>
        <w:pStyle w:val="Heading1"/>
        <w:rPr>
          <w:b w:val="0"/>
          <w:bCs w:val="0"/>
          <w:sz w:val="26"/>
          <w:szCs w:val="26"/>
        </w:rPr>
      </w:pPr>
      <w:bookmarkStart w:id="58" w:name="_Toc34142162"/>
      <w:r w:rsidRPr="005169B0">
        <w:rPr>
          <w:noProof/>
        </w:rPr>
        <w:pict>
          <v:line id="_x0000_s1035" style="position:absolute;left:0;text-align:left;z-index:251670528" from="195.75pt,9.2pt" to="297.75pt,9.2pt"/>
        </w:pict>
      </w:r>
      <w:bookmarkEnd w:id="58"/>
    </w:p>
    <w:p w:rsidR="009420F3" w:rsidRPr="00475B7F" w:rsidRDefault="009420F3" w:rsidP="009420F3">
      <w:pPr>
        <w:pStyle w:val="Heading1"/>
        <w:rPr>
          <w:sz w:val="26"/>
          <w:szCs w:val="26"/>
        </w:rPr>
      </w:pPr>
      <w:bookmarkStart w:id="59" w:name="_Toc34142163"/>
      <w:r>
        <w:rPr>
          <w:b w:val="0"/>
          <w:bCs w:val="0"/>
          <w:sz w:val="18"/>
          <w:szCs w:val="18"/>
        </w:rPr>
        <w:t>..</w:t>
      </w:r>
      <w:r w:rsidRPr="00475B7F">
        <w:rPr>
          <w:b w:val="0"/>
          <w:bCs w:val="0"/>
          <w:sz w:val="26"/>
          <w:szCs w:val="26"/>
        </w:rPr>
        <w:t>………………………………………. (4)</w:t>
      </w:r>
      <w:bookmarkEnd w:id="59"/>
      <w:r w:rsidRPr="00475B7F">
        <w:rPr>
          <w:sz w:val="26"/>
          <w:szCs w:val="26"/>
        </w:rPr>
        <w:t xml:space="preserve"> </w:t>
      </w:r>
    </w:p>
    <w:p w:rsidR="009420F3" w:rsidRPr="00475B7F" w:rsidRDefault="009420F3" w:rsidP="009420F3">
      <w:pPr>
        <w:pStyle w:val="Heading1"/>
        <w:ind w:firstLine="720"/>
        <w:jc w:val="both"/>
        <w:rPr>
          <w:b w:val="0"/>
          <w:bCs w:val="0"/>
          <w:sz w:val="26"/>
          <w:szCs w:val="26"/>
        </w:rPr>
      </w:pPr>
      <w:bookmarkStart w:id="60" w:name="_Toc34142164"/>
      <w:r w:rsidRPr="00475B7F">
        <w:rPr>
          <w:b w:val="0"/>
          <w:bCs w:val="0"/>
          <w:sz w:val="26"/>
          <w:szCs w:val="26"/>
        </w:rPr>
        <w:t xml:space="preserve">Căn cứ Luật </w:t>
      </w:r>
      <w:r>
        <w:rPr>
          <w:b w:val="0"/>
          <w:bCs w:val="0"/>
          <w:sz w:val="26"/>
          <w:szCs w:val="26"/>
        </w:rPr>
        <w:t>t</w:t>
      </w:r>
      <w:r w:rsidRPr="00475B7F">
        <w:rPr>
          <w:b w:val="0"/>
          <w:bCs w:val="0"/>
          <w:sz w:val="26"/>
          <w:szCs w:val="26"/>
        </w:rPr>
        <w:t>hanh tra ngày 15 tháng 11 năm 2010;</w:t>
      </w:r>
      <w:bookmarkEnd w:id="60"/>
    </w:p>
    <w:p w:rsidR="009420F3" w:rsidRPr="00475B7F" w:rsidRDefault="009420F3" w:rsidP="009420F3">
      <w:pPr>
        <w:pStyle w:val="Heading1"/>
        <w:ind w:left="360" w:firstLine="360"/>
        <w:jc w:val="both"/>
        <w:rPr>
          <w:b w:val="0"/>
          <w:bCs w:val="0"/>
          <w:sz w:val="26"/>
          <w:szCs w:val="26"/>
        </w:rPr>
      </w:pPr>
      <w:bookmarkStart w:id="61" w:name="_Toc34142165"/>
      <w:r w:rsidRPr="00475B7F">
        <w:rPr>
          <w:b w:val="0"/>
          <w:bCs w:val="0"/>
          <w:sz w:val="26"/>
          <w:szCs w:val="26"/>
        </w:rPr>
        <w:t xml:space="preserve">Căn cứ Nghị định số 86/2011/NĐ-CP ngày 22 tháng 9 năm 2011 của Chính phủ  quy định chi tiết và hướng dẫn thi hành một số điều của Luật </w:t>
      </w:r>
      <w:r>
        <w:rPr>
          <w:b w:val="0"/>
          <w:bCs w:val="0"/>
          <w:sz w:val="26"/>
          <w:szCs w:val="26"/>
        </w:rPr>
        <w:t>t</w:t>
      </w:r>
      <w:r w:rsidRPr="00475B7F">
        <w:rPr>
          <w:b w:val="0"/>
          <w:bCs w:val="0"/>
          <w:sz w:val="26"/>
          <w:szCs w:val="26"/>
        </w:rPr>
        <w:t>hanh tra;</w:t>
      </w:r>
      <w:bookmarkEnd w:id="61"/>
    </w:p>
    <w:p w:rsidR="009420F3" w:rsidRPr="00475B7F" w:rsidRDefault="009420F3" w:rsidP="009420F3">
      <w:pPr>
        <w:spacing w:after="0"/>
        <w:rPr>
          <w:sz w:val="26"/>
        </w:rPr>
      </w:pPr>
      <w:r w:rsidRPr="00475B7F">
        <w:rPr>
          <w:sz w:val="26"/>
          <w:szCs w:val="26"/>
        </w:rPr>
        <w:t xml:space="preserve">  </w:t>
      </w:r>
      <w:r w:rsidRPr="00475B7F">
        <w:tab/>
      </w:r>
      <w:r w:rsidRPr="00475B7F">
        <w:rPr>
          <w:sz w:val="26"/>
        </w:rPr>
        <w:t>Căn cứ</w:t>
      </w:r>
      <w:r w:rsidRPr="00475B7F">
        <w:rPr>
          <w:sz w:val="26"/>
          <w:szCs w:val="26"/>
        </w:rPr>
        <w:t>……………………………</w:t>
      </w:r>
      <w:r>
        <w:rPr>
          <w:sz w:val="26"/>
          <w:szCs w:val="26"/>
        </w:rPr>
        <w:t>…….</w:t>
      </w:r>
      <w:r w:rsidRPr="00475B7F">
        <w:rPr>
          <w:sz w:val="26"/>
          <w:szCs w:val="26"/>
        </w:rPr>
        <w:t>……..…………………….………………..(5);</w:t>
      </w:r>
    </w:p>
    <w:p w:rsidR="009420F3" w:rsidRPr="00E36A86" w:rsidRDefault="009420F3" w:rsidP="009420F3">
      <w:pPr>
        <w:pStyle w:val="BodyTextIndent"/>
        <w:spacing w:after="0"/>
        <w:ind w:firstLine="360"/>
        <w:rPr>
          <w:sz w:val="26"/>
          <w:szCs w:val="26"/>
          <w:lang w:val="vi-VN"/>
        </w:rPr>
      </w:pPr>
      <w:r w:rsidRPr="00E36A86">
        <w:rPr>
          <w:sz w:val="26"/>
          <w:szCs w:val="26"/>
          <w:lang w:val="vi-VN"/>
        </w:rPr>
        <w:t>Căn cứ………………………………….……………………………….……………(6);</w:t>
      </w:r>
    </w:p>
    <w:p w:rsidR="009420F3" w:rsidRPr="00E36A86" w:rsidRDefault="009420F3" w:rsidP="009420F3">
      <w:pPr>
        <w:pStyle w:val="BodyTextIndent"/>
        <w:spacing w:after="0"/>
        <w:ind w:firstLine="360"/>
        <w:rPr>
          <w:sz w:val="26"/>
          <w:szCs w:val="26"/>
          <w:lang w:val="vi-VN"/>
        </w:rPr>
      </w:pPr>
      <w:r w:rsidRPr="00E36A86">
        <w:rPr>
          <w:sz w:val="26"/>
          <w:szCs w:val="26"/>
          <w:lang w:val="vi-VN"/>
        </w:rPr>
        <w:t>Căn cứ Quyết định số….. ngày…./…./…. của ………………(7) về việc…..………(8);</w:t>
      </w:r>
    </w:p>
    <w:p w:rsidR="009420F3" w:rsidRPr="00E36A86" w:rsidRDefault="009420F3" w:rsidP="009420F3">
      <w:pPr>
        <w:pStyle w:val="BodyTextIndent"/>
        <w:spacing w:after="0"/>
        <w:ind w:firstLine="360"/>
        <w:rPr>
          <w:sz w:val="26"/>
          <w:szCs w:val="26"/>
          <w:lang w:val="vi-VN"/>
        </w:rPr>
      </w:pPr>
      <w:r w:rsidRPr="00E36A86">
        <w:rPr>
          <w:sz w:val="26"/>
          <w:szCs w:val="26"/>
          <w:lang w:val="vi-VN"/>
        </w:rPr>
        <w:t>Xét đề nghị của ……………………………………………….……………….…….(9),</w:t>
      </w:r>
    </w:p>
    <w:p w:rsidR="009420F3" w:rsidRPr="00E36A86" w:rsidRDefault="009420F3" w:rsidP="009420F3">
      <w:pPr>
        <w:pStyle w:val="BodyTextIndent"/>
        <w:spacing w:after="0"/>
        <w:ind w:firstLine="720"/>
        <w:rPr>
          <w:sz w:val="26"/>
          <w:szCs w:val="26"/>
          <w:lang w:val="vi-VN"/>
        </w:rPr>
      </w:pPr>
    </w:p>
    <w:p w:rsidR="009420F3" w:rsidRPr="00E36A86" w:rsidRDefault="009420F3" w:rsidP="009420F3">
      <w:pPr>
        <w:pStyle w:val="BodyTextIndent"/>
        <w:spacing w:after="0"/>
        <w:ind w:left="2880" w:firstLine="720"/>
        <w:rPr>
          <w:b/>
          <w:bCs/>
          <w:sz w:val="26"/>
          <w:szCs w:val="26"/>
          <w:lang w:val="vi-VN"/>
        </w:rPr>
      </w:pPr>
      <w:r w:rsidRPr="00E36A86">
        <w:rPr>
          <w:b/>
          <w:bCs/>
          <w:sz w:val="26"/>
          <w:szCs w:val="26"/>
          <w:lang w:val="vi-VN"/>
        </w:rPr>
        <w:t xml:space="preserve">      QUYẾT ĐỊNH:</w:t>
      </w:r>
    </w:p>
    <w:p w:rsidR="009420F3" w:rsidRPr="00E36A86" w:rsidRDefault="009420F3" w:rsidP="009420F3">
      <w:pPr>
        <w:pStyle w:val="BodyTextIndent"/>
        <w:spacing w:after="0"/>
        <w:ind w:left="2880" w:firstLine="720"/>
        <w:rPr>
          <w:b/>
          <w:bCs/>
          <w:sz w:val="26"/>
          <w:szCs w:val="26"/>
          <w:lang w:val="vi-VN"/>
        </w:rPr>
      </w:pPr>
    </w:p>
    <w:p w:rsidR="009420F3" w:rsidRPr="00E36A86" w:rsidRDefault="009420F3" w:rsidP="009420F3">
      <w:pPr>
        <w:pStyle w:val="BodyTextIndent"/>
        <w:spacing w:after="0"/>
        <w:ind w:firstLine="720"/>
        <w:rPr>
          <w:sz w:val="26"/>
          <w:szCs w:val="26"/>
          <w:lang w:val="vi-VN"/>
        </w:rPr>
      </w:pPr>
      <w:r w:rsidRPr="00E36A86">
        <w:rPr>
          <w:b/>
          <w:bCs/>
          <w:sz w:val="26"/>
          <w:szCs w:val="26"/>
          <w:lang w:val="vi-VN"/>
        </w:rPr>
        <w:t xml:space="preserve">Điều 1. </w:t>
      </w:r>
      <w:r w:rsidRPr="00E36A86">
        <w:rPr>
          <w:sz w:val="26"/>
          <w:szCs w:val="26"/>
          <w:lang w:val="vi-VN"/>
        </w:rPr>
        <w:t>Cử  các ông (bà) có tên sau đây tham gia Đoàn thanh tra về việc .............(8) kể từ ngày…../…../……</w:t>
      </w:r>
    </w:p>
    <w:p w:rsidR="009420F3" w:rsidRPr="00475B7F" w:rsidRDefault="009420F3" w:rsidP="009420F3">
      <w:pPr>
        <w:spacing w:after="0"/>
        <w:ind w:left="360" w:firstLine="720"/>
        <w:rPr>
          <w:sz w:val="26"/>
          <w:szCs w:val="26"/>
        </w:rPr>
      </w:pPr>
      <w:r w:rsidRPr="00475B7F">
        <w:rPr>
          <w:sz w:val="26"/>
          <w:szCs w:val="26"/>
        </w:rPr>
        <w:t>1. Ông (bà)………......................</w:t>
      </w:r>
      <w:r>
        <w:rPr>
          <w:sz w:val="26"/>
          <w:szCs w:val="26"/>
        </w:rPr>
        <w:t>..........</w:t>
      </w:r>
      <w:r w:rsidRPr="00475B7F">
        <w:rPr>
          <w:sz w:val="26"/>
          <w:szCs w:val="26"/>
        </w:rPr>
        <w:t>....., chức vụ …</w:t>
      </w:r>
      <w:r>
        <w:rPr>
          <w:sz w:val="26"/>
          <w:szCs w:val="26"/>
        </w:rPr>
        <w:t>….</w:t>
      </w:r>
      <w:r w:rsidRPr="00475B7F">
        <w:rPr>
          <w:sz w:val="26"/>
          <w:szCs w:val="26"/>
        </w:rPr>
        <w:t>………………………...</w:t>
      </w:r>
    </w:p>
    <w:p w:rsidR="009420F3" w:rsidRPr="00475B7F" w:rsidRDefault="009420F3" w:rsidP="009420F3">
      <w:pPr>
        <w:spacing w:after="0"/>
        <w:ind w:left="360" w:firstLine="720"/>
        <w:rPr>
          <w:sz w:val="26"/>
          <w:szCs w:val="26"/>
        </w:rPr>
      </w:pPr>
      <w:r w:rsidRPr="00475B7F">
        <w:rPr>
          <w:sz w:val="26"/>
          <w:szCs w:val="26"/>
        </w:rPr>
        <w:t>2. ………………………………..……………</w:t>
      </w:r>
      <w:r>
        <w:rPr>
          <w:sz w:val="26"/>
          <w:szCs w:val="26"/>
        </w:rPr>
        <w:t>……...</w:t>
      </w:r>
      <w:r w:rsidRPr="00475B7F">
        <w:rPr>
          <w:sz w:val="26"/>
          <w:szCs w:val="26"/>
        </w:rPr>
        <w:t>…………………………(10)</w:t>
      </w:r>
    </w:p>
    <w:p w:rsidR="009420F3" w:rsidRPr="00E36A86" w:rsidRDefault="009420F3" w:rsidP="009420F3">
      <w:pPr>
        <w:pStyle w:val="BodyTextIndent"/>
        <w:spacing w:after="0"/>
        <w:ind w:firstLine="720"/>
        <w:rPr>
          <w:i/>
          <w:iCs/>
          <w:sz w:val="26"/>
          <w:szCs w:val="26"/>
          <w:lang w:val="vi-VN"/>
        </w:rPr>
      </w:pPr>
      <w:r w:rsidRPr="00E36A86">
        <w:rPr>
          <w:b/>
          <w:bCs/>
          <w:sz w:val="26"/>
          <w:szCs w:val="26"/>
          <w:lang w:val="vi-VN"/>
        </w:rPr>
        <w:t>Điều 2</w:t>
      </w:r>
      <w:r w:rsidRPr="00E36A86">
        <w:rPr>
          <w:b/>
          <w:sz w:val="26"/>
          <w:szCs w:val="26"/>
          <w:lang w:val="vi-VN"/>
        </w:rPr>
        <w:t>.</w:t>
      </w:r>
      <w:r w:rsidRPr="00E36A86">
        <w:rPr>
          <w:sz w:val="26"/>
          <w:szCs w:val="26"/>
          <w:lang w:val="vi-VN"/>
        </w:rPr>
        <w:t xml:space="preserve"> Các ông (bà) sau đây thôi không tham gia Đoàn thanh tra</w:t>
      </w:r>
      <w:r w:rsidRPr="00475B7F">
        <w:rPr>
          <w:sz w:val="26"/>
          <w:szCs w:val="26"/>
          <w:lang w:val="vi-VN"/>
        </w:rPr>
        <w:t xml:space="preserve"> </w:t>
      </w:r>
      <w:r w:rsidRPr="00E36A86">
        <w:rPr>
          <w:sz w:val="26"/>
          <w:szCs w:val="26"/>
          <w:lang w:val="vi-VN"/>
        </w:rPr>
        <w:t>kể từ ngày.…../…../……..</w:t>
      </w:r>
      <w:r w:rsidRPr="00E36A86">
        <w:rPr>
          <w:sz w:val="26"/>
          <w:szCs w:val="26"/>
          <w:highlight w:val="yellow"/>
          <w:lang w:val="vi-VN"/>
        </w:rPr>
        <w:t xml:space="preserve"> </w:t>
      </w:r>
    </w:p>
    <w:p w:rsidR="009420F3" w:rsidRPr="00475B7F" w:rsidRDefault="009420F3" w:rsidP="009420F3">
      <w:pPr>
        <w:spacing w:after="0"/>
        <w:ind w:left="360" w:firstLine="720"/>
        <w:rPr>
          <w:sz w:val="26"/>
          <w:szCs w:val="26"/>
        </w:rPr>
      </w:pPr>
      <w:r w:rsidRPr="00475B7F">
        <w:rPr>
          <w:sz w:val="26"/>
          <w:szCs w:val="26"/>
        </w:rPr>
        <w:t>1. Ông (bà</w:t>
      </w:r>
      <w:r>
        <w:rPr>
          <w:sz w:val="26"/>
          <w:szCs w:val="26"/>
        </w:rPr>
        <w:t>)………....................................</w:t>
      </w:r>
      <w:r w:rsidRPr="00475B7F">
        <w:rPr>
          <w:sz w:val="26"/>
          <w:szCs w:val="26"/>
        </w:rPr>
        <w:t>, chức vụ ……</w:t>
      </w:r>
      <w:r>
        <w:rPr>
          <w:sz w:val="26"/>
          <w:szCs w:val="26"/>
        </w:rPr>
        <w:t>…</w:t>
      </w:r>
      <w:r w:rsidRPr="00475B7F">
        <w:rPr>
          <w:sz w:val="26"/>
          <w:szCs w:val="26"/>
        </w:rPr>
        <w:t>………………………...</w:t>
      </w:r>
    </w:p>
    <w:p w:rsidR="009420F3" w:rsidRPr="00475B7F" w:rsidRDefault="009420F3" w:rsidP="009420F3">
      <w:pPr>
        <w:spacing w:after="0"/>
        <w:ind w:left="360" w:firstLine="720"/>
        <w:rPr>
          <w:sz w:val="26"/>
          <w:szCs w:val="26"/>
        </w:rPr>
      </w:pPr>
      <w:r w:rsidRPr="00475B7F">
        <w:rPr>
          <w:sz w:val="26"/>
          <w:szCs w:val="26"/>
        </w:rPr>
        <w:t>2. ………………………………..………</w:t>
      </w:r>
      <w:r>
        <w:rPr>
          <w:sz w:val="26"/>
          <w:szCs w:val="26"/>
        </w:rPr>
        <w:t>..</w:t>
      </w:r>
      <w:r w:rsidRPr="00475B7F">
        <w:rPr>
          <w:sz w:val="26"/>
          <w:szCs w:val="26"/>
        </w:rPr>
        <w:t>………</w:t>
      </w:r>
      <w:r>
        <w:rPr>
          <w:sz w:val="26"/>
          <w:szCs w:val="26"/>
        </w:rPr>
        <w:t>…….</w:t>
      </w:r>
      <w:r w:rsidRPr="00475B7F">
        <w:rPr>
          <w:sz w:val="26"/>
          <w:szCs w:val="26"/>
        </w:rPr>
        <w:t>………………………(1</w:t>
      </w:r>
      <w:r>
        <w:rPr>
          <w:sz w:val="26"/>
          <w:szCs w:val="26"/>
        </w:rPr>
        <w:t>1</w:t>
      </w:r>
      <w:r w:rsidRPr="00475B7F">
        <w:rPr>
          <w:sz w:val="26"/>
          <w:szCs w:val="26"/>
        </w:rPr>
        <w:t>)</w:t>
      </w:r>
    </w:p>
    <w:p w:rsidR="009420F3" w:rsidRPr="00475B7F" w:rsidRDefault="009420F3" w:rsidP="009420F3">
      <w:pPr>
        <w:spacing w:after="0"/>
        <w:ind w:left="360" w:firstLine="720"/>
        <w:jc w:val="both"/>
        <w:rPr>
          <w:sz w:val="26"/>
          <w:szCs w:val="26"/>
        </w:rPr>
      </w:pPr>
      <w:r w:rsidRPr="00475B7F">
        <w:rPr>
          <w:sz w:val="26"/>
          <w:szCs w:val="26"/>
        </w:rPr>
        <w:t>Các ông (bà) có tên tại Điều này</w:t>
      </w:r>
      <w:r w:rsidRPr="00475B7F">
        <w:rPr>
          <w:i/>
          <w:iCs/>
          <w:sz w:val="26"/>
          <w:szCs w:val="26"/>
        </w:rPr>
        <w:t xml:space="preserve"> </w:t>
      </w:r>
      <w:r w:rsidRPr="00475B7F">
        <w:rPr>
          <w:sz w:val="26"/>
          <w:szCs w:val="26"/>
        </w:rPr>
        <w:t>có trách nhiệm bàn giao công việc và tài liệu có liên quan đến nội dung thanh tra cho Trưởng đoàn thanh tra trước ngày…./…./….</w:t>
      </w:r>
    </w:p>
    <w:p w:rsidR="009420F3" w:rsidRPr="00E36A86" w:rsidRDefault="009420F3" w:rsidP="009420F3">
      <w:pPr>
        <w:pStyle w:val="BodyTextIndent"/>
        <w:spacing w:after="0"/>
        <w:ind w:firstLine="720"/>
        <w:rPr>
          <w:sz w:val="26"/>
          <w:szCs w:val="26"/>
          <w:lang w:val="vi-VN"/>
        </w:rPr>
      </w:pPr>
      <w:r w:rsidRPr="00E36A86">
        <w:rPr>
          <w:b/>
          <w:bCs/>
          <w:sz w:val="26"/>
          <w:szCs w:val="26"/>
          <w:lang w:val="vi-VN"/>
        </w:rPr>
        <w:t>Điều 3.</w:t>
      </w:r>
      <w:r w:rsidRPr="00E36A86">
        <w:rPr>
          <w:sz w:val="26"/>
          <w:szCs w:val="26"/>
          <w:lang w:val="vi-VN"/>
        </w:rPr>
        <w:t xml:space="preserve"> Trưởng đoàn thanh tra, các ông (bà) có tên tại Điều 1, Điều 2, (12) và (13) chịu trách nhiệm thi hành Quyết định này./.</w:t>
      </w:r>
    </w:p>
    <w:tbl>
      <w:tblPr>
        <w:tblW w:w="0" w:type="auto"/>
        <w:tblLook w:val="01E0"/>
      </w:tblPr>
      <w:tblGrid>
        <w:gridCol w:w="5148"/>
        <w:gridCol w:w="4800"/>
      </w:tblGrid>
      <w:tr w:rsidR="009420F3" w:rsidRPr="00475B7F" w:rsidTr="00816458">
        <w:tc>
          <w:tcPr>
            <w:tcW w:w="5148" w:type="dxa"/>
          </w:tcPr>
          <w:p w:rsidR="009420F3" w:rsidRPr="00475B7F" w:rsidRDefault="009420F3" w:rsidP="009420F3">
            <w:pPr>
              <w:spacing w:after="0"/>
              <w:rPr>
                <w:sz w:val="26"/>
                <w:szCs w:val="26"/>
              </w:rPr>
            </w:pPr>
            <w:r w:rsidRPr="00475B7F">
              <w:rPr>
                <w:b/>
                <w:bCs/>
                <w:i/>
                <w:iCs/>
                <w:sz w:val="22"/>
              </w:rPr>
              <w:t>Nơi nhận:</w:t>
            </w:r>
            <w:r w:rsidRPr="00475B7F">
              <w:rPr>
                <w:sz w:val="22"/>
              </w:rPr>
              <w:t xml:space="preserve">     </w:t>
            </w:r>
            <w:r w:rsidRPr="00475B7F">
              <w:rPr>
                <w:sz w:val="26"/>
                <w:szCs w:val="26"/>
              </w:rPr>
              <w:t xml:space="preserve">                                                              </w:t>
            </w:r>
          </w:p>
          <w:p w:rsidR="009420F3" w:rsidRPr="00475B7F" w:rsidRDefault="009420F3" w:rsidP="009420F3">
            <w:pPr>
              <w:spacing w:after="0"/>
              <w:rPr>
                <w:sz w:val="26"/>
                <w:szCs w:val="26"/>
              </w:rPr>
            </w:pPr>
            <w:r w:rsidRPr="00475B7F">
              <w:rPr>
                <w:sz w:val="26"/>
                <w:szCs w:val="26"/>
              </w:rPr>
              <w:t xml:space="preserve"> - </w:t>
            </w:r>
            <w:r w:rsidRPr="00475B7F">
              <w:rPr>
                <w:sz w:val="22"/>
              </w:rPr>
              <w:t>(1);</w:t>
            </w:r>
          </w:p>
          <w:p w:rsidR="009420F3" w:rsidRPr="00475B7F" w:rsidRDefault="009420F3" w:rsidP="009420F3">
            <w:pPr>
              <w:spacing w:after="0"/>
              <w:rPr>
                <w:sz w:val="22"/>
              </w:rPr>
            </w:pPr>
            <w:r w:rsidRPr="00475B7F">
              <w:rPr>
                <w:sz w:val="22"/>
              </w:rPr>
              <w:t xml:space="preserve"> - Như  Điều 3; </w:t>
            </w:r>
            <w:r w:rsidRPr="00475B7F">
              <w:rPr>
                <w:sz w:val="20"/>
              </w:rPr>
              <w:t xml:space="preserve">                        </w:t>
            </w:r>
            <w:r w:rsidRPr="00475B7F">
              <w:rPr>
                <w:i/>
                <w:iCs/>
                <w:sz w:val="20"/>
              </w:rPr>
              <w:t xml:space="preserve">                                                   </w:t>
            </w:r>
          </w:p>
          <w:p w:rsidR="009420F3" w:rsidRPr="008558E8" w:rsidRDefault="009420F3" w:rsidP="009420F3">
            <w:pPr>
              <w:spacing w:after="0"/>
              <w:rPr>
                <w:sz w:val="22"/>
              </w:rPr>
            </w:pPr>
            <w:r w:rsidRPr="00475B7F">
              <w:rPr>
                <w:sz w:val="22"/>
              </w:rPr>
              <w:t xml:space="preserve"> - Lưu:…</w:t>
            </w:r>
          </w:p>
        </w:tc>
        <w:tc>
          <w:tcPr>
            <w:tcW w:w="4800" w:type="dxa"/>
          </w:tcPr>
          <w:p w:rsidR="009420F3" w:rsidRPr="00E36A86" w:rsidRDefault="009420F3" w:rsidP="009420F3">
            <w:pPr>
              <w:pStyle w:val="BodyTextIndent"/>
              <w:spacing w:after="0"/>
              <w:jc w:val="center"/>
              <w:rPr>
                <w:sz w:val="26"/>
                <w:szCs w:val="26"/>
                <w:lang w:val="vi-VN"/>
              </w:rPr>
            </w:pPr>
            <w:r w:rsidRPr="00475B7F">
              <w:rPr>
                <w:sz w:val="26"/>
                <w:szCs w:val="26"/>
                <w:lang w:val="vi-VN"/>
              </w:rPr>
              <w:t>…………..…………(</w:t>
            </w:r>
            <w:r w:rsidRPr="00E36A86">
              <w:rPr>
                <w:sz w:val="26"/>
                <w:szCs w:val="26"/>
                <w:lang w:val="vi-VN"/>
              </w:rPr>
              <w:t>4</w:t>
            </w:r>
            <w:r w:rsidRPr="00475B7F">
              <w:rPr>
                <w:sz w:val="26"/>
                <w:szCs w:val="26"/>
                <w:lang w:val="vi-VN"/>
              </w:rPr>
              <w:t>)</w:t>
            </w:r>
          </w:p>
          <w:p w:rsidR="009420F3" w:rsidRPr="00475B7F" w:rsidRDefault="009420F3" w:rsidP="009420F3">
            <w:pPr>
              <w:spacing w:after="0"/>
              <w:jc w:val="center"/>
              <w:rPr>
                <w:i/>
                <w:iCs/>
                <w:sz w:val="26"/>
                <w:szCs w:val="26"/>
              </w:rPr>
            </w:pPr>
            <w:r w:rsidRPr="00475B7F">
              <w:rPr>
                <w:i/>
                <w:iCs/>
                <w:sz w:val="26"/>
                <w:szCs w:val="26"/>
              </w:rPr>
              <w:t>(Ký, ghi rõ họ tên và đóng dấu)</w:t>
            </w:r>
          </w:p>
          <w:p w:rsidR="009420F3" w:rsidRPr="00475B7F" w:rsidRDefault="009420F3" w:rsidP="009420F3">
            <w:pPr>
              <w:pStyle w:val="BodyTextIndent"/>
              <w:spacing w:after="0"/>
              <w:jc w:val="center"/>
              <w:rPr>
                <w:sz w:val="26"/>
                <w:szCs w:val="26"/>
                <w:lang w:val="vi-VN"/>
              </w:rPr>
            </w:pPr>
          </w:p>
        </w:tc>
      </w:tr>
    </w:tbl>
    <w:p w:rsidR="009420F3" w:rsidRPr="00E36A86" w:rsidRDefault="009420F3" w:rsidP="009420F3">
      <w:pPr>
        <w:pStyle w:val="BodyTextIndent"/>
        <w:spacing w:after="0"/>
        <w:rPr>
          <w:i/>
          <w:iCs/>
          <w:sz w:val="22"/>
          <w:szCs w:val="22"/>
          <w:lang w:val="vi-VN"/>
        </w:rPr>
      </w:pPr>
      <w:r w:rsidRPr="00E36A86">
        <w:rPr>
          <w:iCs/>
          <w:sz w:val="22"/>
          <w:szCs w:val="22"/>
          <w:lang w:val="vi-VN"/>
        </w:rPr>
        <w:t>--------------------------------------------------------------------------------------------------------------------------------</w:t>
      </w:r>
      <w:r w:rsidRPr="00E36A86">
        <w:rPr>
          <w:i/>
          <w:iCs/>
          <w:sz w:val="22"/>
          <w:szCs w:val="22"/>
          <w:lang w:val="vi-VN"/>
        </w:rPr>
        <w:t xml:space="preserve"> </w:t>
      </w:r>
    </w:p>
    <w:p w:rsidR="009420F3" w:rsidRPr="00E36A86" w:rsidRDefault="009420F3" w:rsidP="009420F3">
      <w:pPr>
        <w:pStyle w:val="BodyTextIndent"/>
        <w:spacing w:after="0"/>
        <w:rPr>
          <w:i/>
          <w:iCs/>
          <w:sz w:val="22"/>
          <w:szCs w:val="22"/>
          <w:lang w:val="vi-VN"/>
        </w:rPr>
      </w:pPr>
      <w:r w:rsidRPr="00E36A86">
        <w:rPr>
          <w:i/>
          <w:iCs/>
          <w:sz w:val="22"/>
          <w:szCs w:val="22"/>
          <w:lang w:val="vi-VN"/>
        </w:rPr>
        <w:t>(1) Tên cơ quan cấp trên</w:t>
      </w:r>
      <w:r w:rsidRPr="00475B7F">
        <w:rPr>
          <w:i/>
          <w:iCs/>
          <w:sz w:val="22"/>
          <w:szCs w:val="22"/>
          <w:lang w:val="vi-VN"/>
        </w:rPr>
        <w:t xml:space="preserve"> trực tiếp</w:t>
      </w:r>
      <w:r w:rsidRPr="00E36A86">
        <w:rPr>
          <w:i/>
          <w:iCs/>
          <w:sz w:val="22"/>
          <w:szCs w:val="22"/>
          <w:lang w:val="vi-VN"/>
        </w:rPr>
        <w:t xml:space="preserve"> (nếu có).</w:t>
      </w:r>
    </w:p>
    <w:p w:rsidR="009420F3" w:rsidRPr="00E36A86" w:rsidRDefault="009420F3" w:rsidP="009420F3">
      <w:pPr>
        <w:pStyle w:val="BodyTextIndent"/>
        <w:spacing w:after="0"/>
        <w:rPr>
          <w:i/>
          <w:iCs/>
          <w:sz w:val="22"/>
          <w:szCs w:val="22"/>
          <w:lang w:val="vi-VN"/>
        </w:rPr>
      </w:pPr>
      <w:r w:rsidRPr="00E36A86">
        <w:rPr>
          <w:i/>
          <w:iCs/>
          <w:sz w:val="22"/>
          <w:szCs w:val="22"/>
          <w:lang w:val="vi-VN"/>
        </w:rPr>
        <w:t xml:space="preserve">(2) Tên cơ quan ra quyết định thay đổi thành viên Đoàn thanh tra.  </w:t>
      </w:r>
    </w:p>
    <w:p w:rsidR="009420F3" w:rsidRPr="00E36A86" w:rsidRDefault="009420F3" w:rsidP="009420F3">
      <w:pPr>
        <w:pStyle w:val="BodyTextIndent"/>
        <w:spacing w:after="0"/>
        <w:rPr>
          <w:i/>
          <w:iCs/>
          <w:sz w:val="22"/>
          <w:szCs w:val="22"/>
          <w:lang w:val="vi-VN"/>
        </w:rPr>
      </w:pPr>
      <w:r w:rsidRPr="00E36A86">
        <w:rPr>
          <w:i/>
          <w:iCs/>
          <w:sz w:val="22"/>
          <w:szCs w:val="22"/>
          <w:lang w:val="vi-VN"/>
        </w:rPr>
        <w:t xml:space="preserve">(3) Chữ viết tắt tên cơ quan ra quyết định thay đổi thành viên Đoàn thanh tra.  </w:t>
      </w:r>
    </w:p>
    <w:p w:rsidR="009420F3" w:rsidRPr="00E36A86" w:rsidRDefault="009420F3" w:rsidP="009420F3">
      <w:pPr>
        <w:pStyle w:val="BodyTextIndent"/>
        <w:spacing w:after="0"/>
        <w:rPr>
          <w:i/>
          <w:iCs/>
          <w:sz w:val="22"/>
          <w:szCs w:val="22"/>
          <w:lang w:val="vi-VN"/>
        </w:rPr>
      </w:pPr>
      <w:r w:rsidRPr="00E36A86">
        <w:rPr>
          <w:i/>
          <w:iCs/>
          <w:sz w:val="22"/>
          <w:szCs w:val="22"/>
          <w:lang w:val="vi-VN"/>
        </w:rPr>
        <w:t>(4) Chức danh của người ra quyết định thay đổi thành viên Đoàn thanh tra.</w:t>
      </w:r>
    </w:p>
    <w:p w:rsidR="009420F3" w:rsidRPr="00E36A86" w:rsidRDefault="009420F3" w:rsidP="009420F3">
      <w:pPr>
        <w:pStyle w:val="BodyTextIndent"/>
        <w:spacing w:after="0"/>
        <w:rPr>
          <w:i/>
          <w:iCs/>
          <w:sz w:val="22"/>
          <w:szCs w:val="22"/>
          <w:lang w:val="vi-VN"/>
        </w:rPr>
      </w:pPr>
      <w:r w:rsidRPr="00E36A86">
        <w:rPr>
          <w:i/>
          <w:iCs/>
          <w:sz w:val="22"/>
          <w:szCs w:val="22"/>
          <w:lang w:val="vi-VN"/>
        </w:rPr>
        <w:t>(5) Văn bản quy phạm pháp luật có liên quan (nếu có).</w:t>
      </w:r>
    </w:p>
    <w:p w:rsidR="009420F3" w:rsidRPr="00E36A86" w:rsidRDefault="009420F3" w:rsidP="009420F3">
      <w:pPr>
        <w:pStyle w:val="BodyTextIndent"/>
        <w:spacing w:after="0"/>
        <w:rPr>
          <w:i/>
          <w:iCs/>
          <w:sz w:val="22"/>
          <w:szCs w:val="22"/>
          <w:lang w:val="vi-VN"/>
        </w:rPr>
      </w:pPr>
      <w:r w:rsidRPr="00E36A86">
        <w:rPr>
          <w:i/>
          <w:iCs/>
          <w:sz w:val="22"/>
          <w:szCs w:val="22"/>
          <w:lang w:val="vi-VN"/>
        </w:rPr>
        <w:t>(6) Văn bản quy định về chức năng, nhiệm vụ của cơ quan quyết định thay đổi thành viên Đoàn thanh tra.</w:t>
      </w:r>
    </w:p>
    <w:p w:rsidR="009420F3" w:rsidRPr="00E36A86" w:rsidRDefault="009420F3" w:rsidP="009420F3">
      <w:pPr>
        <w:pStyle w:val="BodyTextIndent"/>
        <w:spacing w:after="0"/>
        <w:rPr>
          <w:i/>
          <w:iCs/>
          <w:sz w:val="22"/>
          <w:szCs w:val="22"/>
          <w:lang w:val="vi-VN"/>
        </w:rPr>
      </w:pPr>
      <w:r w:rsidRPr="00E36A86">
        <w:rPr>
          <w:i/>
          <w:iCs/>
          <w:sz w:val="22"/>
          <w:szCs w:val="22"/>
          <w:lang w:val="vi-VN"/>
        </w:rPr>
        <w:t>(7) Chức danh của người ra quyết định thanh tra.</w:t>
      </w:r>
    </w:p>
    <w:p w:rsidR="009420F3" w:rsidRPr="00E36A86" w:rsidRDefault="009420F3" w:rsidP="009420F3">
      <w:pPr>
        <w:pStyle w:val="BodyTextIndent"/>
        <w:spacing w:after="0"/>
        <w:rPr>
          <w:i/>
          <w:iCs/>
          <w:sz w:val="22"/>
          <w:szCs w:val="22"/>
          <w:lang w:val="vi-VN"/>
        </w:rPr>
      </w:pPr>
      <w:r w:rsidRPr="00E36A86">
        <w:rPr>
          <w:i/>
          <w:iCs/>
          <w:sz w:val="22"/>
          <w:szCs w:val="22"/>
          <w:lang w:val="vi-VN"/>
        </w:rPr>
        <w:t>(8) Tên cuộc thanh tra.</w:t>
      </w:r>
    </w:p>
    <w:p w:rsidR="009420F3" w:rsidRPr="00E36A86" w:rsidRDefault="009420F3" w:rsidP="009420F3">
      <w:pPr>
        <w:pStyle w:val="BodyTextIndent"/>
        <w:spacing w:after="0"/>
        <w:rPr>
          <w:i/>
          <w:iCs/>
          <w:sz w:val="22"/>
          <w:szCs w:val="22"/>
          <w:lang w:val="vi-VN"/>
        </w:rPr>
      </w:pPr>
      <w:r w:rsidRPr="00E36A86">
        <w:rPr>
          <w:i/>
          <w:iCs/>
          <w:sz w:val="22"/>
          <w:szCs w:val="22"/>
          <w:lang w:val="vi-VN"/>
        </w:rPr>
        <w:t xml:space="preserve">(9) Đề nghị của người tham mưu đề xuất thay đổi thành viên đoàn thanh tra(nếu có) hoặc của Trưởng đoàn thanh tra, của thành viên đoàn thanh tra </w:t>
      </w:r>
    </w:p>
    <w:p w:rsidR="009420F3" w:rsidRPr="00E36A86" w:rsidRDefault="009420F3" w:rsidP="009420F3">
      <w:pPr>
        <w:pStyle w:val="BodyTextIndent"/>
        <w:spacing w:after="0"/>
        <w:rPr>
          <w:i/>
          <w:iCs/>
          <w:sz w:val="22"/>
          <w:szCs w:val="22"/>
          <w:lang w:val="vi-VN"/>
        </w:rPr>
      </w:pPr>
      <w:r w:rsidRPr="00E36A86">
        <w:rPr>
          <w:i/>
          <w:iCs/>
          <w:sz w:val="22"/>
          <w:szCs w:val="22"/>
          <w:lang w:val="vi-VN"/>
        </w:rPr>
        <w:t>(10) Họ tên của những người được cử tham gia Đoàn thanh tra.</w:t>
      </w:r>
    </w:p>
    <w:p w:rsidR="009420F3" w:rsidRPr="00475B7F" w:rsidRDefault="009420F3" w:rsidP="009420F3">
      <w:pPr>
        <w:pStyle w:val="BodyTextIndent"/>
        <w:spacing w:after="0"/>
        <w:rPr>
          <w:i/>
          <w:iCs/>
          <w:sz w:val="22"/>
          <w:szCs w:val="22"/>
          <w:lang w:val="vi-VN"/>
        </w:rPr>
      </w:pPr>
      <w:r w:rsidRPr="00E36A86">
        <w:rPr>
          <w:i/>
          <w:iCs/>
          <w:sz w:val="22"/>
          <w:szCs w:val="22"/>
          <w:lang w:val="vi-VN"/>
        </w:rPr>
        <w:t>(11) Họ tên những người thôi không tham gia Đoàn thanh tra.</w:t>
      </w:r>
    </w:p>
    <w:p w:rsidR="009420F3" w:rsidRPr="00475B7F" w:rsidRDefault="009420F3" w:rsidP="009420F3">
      <w:pPr>
        <w:pStyle w:val="BodyTextIndent"/>
        <w:spacing w:after="0"/>
        <w:rPr>
          <w:i/>
          <w:iCs/>
          <w:sz w:val="22"/>
          <w:szCs w:val="22"/>
          <w:lang w:val="vi-VN"/>
        </w:rPr>
      </w:pPr>
      <w:r w:rsidRPr="00475B7F">
        <w:rPr>
          <w:i/>
          <w:iCs/>
          <w:sz w:val="22"/>
          <w:szCs w:val="22"/>
          <w:lang w:val="vi-VN"/>
        </w:rPr>
        <w:t>(12) Cơ quan,</w:t>
      </w:r>
      <w:r w:rsidRPr="005E5418">
        <w:rPr>
          <w:i/>
          <w:iCs/>
          <w:sz w:val="22"/>
          <w:szCs w:val="22"/>
          <w:lang w:val="vi-VN"/>
        </w:rPr>
        <w:t xml:space="preserve">tổ chức, </w:t>
      </w:r>
      <w:r w:rsidRPr="00475B7F">
        <w:rPr>
          <w:i/>
          <w:iCs/>
          <w:sz w:val="22"/>
          <w:szCs w:val="22"/>
          <w:lang w:val="vi-VN"/>
        </w:rPr>
        <w:t>đơn vị, cá nhân có liên quan đến việc tổ chức thực hiện cuộc thanh tra.</w:t>
      </w:r>
    </w:p>
    <w:p w:rsidR="00AF6A4D" w:rsidRDefault="009420F3" w:rsidP="009420F3">
      <w:pPr>
        <w:pStyle w:val="BodyTextIndent"/>
        <w:spacing w:after="0"/>
        <w:rPr>
          <w:i/>
          <w:iCs/>
          <w:sz w:val="22"/>
          <w:szCs w:val="22"/>
          <w:lang w:val="vi-VN"/>
        </w:rPr>
      </w:pPr>
      <w:r w:rsidRPr="00475B7F">
        <w:rPr>
          <w:i/>
          <w:iCs/>
          <w:sz w:val="22"/>
          <w:szCs w:val="22"/>
          <w:lang w:val="vi-VN"/>
        </w:rPr>
        <w:t>(13) Thủ trưởng cơ quan, tổ chức hoặc cá nhân là đối tượng thanh tra.</w:t>
      </w:r>
    </w:p>
    <w:p w:rsidR="00EE04C7" w:rsidRPr="00EE04C7" w:rsidRDefault="00EE04C7" w:rsidP="00EE04C7">
      <w:pPr>
        <w:pStyle w:val="BodyTextIndent"/>
        <w:spacing w:after="0"/>
        <w:jc w:val="center"/>
        <w:rPr>
          <w:rFonts w:asciiTheme="majorHAnsi" w:hAnsiTheme="majorHAnsi" w:cstheme="majorHAnsi"/>
          <w:b/>
          <w:i/>
          <w:sz w:val="26"/>
          <w:szCs w:val="26"/>
        </w:rPr>
      </w:pPr>
      <w:r w:rsidRPr="00EE04C7">
        <w:rPr>
          <w:rFonts w:asciiTheme="majorHAnsi" w:hAnsiTheme="majorHAnsi" w:cstheme="majorHAnsi"/>
          <w:b/>
          <w:i/>
          <w:sz w:val="26"/>
          <w:szCs w:val="26"/>
        </w:rPr>
        <w:lastRenderedPageBreak/>
        <w:t>MẪU SỐ 05</w:t>
      </w:r>
    </w:p>
    <w:p w:rsidR="00EE04C7" w:rsidRPr="00EE04C7" w:rsidRDefault="00EE04C7" w:rsidP="00EE04C7">
      <w:pPr>
        <w:spacing w:after="0"/>
        <w:jc w:val="center"/>
        <w:rPr>
          <w:rFonts w:asciiTheme="majorHAnsi" w:hAnsiTheme="majorHAnsi" w:cstheme="majorHAnsi"/>
          <w:sz w:val="2"/>
          <w:szCs w:val="2"/>
        </w:rPr>
      </w:pPr>
    </w:p>
    <w:p w:rsidR="00EE04C7" w:rsidRPr="00EE04C7" w:rsidRDefault="00EE04C7" w:rsidP="00EE04C7">
      <w:pPr>
        <w:spacing w:after="0"/>
        <w:jc w:val="center"/>
        <w:rPr>
          <w:rFonts w:asciiTheme="majorHAnsi" w:hAnsiTheme="majorHAnsi" w:cstheme="majorHAnsi"/>
          <w:i/>
          <w:sz w:val="20"/>
          <w:szCs w:val="20"/>
        </w:rPr>
      </w:pPr>
      <w:r w:rsidRPr="00EE04C7">
        <w:rPr>
          <w:rFonts w:asciiTheme="majorHAnsi" w:hAnsiTheme="majorHAnsi" w:cstheme="majorHAnsi"/>
          <w:bCs/>
          <w:i/>
          <w:sz w:val="20"/>
          <w:szCs w:val="20"/>
        </w:rPr>
        <w:t xml:space="preserve"> </w:t>
      </w:r>
    </w:p>
    <w:p w:rsidR="00EE04C7" w:rsidRPr="00EE04C7" w:rsidRDefault="005169B0" w:rsidP="00EE04C7">
      <w:pPr>
        <w:pStyle w:val="BodyTextIndent"/>
        <w:spacing w:after="0"/>
        <w:rPr>
          <w:rFonts w:asciiTheme="majorHAnsi" w:hAnsiTheme="majorHAnsi" w:cstheme="majorHAnsi"/>
          <w:sz w:val="26"/>
          <w:szCs w:val="26"/>
        </w:rPr>
      </w:pPr>
      <w:r w:rsidRPr="005169B0">
        <w:rPr>
          <w:rFonts w:asciiTheme="majorHAnsi" w:hAnsiTheme="majorHAnsi" w:cstheme="majorHAnsi"/>
          <w:noProof/>
          <w:sz w:val="26"/>
          <w:szCs w:val="26"/>
        </w:rPr>
        <w:pict>
          <v:line id="_x0000_s1048" style="position:absolute;left:0;text-align:left;z-index:251674624" from="-.75pt,.9pt" to="491.25pt,.9pt"/>
        </w:pict>
      </w:r>
    </w:p>
    <w:tbl>
      <w:tblPr>
        <w:tblW w:w="0" w:type="auto"/>
        <w:tblLook w:val="01E0"/>
      </w:tblPr>
      <w:tblGrid>
        <w:gridCol w:w="3328"/>
        <w:gridCol w:w="6561"/>
      </w:tblGrid>
      <w:tr w:rsidR="00EE04C7" w:rsidRPr="00EE04C7" w:rsidTr="00816458">
        <w:tc>
          <w:tcPr>
            <w:tcW w:w="3328" w:type="dxa"/>
          </w:tcPr>
          <w:p w:rsidR="00EE04C7" w:rsidRPr="00EE04C7" w:rsidRDefault="00EE04C7" w:rsidP="00EE04C7">
            <w:pPr>
              <w:spacing w:after="0"/>
              <w:rPr>
                <w:rFonts w:asciiTheme="majorHAnsi" w:hAnsiTheme="majorHAnsi" w:cstheme="majorHAnsi"/>
                <w:sz w:val="26"/>
                <w:szCs w:val="26"/>
              </w:rPr>
            </w:pPr>
            <w:r w:rsidRPr="00EE04C7">
              <w:rPr>
                <w:rFonts w:asciiTheme="majorHAnsi" w:hAnsiTheme="majorHAnsi" w:cstheme="majorHAnsi"/>
                <w:sz w:val="26"/>
                <w:szCs w:val="26"/>
              </w:rPr>
              <w:t xml:space="preserve">(1) …………….……….… </w:t>
            </w:r>
          </w:p>
          <w:p w:rsidR="00EE04C7" w:rsidRPr="00EE04C7" w:rsidRDefault="00EE04C7" w:rsidP="00EE04C7">
            <w:pPr>
              <w:spacing w:after="0"/>
              <w:rPr>
                <w:rFonts w:asciiTheme="majorHAnsi" w:hAnsiTheme="majorHAnsi" w:cstheme="majorHAnsi"/>
                <w:b/>
                <w:bCs/>
                <w:sz w:val="26"/>
                <w:szCs w:val="26"/>
              </w:rPr>
            </w:pPr>
            <w:r w:rsidRPr="00EE04C7">
              <w:rPr>
                <w:rFonts w:asciiTheme="majorHAnsi" w:hAnsiTheme="majorHAnsi" w:cstheme="majorHAnsi"/>
                <w:sz w:val="26"/>
                <w:szCs w:val="26"/>
              </w:rPr>
              <w:t>(2)</w:t>
            </w:r>
            <w:r w:rsidRPr="00EE04C7">
              <w:rPr>
                <w:rFonts w:asciiTheme="majorHAnsi" w:hAnsiTheme="majorHAnsi" w:cstheme="majorHAnsi"/>
                <w:b/>
                <w:bCs/>
                <w:sz w:val="26"/>
                <w:szCs w:val="26"/>
              </w:rPr>
              <w:t xml:space="preserve"> </w:t>
            </w:r>
            <w:r w:rsidRPr="00EE04C7">
              <w:rPr>
                <w:rFonts w:asciiTheme="majorHAnsi" w:hAnsiTheme="majorHAnsi" w:cstheme="majorHAnsi"/>
                <w:sz w:val="26"/>
                <w:szCs w:val="26"/>
              </w:rPr>
              <w:t>…………………..……</w:t>
            </w:r>
            <w:r w:rsidRPr="00EE04C7">
              <w:rPr>
                <w:rFonts w:asciiTheme="majorHAnsi" w:hAnsiTheme="majorHAnsi" w:cstheme="majorHAnsi"/>
                <w:b/>
                <w:bCs/>
                <w:sz w:val="26"/>
                <w:szCs w:val="26"/>
              </w:rPr>
              <w:t xml:space="preserve"> </w:t>
            </w:r>
          </w:p>
          <w:p w:rsidR="00EE04C7" w:rsidRPr="00EE04C7" w:rsidRDefault="00EE04C7" w:rsidP="00EE04C7">
            <w:pPr>
              <w:spacing w:after="0"/>
              <w:rPr>
                <w:rFonts w:asciiTheme="majorHAnsi" w:hAnsiTheme="majorHAnsi" w:cstheme="majorHAnsi"/>
                <w:sz w:val="26"/>
                <w:szCs w:val="26"/>
              </w:rPr>
            </w:pPr>
          </w:p>
          <w:p w:rsidR="00EE04C7" w:rsidRPr="00EE04C7" w:rsidRDefault="00EE04C7" w:rsidP="00EE04C7">
            <w:pPr>
              <w:spacing w:after="0"/>
              <w:jc w:val="center"/>
              <w:rPr>
                <w:rFonts w:asciiTheme="majorHAnsi" w:hAnsiTheme="majorHAnsi" w:cstheme="majorHAnsi"/>
                <w:sz w:val="26"/>
                <w:szCs w:val="26"/>
              </w:rPr>
            </w:pPr>
            <w:r w:rsidRPr="00EE04C7">
              <w:rPr>
                <w:rFonts w:asciiTheme="majorHAnsi" w:hAnsiTheme="majorHAnsi" w:cstheme="majorHAnsi"/>
                <w:sz w:val="26"/>
                <w:szCs w:val="26"/>
              </w:rPr>
              <w:t>Số:         /.….(3)</w:t>
            </w:r>
          </w:p>
          <w:p w:rsidR="00EE04C7" w:rsidRPr="00EE04C7" w:rsidRDefault="00EE04C7" w:rsidP="00EE04C7">
            <w:pPr>
              <w:spacing w:after="0"/>
              <w:jc w:val="center"/>
              <w:rPr>
                <w:rFonts w:asciiTheme="majorHAnsi" w:hAnsiTheme="majorHAnsi" w:cstheme="majorHAnsi"/>
                <w:sz w:val="26"/>
                <w:szCs w:val="26"/>
              </w:rPr>
            </w:pPr>
          </w:p>
          <w:p w:rsidR="00EE04C7" w:rsidRPr="00EE04C7" w:rsidRDefault="00EE04C7" w:rsidP="00EE04C7">
            <w:pPr>
              <w:spacing w:after="0"/>
              <w:rPr>
                <w:rFonts w:asciiTheme="majorHAnsi" w:hAnsiTheme="majorHAnsi" w:cstheme="majorHAnsi"/>
                <w:sz w:val="24"/>
              </w:rPr>
            </w:pPr>
            <w:r w:rsidRPr="00EE04C7">
              <w:rPr>
                <w:rFonts w:asciiTheme="majorHAnsi" w:hAnsiTheme="majorHAnsi" w:cstheme="majorHAnsi"/>
                <w:sz w:val="24"/>
              </w:rPr>
              <w:t xml:space="preserve">V/v cung cấp thông tin, tài liệu.                                      </w:t>
            </w:r>
          </w:p>
          <w:p w:rsidR="00EE04C7" w:rsidRPr="00EE04C7" w:rsidRDefault="00EE04C7" w:rsidP="00EE04C7">
            <w:pPr>
              <w:spacing w:after="0"/>
              <w:rPr>
                <w:rFonts w:asciiTheme="majorHAnsi" w:hAnsiTheme="majorHAnsi" w:cstheme="majorHAnsi"/>
                <w:sz w:val="26"/>
                <w:szCs w:val="26"/>
              </w:rPr>
            </w:pPr>
            <w:r w:rsidRPr="00EE04C7">
              <w:rPr>
                <w:rFonts w:asciiTheme="majorHAnsi" w:hAnsiTheme="majorHAnsi" w:cstheme="majorHAnsi"/>
                <w:b/>
                <w:bCs/>
                <w:sz w:val="26"/>
                <w:szCs w:val="26"/>
              </w:rPr>
              <w:t xml:space="preserve">                                 </w:t>
            </w:r>
            <w:r w:rsidRPr="00EE04C7">
              <w:rPr>
                <w:rFonts w:asciiTheme="majorHAnsi" w:hAnsiTheme="majorHAnsi" w:cstheme="majorHAnsi"/>
                <w:sz w:val="26"/>
                <w:szCs w:val="26"/>
              </w:rPr>
              <w:t xml:space="preserve">                       </w:t>
            </w:r>
          </w:p>
        </w:tc>
        <w:tc>
          <w:tcPr>
            <w:tcW w:w="6561" w:type="dxa"/>
          </w:tcPr>
          <w:p w:rsidR="00EE04C7" w:rsidRPr="00EE04C7" w:rsidRDefault="00EE04C7" w:rsidP="00EE04C7">
            <w:pPr>
              <w:spacing w:after="0"/>
              <w:jc w:val="center"/>
              <w:rPr>
                <w:rFonts w:asciiTheme="majorHAnsi" w:hAnsiTheme="majorHAnsi" w:cstheme="majorHAnsi"/>
                <w:b/>
                <w:bCs/>
                <w:sz w:val="26"/>
                <w:szCs w:val="26"/>
              </w:rPr>
            </w:pPr>
            <w:r w:rsidRPr="00EE04C7">
              <w:rPr>
                <w:rFonts w:asciiTheme="majorHAnsi" w:hAnsiTheme="majorHAnsi" w:cstheme="majorHAnsi"/>
                <w:b/>
                <w:bCs/>
                <w:sz w:val="26"/>
                <w:szCs w:val="26"/>
              </w:rPr>
              <w:t>CỘNG HÒA XÃ HỘI CHỦ NGHĨA VIỆT NAM</w:t>
            </w:r>
          </w:p>
          <w:p w:rsidR="00EE04C7" w:rsidRPr="00EE04C7" w:rsidRDefault="00EE04C7" w:rsidP="00EE04C7">
            <w:pPr>
              <w:spacing w:after="0"/>
              <w:jc w:val="center"/>
              <w:rPr>
                <w:rFonts w:asciiTheme="majorHAnsi" w:hAnsiTheme="majorHAnsi" w:cstheme="majorHAnsi"/>
                <w:b/>
                <w:bCs/>
                <w:sz w:val="26"/>
                <w:szCs w:val="26"/>
              </w:rPr>
            </w:pPr>
            <w:r w:rsidRPr="00EE04C7">
              <w:rPr>
                <w:rFonts w:asciiTheme="majorHAnsi" w:hAnsiTheme="majorHAnsi" w:cstheme="majorHAnsi"/>
                <w:b/>
                <w:bCs/>
                <w:sz w:val="26"/>
                <w:szCs w:val="26"/>
              </w:rPr>
              <w:t>Độc lập – Tự do – Hạnh phúc</w:t>
            </w:r>
          </w:p>
          <w:p w:rsidR="00EE04C7" w:rsidRPr="00EE04C7" w:rsidRDefault="005169B0" w:rsidP="00EE04C7">
            <w:pPr>
              <w:spacing w:after="0"/>
              <w:jc w:val="center"/>
              <w:rPr>
                <w:rFonts w:asciiTheme="majorHAnsi" w:hAnsiTheme="majorHAnsi" w:cstheme="majorHAnsi"/>
                <w:b/>
                <w:bCs/>
                <w:sz w:val="26"/>
                <w:szCs w:val="26"/>
              </w:rPr>
            </w:pPr>
            <w:r>
              <w:rPr>
                <w:rFonts w:asciiTheme="majorHAnsi" w:hAnsiTheme="majorHAnsi" w:cstheme="majorHAnsi"/>
                <w:b/>
                <w:bCs/>
                <w:noProof/>
                <w:sz w:val="26"/>
                <w:szCs w:val="26"/>
              </w:rPr>
              <w:pict>
                <v:line id="_x0000_s1049" style="position:absolute;left:0;text-align:left;z-index:251675648" from="77.1pt,.1pt" to="239.1pt,.1pt"/>
              </w:pict>
            </w:r>
          </w:p>
          <w:p w:rsidR="00EE04C7" w:rsidRPr="00EE04C7" w:rsidRDefault="00EE04C7" w:rsidP="00EE04C7">
            <w:pPr>
              <w:spacing w:after="0"/>
              <w:jc w:val="both"/>
              <w:rPr>
                <w:rFonts w:asciiTheme="majorHAnsi" w:hAnsiTheme="majorHAnsi" w:cstheme="majorHAnsi"/>
                <w:sz w:val="26"/>
                <w:szCs w:val="26"/>
              </w:rPr>
            </w:pPr>
            <w:r w:rsidRPr="00EE04C7">
              <w:rPr>
                <w:rFonts w:asciiTheme="majorHAnsi" w:hAnsiTheme="majorHAnsi" w:cstheme="majorHAnsi"/>
                <w:i/>
                <w:iCs/>
                <w:sz w:val="26"/>
                <w:szCs w:val="26"/>
              </w:rPr>
              <w:t xml:space="preserve">                             ………., ngày….tháng…..năm  .....…</w:t>
            </w:r>
          </w:p>
        </w:tc>
      </w:tr>
    </w:tbl>
    <w:p w:rsidR="00EE04C7" w:rsidRPr="00EE04C7" w:rsidRDefault="00EE04C7" w:rsidP="00EE04C7">
      <w:pPr>
        <w:spacing w:after="0"/>
        <w:jc w:val="center"/>
        <w:rPr>
          <w:rFonts w:asciiTheme="majorHAnsi" w:hAnsiTheme="majorHAnsi" w:cstheme="majorHAnsi"/>
          <w:bCs/>
          <w:sz w:val="26"/>
          <w:szCs w:val="26"/>
        </w:rPr>
      </w:pPr>
    </w:p>
    <w:p w:rsidR="00EE04C7" w:rsidRPr="00EE04C7" w:rsidRDefault="00EE04C7" w:rsidP="00EE04C7">
      <w:pPr>
        <w:spacing w:after="0"/>
        <w:jc w:val="center"/>
        <w:rPr>
          <w:rFonts w:asciiTheme="majorHAnsi" w:hAnsiTheme="majorHAnsi" w:cstheme="majorHAnsi"/>
          <w:bCs/>
          <w:sz w:val="26"/>
          <w:szCs w:val="26"/>
        </w:rPr>
      </w:pPr>
      <w:r w:rsidRPr="00EE04C7">
        <w:rPr>
          <w:rFonts w:asciiTheme="majorHAnsi" w:hAnsiTheme="majorHAnsi" w:cstheme="majorHAnsi"/>
          <w:bCs/>
          <w:sz w:val="26"/>
          <w:szCs w:val="26"/>
        </w:rPr>
        <w:t>Kính gửi: ………………………………….(4)</w:t>
      </w:r>
    </w:p>
    <w:p w:rsidR="00EE04C7" w:rsidRPr="00EE04C7" w:rsidRDefault="00EE04C7" w:rsidP="00EE04C7">
      <w:pPr>
        <w:spacing w:after="0"/>
        <w:rPr>
          <w:rFonts w:asciiTheme="majorHAnsi" w:hAnsiTheme="majorHAnsi" w:cstheme="majorHAnsi"/>
          <w:sz w:val="26"/>
          <w:szCs w:val="26"/>
        </w:rPr>
      </w:pPr>
    </w:p>
    <w:p w:rsidR="00EE04C7" w:rsidRPr="00EE04C7" w:rsidRDefault="00EE04C7" w:rsidP="00EE04C7">
      <w:pPr>
        <w:pStyle w:val="BodyText2"/>
        <w:spacing w:after="0" w:line="240" w:lineRule="auto"/>
        <w:ind w:firstLine="720"/>
        <w:rPr>
          <w:rFonts w:asciiTheme="majorHAnsi" w:hAnsiTheme="majorHAnsi" w:cstheme="majorHAnsi"/>
          <w:sz w:val="26"/>
          <w:szCs w:val="26"/>
        </w:rPr>
      </w:pPr>
      <w:r w:rsidRPr="00EE04C7">
        <w:rPr>
          <w:rFonts w:asciiTheme="majorHAnsi" w:hAnsiTheme="majorHAnsi" w:cstheme="majorHAnsi"/>
          <w:sz w:val="26"/>
          <w:szCs w:val="26"/>
        </w:rPr>
        <w:t>Thực hiện Quyết định thanh tra số.....ngày…./…./….của…….…..(5) về việc…..…</w:t>
      </w:r>
      <w:r w:rsidRPr="00EE04C7" w:rsidDel="006B7A86">
        <w:rPr>
          <w:rFonts w:asciiTheme="majorHAnsi" w:hAnsiTheme="majorHAnsi" w:cstheme="majorHAnsi"/>
          <w:sz w:val="26"/>
          <w:szCs w:val="26"/>
        </w:rPr>
        <w:t xml:space="preserve"> </w:t>
      </w:r>
      <w:r w:rsidRPr="00EE04C7">
        <w:rPr>
          <w:rFonts w:asciiTheme="majorHAnsi" w:hAnsiTheme="majorHAnsi" w:cstheme="majorHAnsi"/>
          <w:sz w:val="26"/>
          <w:szCs w:val="26"/>
        </w:rPr>
        <w:t>(6),</w:t>
      </w:r>
    </w:p>
    <w:p w:rsidR="00EE04C7" w:rsidRPr="00EE04C7" w:rsidRDefault="00EE04C7" w:rsidP="00EE04C7">
      <w:pPr>
        <w:pStyle w:val="BodyText2"/>
        <w:spacing w:after="0" w:line="240" w:lineRule="auto"/>
        <w:rPr>
          <w:rFonts w:asciiTheme="majorHAnsi" w:hAnsiTheme="majorHAnsi" w:cstheme="majorHAnsi"/>
          <w:sz w:val="26"/>
          <w:szCs w:val="26"/>
        </w:rPr>
      </w:pPr>
      <w:r w:rsidRPr="00EE04C7">
        <w:rPr>
          <w:rFonts w:asciiTheme="majorHAnsi" w:hAnsiTheme="majorHAnsi" w:cstheme="majorHAnsi"/>
          <w:sz w:val="26"/>
          <w:szCs w:val="26"/>
        </w:rPr>
        <w:tab/>
        <w:t>Để phục vụ việc thanh tra, yêu cầu:</w:t>
      </w:r>
      <w:r w:rsidRPr="00EE04C7" w:rsidDel="006B7A86">
        <w:rPr>
          <w:rFonts w:asciiTheme="majorHAnsi" w:hAnsiTheme="majorHAnsi" w:cstheme="majorHAnsi"/>
          <w:sz w:val="26"/>
          <w:szCs w:val="26"/>
        </w:rPr>
        <w:t xml:space="preserve"> </w:t>
      </w:r>
      <w:r w:rsidRPr="00EE04C7">
        <w:rPr>
          <w:rFonts w:asciiTheme="majorHAnsi" w:hAnsiTheme="majorHAnsi" w:cstheme="majorHAnsi"/>
          <w:sz w:val="26"/>
          <w:szCs w:val="26"/>
        </w:rPr>
        <w:t>……………(4) cung cấp cho…………</w:t>
      </w:r>
      <w:r w:rsidRPr="00EE04C7" w:rsidDel="006B7A86">
        <w:rPr>
          <w:rFonts w:asciiTheme="majorHAnsi" w:hAnsiTheme="majorHAnsi" w:cstheme="majorHAnsi"/>
          <w:sz w:val="26"/>
          <w:szCs w:val="26"/>
        </w:rPr>
        <w:t xml:space="preserve"> </w:t>
      </w:r>
      <w:r w:rsidRPr="00EE04C7">
        <w:rPr>
          <w:rFonts w:asciiTheme="majorHAnsi" w:hAnsiTheme="majorHAnsi" w:cstheme="majorHAnsi"/>
          <w:sz w:val="26"/>
          <w:szCs w:val="26"/>
        </w:rPr>
        <w:t>(2) những thông tin, tài liệu sau đây:</w:t>
      </w:r>
    </w:p>
    <w:p w:rsidR="00EE04C7" w:rsidRPr="00EE04C7" w:rsidRDefault="00EE04C7" w:rsidP="00EE04C7">
      <w:pPr>
        <w:pStyle w:val="BodyText2"/>
        <w:spacing w:after="0" w:line="240" w:lineRule="auto"/>
        <w:ind w:firstLine="720"/>
        <w:rPr>
          <w:rFonts w:asciiTheme="majorHAnsi" w:hAnsiTheme="majorHAnsi" w:cstheme="majorHAnsi"/>
          <w:sz w:val="26"/>
          <w:szCs w:val="26"/>
        </w:rPr>
      </w:pPr>
      <w:r w:rsidRPr="00EE04C7">
        <w:rPr>
          <w:rFonts w:asciiTheme="majorHAnsi" w:hAnsiTheme="majorHAnsi" w:cstheme="majorHAnsi"/>
          <w:sz w:val="26"/>
          <w:szCs w:val="26"/>
        </w:rPr>
        <w:t>………………………………….…………………….………………………………….</w:t>
      </w:r>
    </w:p>
    <w:p w:rsidR="00EE04C7" w:rsidRPr="00EE04C7" w:rsidRDefault="00EE04C7" w:rsidP="00EE04C7">
      <w:pPr>
        <w:pStyle w:val="BodyText2"/>
        <w:spacing w:after="0" w:line="240" w:lineRule="auto"/>
        <w:ind w:firstLine="720"/>
        <w:rPr>
          <w:rFonts w:asciiTheme="majorHAnsi" w:hAnsiTheme="majorHAnsi" w:cstheme="majorHAnsi"/>
          <w:sz w:val="26"/>
          <w:szCs w:val="26"/>
        </w:rPr>
      </w:pPr>
      <w:r w:rsidRPr="00EE04C7">
        <w:rPr>
          <w:rFonts w:asciiTheme="majorHAnsi" w:hAnsiTheme="majorHAnsi" w:cstheme="majorHAnsi"/>
          <w:sz w:val="26"/>
          <w:szCs w:val="26"/>
        </w:rPr>
        <w:t>…………………………………….……………………………………………………..</w:t>
      </w:r>
    </w:p>
    <w:p w:rsidR="00EE04C7" w:rsidRPr="00EE04C7" w:rsidRDefault="00EE04C7" w:rsidP="00EE04C7">
      <w:pPr>
        <w:pStyle w:val="BodyText2"/>
        <w:spacing w:after="0" w:line="240" w:lineRule="auto"/>
        <w:rPr>
          <w:rFonts w:asciiTheme="majorHAnsi" w:hAnsiTheme="majorHAnsi" w:cstheme="majorHAnsi"/>
          <w:sz w:val="26"/>
          <w:szCs w:val="26"/>
        </w:rPr>
      </w:pPr>
      <w:r w:rsidRPr="00EE04C7">
        <w:rPr>
          <w:rFonts w:asciiTheme="majorHAnsi" w:hAnsiTheme="majorHAnsi" w:cstheme="majorHAnsi"/>
          <w:sz w:val="26"/>
          <w:szCs w:val="26"/>
        </w:rPr>
        <w:tab/>
        <w:t>Yêu cầu ………………..(4) cung cấp đầy đủ những thông tin, tài liệu nói trên trước ngày….. /….. /…… cho …………….……….(2) theo địa chỉ …………………….……….(7).</w:t>
      </w:r>
    </w:p>
    <w:p w:rsidR="00EE04C7" w:rsidRPr="00EE04C7" w:rsidRDefault="00EE04C7" w:rsidP="00EE04C7">
      <w:pPr>
        <w:pStyle w:val="BodyText2"/>
        <w:spacing w:after="0" w:line="240" w:lineRule="auto"/>
        <w:rPr>
          <w:rFonts w:asciiTheme="majorHAnsi" w:hAnsiTheme="majorHAnsi" w:cstheme="majorHAnsi"/>
          <w:sz w:val="26"/>
          <w:szCs w:val="26"/>
        </w:rPr>
      </w:pPr>
    </w:p>
    <w:tbl>
      <w:tblPr>
        <w:tblW w:w="0" w:type="auto"/>
        <w:tblLook w:val="01E0"/>
      </w:tblPr>
      <w:tblGrid>
        <w:gridCol w:w="4717"/>
        <w:gridCol w:w="5231"/>
      </w:tblGrid>
      <w:tr w:rsidR="00EE04C7" w:rsidRPr="00EE04C7" w:rsidTr="00816458">
        <w:tc>
          <w:tcPr>
            <w:tcW w:w="4717" w:type="dxa"/>
          </w:tcPr>
          <w:p w:rsidR="00EE04C7" w:rsidRPr="00EE04C7" w:rsidRDefault="00EE04C7" w:rsidP="00EE04C7">
            <w:pPr>
              <w:pStyle w:val="BodyText2"/>
              <w:spacing w:after="0" w:line="240" w:lineRule="auto"/>
              <w:rPr>
                <w:rFonts w:asciiTheme="majorHAnsi" w:hAnsiTheme="majorHAnsi" w:cstheme="majorHAnsi"/>
                <w:b/>
                <w:bCs/>
                <w:i/>
                <w:iCs/>
              </w:rPr>
            </w:pPr>
            <w:r w:rsidRPr="00EE04C7">
              <w:rPr>
                <w:rFonts w:asciiTheme="majorHAnsi" w:hAnsiTheme="majorHAnsi" w:cstheme="majorHAnsi"/>
                <w:b/>
                <w:bCs/>
                <w:i/>
                <w:iCs/>
              </w:rPr>
              <w:t>Nơi nhận:</w:t>
            </w:r>
          </w:p>
          <w:p w:rsidR="00EE04C7" w:rsidRPr="00EE04C7" w:rsidRDefault="00EE04C7" w:rsidP="00EE04C7">
            <w:pPr>
              <w:pStyle w:val="BodyText2"/>
              <w:spacing w:after="0" w:line="240" w:lineRule="auto"/>
              <w:rPr>
                <w:rFonts w:asciiTheme="majorHAnsi" w:hAnsiTheme="majorHAnsi" w:cstheme="majorHAnsi"/>
              </w:rPr>
            </w:pPr>
            <w:r w:rsidRPr="00EE04C7">
              <w:rPr>
                <w:rFonts w:asciiTheme="majorHAnsi" w:hAnsiTheme="majorHAnsi" w:cstheme="majorHAnsi"/>
              </w:rPr>
              <w:t xml:space="preserve"> - Như trên;</w:t>
            </w:r>
          </w:p>
          <w:p w:rsidR="00EE04C7" w:rsidRPr="00EE04C7" w:rsidRDefault="00EE04C7" w:rsidP="00EE04C7">
            <w:pPr>
              <w:spacing w:after="0"/>
              <w:rPr>
                <w:rFonts w:asciiTheme="majorHAnsi" w:hAnsiTheme="majorHAnsi" w:cstheme="majorHAnsi"/>
                <w:sz w:val="26"/>
                <w:szCs w:val="26"/>
              </w:rPr>
            </w:pPr>
            <w:r w:rsidRPr="00EE04C7">
              <w:rPr>
                <w:rFonts w:asciiTheme="majorHAnsi" w:hAnsiTheme="majorHAnsi" w:cstheme="majorHAnsi"/>
                <w:sz w:val="22"/>
              </w:rPr>
              <w:t xml:space="preserve"> - Lưu:…</w:t>
            </w:r>
          </w:p>
          <w:p w:rsidR="00EE04C7" w:rsidRPr="00E36A86" w:rsidRDefault="00EE04C7" w:rsidP="00EE04C7">
            <w:pPr>
              <w:pStyle w:val="BodyTextIndent"/>
              <w:spacing w:after="0"/>
              <w:rPr>
                <w:rFonts w:asciiTheme="majorHAnsi" w:hAnsiTheme="majorHAnsi" w:cstheme="majorHAnsi"/>
                <w:b/>
                <w:bCs/>
                <w:i/>
                <w:iCs/>
                <w:sz w:val="22"/>
                <w:szCs w:val="22"/>
                <w:lang w:val="vi-VN"/>
              </w:rPr>
            </w:pPr>
          </w:p>
        </w:tc>
        <w:tc>
          <w:tcPr>
            <w:tcW w:w="5231" w:type="dxa"/>
          </w:tcPr>
          <w:p w:rsidR="00EE04C7" w:rsidRPr="00E36A86" w:rsidRDefault="00EE04C7" w:rsidP="00EE04C7">
            <w:pPr>
              <w:pStyle w:val="BodyTextIndent"/>
              <w:spacing w:after="0"/>
              <w:jc w:val="center"/>
              <w:rPr>
                <w:rFonts w:asciiTheme="majorHAnsi" w:hAnsiTheme="majorHAnsi" w:cstheme="majorHAnsi"/>
                <w:i/>
                <w:iCs/>
                <w:sz w:val="26"/>
                <w:szCs w:val="26"/>
                <w:lang w:val="vi-VN"/>
              </w:rPr>
            </w:pPr>
            <w:r w:rsidRPr="00E36A86">
              <w:rPr>
                <w:rFonts w:asciiTheme="majorHAnsi" w:hAnsiTheme="majorHAnsi" w:cstheme="majorHAnsi"/>
                <w:sz w:val="26"/>
                <w:szCs w:val="26"/>
                <w:lang w:val="vi-VN"/>
              </w:rPr>
              <w:t>………………………(8)</w:t>
            </w:r>
          </w:p>
          <w:p w:rsidR="00EE04C7" w:rsidRPr="00E36A86" w:rsidRDefault="00EE04C7" w:rsidP="00EE04C7">
            <w:pPr>
              <w:pStyle w:val="BodyTextIndent"/>
              <w:spacing w:after="0"/>
              <w:jc w:val="center"/>
              <w:rPr>
                <w:rFonts w:asciiTheme="majorHAnsi" w:hAnsiTheme="majorHAnsi" w:cstheme="majorHAnsi"/>
                <w:b/>
                <w:bCs/>
                <w:i/>
                <w:iCs/>
                <w:sz w:val="22"/>
                <w:szCs w:val="22"/>
                <w:lang w:val="vi-VN"/>
              </w:rPr>
            </w:pPr>
            <w:r w:rsidRPr="00E36A86">
              <w:rPr>
                <w:rFonts w:asciiTheme="majorHAnsi" w:hAnsiTheme="majorHAnsi" w:cstheme="majorHAnsi"/>
                <w:i/>
                <w:iCs/>
                <w:sz w:val="26"/>
                <w:szCs w:val="26"/>
                <w:lang w:val="vi-VN"/>
              </w:rPr>
              <w:t>(Ký, ghi rõ họ tên</w:t>
            </w:r>
            <w:r w:rsidRPr="00EE04C7">
              <w:rPr>
                <w:rFonts w:asciiTheme="majorHAnsi" w:hAnsiTheme="majorHAnsi" w:cstheme="majorHAnsi"/>
                <w:i/>
                <w:iCs/>
                <w:sz w:val="26"/>
                <w:szCs w:val="26"/>
                <w:lang w:val="vi-VN"/>
              </w:rPr>
              <w:t xml:space="preserve"> và đóng dấu</w:t>
            </w:r>
            <w:r w:rsidRPr="00E36A86">
              <w:rPr>
                <w:rFonts w:asciiTheme="majorHAnsi" w:hAnsiTheme="majorHAnsi" w:cstheme="majorHAnsi"/>
                <w:i/>
                <w:iCs/>
                <w:sz w:val="26"/>
                <w:szCs w:val="26"/>
                <w:lang w:val="vi-VN"/>
              </w:rPr>
              <w:t xml:space="preserve"> - nếu có)</w:t>
            </w:r>
          </w:p>
        </w:tc>
      </w:tr>
    </w:tbl>
    <w:p w:rsidR="00EE04C7" w:rsidRPr="00EE04C7" w:rsidRDefault="00EE04C7" w:rsidP="00EE04C7">
      <w:pPr>
        <w:spacing w:after="0"/>
        <w:rPr>
          <w:rFonts w:asciiTheme="majorHAnsi" w:hAnsiTheme="majorHAnsi" w:cstheme="majorHAnsi"/>
          <w:iCs/>
          <w:sz w:val="26"/>
          <w:szCs w:val="26"/>
        </w:rPr>
      </w:pPr>
      <w:r w:rsidRPr="00EE04C7">
        <w:rPr>
          <w:rFonts w:asciiTheme="majorHAnsi" w:hAnsiTheme="majorHAnsi" w:cstheme="majorHAnsi"/>
          <w:iCs/>
          <w:sz w:val="26"/>
          <w:szCs w:val="26"/>
        </w:rPr>
        <w:t>-----------------------------------------------------------------------------------------------------------------</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(1) Tên cơ quan cấp trên trực tiếp (nếu có).</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(2) Tên cơ quan ban hành công văn.</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(3) Chữ viết tắt tên cơ quan ban hành công văn.</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(4) Cơ quan, tổ chức, cá nhân cung cấp thông tin, tài liệu.</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(5) Chức danh của người ra quyết định thanh tra.</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(6) Tên cuộc thanh tra.</w:t>
      </w:r>
    </w:p>
    <w:p w:rsidR="00EE04C7" w:rsidRPr="00EE04C7" w:rsidRDefault="00EE04C7" w:rsidP="00EE04C7">
      <w:pPr>
        <w:spacing w:after="0"/>
        <w:rPr>
          <w:rFonts w:asciiTheme="majorHAnsi" w:hAnsiTheme="majorHAnsi" w:cstheme="majorHAnsi"/>
          <w:i/>
          <w:iCs/>
          <w:sz w:val="22"/>
        </w:rPr>
      </w:pPr>
      <w:r w:rsidRPr="00EE04C7">
        <w:rPr>
          <w:rFonts w:asciiTheme="majorHAnsi" w:hAnsiTheme="majorHAnsi" w:cstheme="majorHAnsi"/>
          <w:i/>
          <w:iCs/>
          <w:sz w:val="22"/>
        </w:rPr>
        <w:t>(7) Địa chỉ của cơ quan ban hành công văn.</w:t>
      </w:r>
    </w:p>
    <w:p w:rsidR="00EE04C7" w:rsidRPr="00EE04C7" w:rsidRDefault="00EE04C7" w:rsidP="00EE04C7">
      <w:pPr>
        <w:spacing w:after="0"/>
        <w:rPr>
          <w:rFonts w:asciiTheme="majorHAnsi" w:hAnsiTheme="majorHAnsi" w:cstheme="majorHAnsi"/>
          <w:bCs/>
          <w:i/>
          <w:sz w:val="20"/>
          <w:szCs w:val="20"/>
        </w:rPr>
      </w:pPr>
      <w:r w:rsidRPr="00EE04C7">
        <w:rPr>
          <w:rFonts w:asciiTheme="majorHAnsi" w:hAnsiTheme="majorHAnsi" w:cstheme="majorHAnsi"/>
          <w:i/>
          <w:iCs/>
          <w:sz w:val="22"/>
        </w:rPr>
        <w:t>(8) Chức danh của người yêu cầu cung cấp thông tin, tài liệu.</w:t>
      </w: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Pr="00EE04C7" w:rsidRDefault="00EE04C7" w:rsidP="00EE04C7">
      <w:pPr>
        <w:pStyle w:val="BodyTextIndent"/>
        <w:spacing w:after="0"/>
        <w:jc w:val="center"/>
        <w:rPr>
          <w:b/>
          <w:i/>
          <w:sz w:val="26"/>
        </w:rPr>
      </w:pPr>
      <w:r w:rsidRPr="00EE04C7">
        <w:rPr>
          <w:b/>
          <w:i/>
          <w:sz w:val="26"/>
          <w:lang w:val="vi-VN"/>
        </w:rPr>
        <w:lastRenderedPageBreak/>
        <w:t xml:space="preserve">MẪU SỐ </w:t>
      </w:r>
      <w:r w:rsidRPr="00EE04C7">
        <w:rPr>
          <w:b/>
          <w:i/>
          <w:sz w:val="26"/>
        </w:rPr>
        <w:t>06</w:t>
      </w:r>
    </w:p>
    <w:p w:rsidR="00EE04C7" w:rsidRPr="005A3BDF" w:rsidRDefault="00EE04C7" w:rsidP="00EE04C7">
      <w:pPr>
        <w:pStyle w:val="BodyTextIndent"/>
        <w:spacing w:after="0"/>
        <w:jc w:val="center"/>
        <w:rPr>
          <w:bCs/>
          <w:i/>
          <w:sz w:val="20"/>
          <w:szCs w:val="20"/>
          <w:lang w:val="vi-VN"/>
        </w:rPr>
      </w:pPr>
      <w:r>
        <w:rPr>
          <w:bCs/>
          <w:i/>
          <w:sz w:val="20"/>
          <w:szCs w:val="20"/>
          <w:lang w:val="vi-VN"/>
        </w:rPr>
        <w:t xml:space="preserve"> </w:t>
      </w:r>
    </w:p>
    <w:p w:rsidR="00EE04C7" w:rsidRPr="005A3BDF" w:rsidRDefault="005169B0" w:rsidP="00EE04C7">
      <w:pPr>
        <w:pStyle w:val="BodyTextIndent"/>
        <w:spacing w:after="0"/>
        <w:jc w:val="center"/>
        <w:rPr>
          <w:i/>
          <w:sz w:val="20"/>
          <w:szCs w:val="20"/>
          <w:lang w:val="vi-VN"/>
        </w:rPr>
      </w:pPr>
      <w:r w:rsidRPr="005169B0">
        <w:rPr>
          <w:i/>
          <w:noProof/>
          <w:sz w:val="20"/>
          <w:szCs w:val="20"/>
        </w:rPr>
        <w:pict>
          <v:line id="_x0000_s1050" style="position:absolute;left:0;text-align:left;z-index:251677696" from="-.15pt,1.7pt" to="491.85pt,1.7pt"/>
        </w:pict>
      </w:r>
    </w:p>
    <w:tbl>
      <w:tblPr>
        <w:tblW w:w="0" w:type="auto"/>
        <w:tblLook w:val="01E0"/>
      </w:tblPr>
      <w:tblGrid>
        <w:gridCol w:w="3328"/>
        <w:gridCol w:w="6561"/>
      </w:tblGrid>
      <w:tr w:rsidR="00EE04C7" w:rsidRPr="00475B7F" w:rsidTr="00816458">
        <w:tc>
          <w:tcPr>
            <w:tcW w:w="3328" w:type="dxa"/>
          </w:tcPr>
          <w:p w:rsidR="00EE04C7" w:rsidRPr="00475B7F" w:rsidRDefault="00EE04C7" w:rsidP="00EE04C7">
            <w:pPr>
              <w:spacing w:after="0"/>
              <w:rPr>
                <w:sz w:val="26"/>
                <w:szCs w:val="26"/>
              </w:rPr>
            </w:pPr>
            <w:r w:rsidRPr="00475B7F">
              <w:rPr>
                <w:sz w:val="26"/>
                <w:szCs w:val="26"/>
              </w:rPr>
              <w:t xml:space="preserve">(1) …………….……….… </w:t>
            </w:r>
          </w:p>
          <w:p w:rsidR="00EE04C7" w:rsidRPr="00475B7F" w:rsidRDefault="00EE04C7" w:rsidP="00EE04C7">
            <w:pPr>
              <w:spacing w:after="0"/>
              <w:rPr>
                <w:b/>
                <w:bCs/>
                <w:sz w:val="26"/>
                <w:szCs w:val="26"/>
              </w:rPr>
            </w:pPr>
            <w:r w:rsidRPr="00475B7F">
              <w:rPr>
                <w:sz w:val="26"/>
                <w:szCs w:val="26"/>
              </w:rPr>
              <w:t>(2)</w:t>
            </w:r>
            <w:r w:rsidRPr="00475B7F">
              <w:rPr>
                <w:b/>
                <w:bCs/>
                <w:sz w:val="26"/>
                <w:szCs w:val="26"/>
              </w:rPr>
              <w:t xml:space="preserve"> </w:t>
            </w:r>
            <w:r w:rsidRPr="00475B7F">
              <w:rPr>
                <w:sz w:val="26"/>
                <w:szCs w:val="26"/>
              </w:rPr>
              <w:t>…………………..……</w:t>
            </w:r>
            <w:r w:rsidRPr="00475B7F">
              <w:rPr>
                <w:b/>
                <w:bCs/>
                <w:sz w:val="26"/>
                <w:szCs w:val="26"/>
              </w:rPr>
              <w:t xml:space="preserve"> </w:t>
            </w:r>
          </w:p>
          <w:p w:rsidR="00EE04C7" w:rsidRPr="00475B7F" w:rsidRDefault="00EE04C7" w:rsidP="00EE04C7">
            <w:pPr>
              <w:spacing w:after="0"/>
              <w:rPr>
                <w:sz w:val="26"/>
                <w:szCs w:val="26"/>
              </w:rPr>
            </w:pPr>
          </w:p>
          <w:p w:rsidR="00EE04C7" w:rsidRPr="00475B7F" w:rsidRDefault="00EE04C7" w:rsidP="00EE04C7">
            <w:pPr>
              <w:spacing w:after="0"/>
              <w:rPr>
                <w:sz w:val="26"/>
                <w:szCs w:val="26"/>
              </w:rPr>
            </w:pPr>
            <w:r w:rsidRPr="00475B7F">
              <w:rPr>
                <w:b/>
                <w:bCs/>
                <w:sz w:val="26"/>
                <w:szCs w:val="26"/>
              </w:rPr>
              <w:t xml:space="preserve">                                 </w:t>
            </w:r>
            <w:r w:rsidRPr="00475B7F">
              <w:rPr>
                <w:sz w:val="26"/>
                <w:szCs w:val="26"/>
              </w:rPr>
              <w:t xml:space="preserve">                       </w:t>
            </w:r>
          </w:p>
        </w:tc>
        <w:tc>
          <w:tcPr>
            <w:tcW w:w="6561" w:type="dxa"/>
          </w:tcPr>
          <w:p w:rsidR="00EE04C7" w:rsidRPr="00475B7F" w:rsidRDefault="00EE04C7" w:rsidP="00EE04C7">
            <w:pPr>
              <w:spacing w:after="0"/>
              <w:jc w:val="center"/>
              <w:rPr>
                <w:b/>
                <w:bCs/>
                <w:sz w:val="26"/>
                <w:szCs w:val="26"/>
              </w:rPr>
            </w:pPr>
            <w:r w:rsidRPr="00475B7F">
              <w:rPr>
                <w:b/>
                <w:bCs/>
                <w:sz w:val="26"/>
                <w:szCs w:val="26"/>
              </w:rPr>
              <w:t>CỘNG HÒA XÃ HỘI CHỦ NGHĨA VIỆT NAM</w:t>
            </w:r>
          </w:p>
          <w:p w:rsidR="00EE04C7" w:rsidRPr="00475B7F" w:rsidRDefault="00EE04C7" w:rsidP="00EE04C7">
            <w:pPr>
              <w:spacing w:after="0"/>
              <w:jc w:val="center"/>
              <w:rPr>
                <w:b/>
                <w:bCs/>
                <w:sz w:val="26"/>
                <w:szCs w:val="26"/>
              </w:rPr>
            </w:pPr>
            <w:r w:rsidRPr="00475B7F">
              <w:rPr>
                <w:b/>
                <w:bCs/>
                <w:sz w:val="26"/>
                <w:szCs w:val="26"/>
              </w:rPr>
              <w:t>Độc lập – Tự do – Hạnh phúc</w:t>
            </w:r>
          </w:p>
          <w:p w:rsidR="00EE04C7" w:rsidRPr="00475B7F" w:rsidRDefault="005169B0" w:rsidP="00EE04C7">
            <w:pPr>
              <w:spacing w:after="0"/>
              <w:jc w:val="center"/>
              <w:rPr>
                <w:b/>
                <w:bCs/>
                <w:sz w:val="26"/>
                <w:szCs w:val="26"/>
              </w:rPr>
            </w:pPr>
            <w:r>
              <w:rPr>
                <w:b/>
                <w:bCs/>
                <w:noProof/>
                <w:sz w:val="26"/>
                <w:szCs w:val="26"/>
              </w:rPr>
              <w:pict>
                <v:line id="_x0000_s1051" style="position:absolute;left:0;text-align:left;z-index:251678720" from="78.6pt,.2pt" to="240.6pt,.2pt"/>
              </w:pict>
            </w:r>
          </w:p>
          <w:p w:rsidR="00EE04C7" w:rsidRPr="00475B7F" w:rsidRDefault="00EE04C7" w:rsidP="00EE04C7">
            <w:pPr>
              <w:spacing w:after="0"/>
              <w:jc w:val="both"/>
              <w:rPr>
                <w:sz w:val="26"/>
                <w:szCs w:val="26"/>
              </w:rPr>
            </w:pPr>
            <w:r w:rsidRPr="00475B7F">
              <w:rPr>
                <w:i/>
                <w:iCs/>
                <w:sz w:val="26"/>
                <w:szCs w:val="26"/>
              </w:rPr>
              <w:t xml:space="preserve">                             ………., ngày….tháng…..năm  .....…</w:t>
            </w:r>
          </w:p>
        </w:tc>
      </w:tr>
    </w:tbl>
    <w:p w:rsidR="00EE04C7" w:rsidRPr="00475B7F" w:rsidRDefault="00EE04C7" w:rsidP="00EE04C7">
      <w:pPr>
        <w:pStyle w:val="BodyTextIndent"/>
        <w:spacing w:after="0"/>
        <w:ind w:left="7200" w:firstLine="720"/>
        <w:rPr>
          <w:sz w:val="26"/>
          <w:szCs w:val="26"/>
        </w:rPr>
      </w:pPr>
    </w:p>
    <w:p w:rsidR="00EE04C7" w:rsidRPr="00475B7F" w:rsidRDefault="00EE04C7" w:rsidP="00EE04C7">
      <w:pPr>
        <w:pStyle w:val="BodyTextIndent"/>
        <w:spacing w:after="0"/>
        <w:ind w:left="7200" w:firstLine="720"/>
        <w:rPr>
          <w:sz w:val="26"/>
          <w:szCs w:val="26"/>
        </w:rPr>
      </w:pPr>
    </w:p>
    <w:p w:rsidR="00EE04C7" w:rsidRPr="00475B7F" w:rsidRDefault="00EE04C7" w:rsidP="00EE04C7">
      <w:pPr>
        <w:spacing w:after="0"/>
        <w:ind w:left="720" w:hanging="720"/>
        <w:jc w:val="center"/>
        <w:rPr>
          <w:b/>
          <w:bCs/>
          <w:sz w:val="26"/>
          <w:szCs w:val="26"/>
        </w:rPr>
      </w:pPr>
      <w:r w:rsidRPr="00475B7F">
        <w:rPr>
          <w:b/>
          <w:bCs/>
          <w:sz w:val="26"/>
          <w:szCs w:val="26"/>
        </w:rPr>
        <w:t>BIÊN BẢN LÀM VIỆC</w:t>
      </w:r>
    </w:p>
    <w:p w:rsidR="00EE04C7" w:rsidRPr="00475B7F" w:rsidRDefault="00EE04C7" w:rsidP="00EE04C7">
      <w:pPr>
        <w:spacing w:after="0"/>
        <w:rPr>
          <w:sz w:val="26"/>
          <w:szCs w:val="26"/>
        </w:rPr>
      </w:pPr>
    </w:p>
    <w:p w:rsidR="00EE04C7" w:rsidRPr="0027219F" w:rsidRDefault="00EE04C7" w:rsidP="0027219F">
      <w:pPr>
        <w:pStyle w:val="Heading4"/>
        <w:ind w:left="720"/>
        <w:jc w:val="both"/>
        <w:rPr>
          <w:b w:val="0"/>
          <w:bCs/>
          <w:sz w:val="26"/>
          <w:szCs w:val="26"/>
        </w:rPr>
      </w:pPr>
      <w:r w:rsidRPr="0027219F">
        <w:rPr>
          <w:b w:val="0"/>
          <w:bCs/>
          <w:sz w:val="26"/>
          <w:szCs w:val="26"/>
        </w:rPr>
        <w:t>Vào hồi…...giờ……ngày…/…../…tại......…(3), Đoàn thanh tra làm việc với ........................................................(4) về việc………..………....................................(5)</w:t>
      </w:r>
    </w:p>
    <w:p w:rsidR="00EE04C7" w:rsidRPr="00392625" w:rsidRDefault="00EE04C7" w:rsidP="00EE04C7">
      <w:pPr>
        <w:spacing w:after="0"/>
        <w:ind w:firstLine="720"/>
        <w:rPr>
          <w:sz w:val="26"/>
          <w:szCs w:val="26"/>
        </w:rPr>
      </w:pPr>
      <w:r w:rsidRPr="00392625">
        <w:rPr>
          <w:sz w:val="26"/>
          <w:szCs w:val="26"/>
        </w:rPr>
        <w:t>1.  Đại diện Đoàn thanh tra:</w:t>
      </w:r>
    </w:p>
    <w:p w:rsidR="00EE04C7" w:rsidRPr="00392625" w:rsidRDefault="00EE04C7" w:rsidP="00EE04C7">
      <w:pPr>
        <w:spacing w:after="0"/>
        <w:ind w:firstLine="720"/>
        <w:rPr>
          <w:sz w:val="26"/>
          <w:szCs w:val="26"/>
        </w:rPr>
      </w:pPr>
      <w:r w:rsidRPr="00392625">
        <w:rPr>
          <w:sz w:val="26"/>
          <w:szCs w:val="26"/>
        </w:rPr>
        <w:t>- Ông (bà)…………………..……………chức vụ…….………...………………………</w:t>
      </w:r>
    </w:p>
    <w:p w:rsidR="00EE04C7" w:rsidRPr="00392625" w:rsidRDefault="00EE04C7" w:rsidP="00EE04C7">
      <w:pPr>
        <w:spacing w:after="0"/>
        <w:rPr>
          <w:sz w:val="26"/>
          <w:szCs w:val="26"/>
        </w:rPr>
      </w:pPr>
      <w:r w:rsidRPr="00392625">
        <w:rPr>
          <w:sz w:val="26"/>
          <w:szCs w:val="26"/>
        </w:rPr>
        <w:tab/>
        <w:t>- Ông (bà)………………………………..chức vụ...……….. ……..……………………</w:t>
      </w:r>
    </w:p>
    <w:p w:rsidR="00EE04C7" w:rsidRPr="00475B7F" w:rsidRDefault="00EE04C7" w:rsidP="00EE04C7">
      <w:pPr>
        <w:spacing w:after="0"/>
        <w:rPr>
          <w:sz w:val="26"/>
          <w:szCs w:val="26"/>
        </w:rPr>
      </w:pPr>
      <w:r w:rsidRPr="00392625">
        <w:rPr>
          <w:sz w:val="26"/>
          <w:szCs w:val="26"/>
        </w:rPr>
        <w:tab/>
      </w:r>
      <w:r w:rsidRPr="00475B7F">
        <w:rPr>
          <w:sz w:val="26"/>
          <w:szCs w:val="26"/>
        </w:rPr>
        <w:t>2.  Đại diện …………………………………...</w:t>
      </w:r>
      <w:r>
        <w:rPr>
          <w:sz w:val="26"/>
          <w:szCs w:val="26"/>
        </w:rPr>
        <w:t>.</w:t>
      </w:r>
      <w:r w:rsidRPr="00475B7F">
        <w:rPr>
          <w:sz w:val="26"/>
          <w:szCs w:val="26"/>
        </w:rPr>
        <w:t>...………</w:t>
      </w:r>
      <w:r>
        <w:rPr>
          <w:sz w:val="26"/>
          <w:szCs w:val="26"/>
        </w:rPr>
        <w:t>…….</w:t>
      </w:r>
      <w:r w:rsidRPr="00475B7F">
        <w:rPr>
          <w:sz w:val="26"/>
          <w:szCs w:val="26"/>
        </w:rPr>
        <w:t>……</w:t>
      </w:r>
      <w:r>
        <w:rPr>
          <w:sz w:val="26"/>
          <w:szCs w:val="26"/>
        </w:rPr>
        <w:t>..</w:t>
      </w:r>
      <w:r w:rsidRPr="00475B7F">
        <w:rPr>
          <w:sz w:val="26"/>
          <w:szCs w:val="26"/>
        </w:rPr>
        <w:t>……….………(4)</w:t>
      </w:r>
    </w:p>
    <w:p w:rsidR="00EE04C7" w:rsidRPr="00475B7F" w:rsidRDefault="00EE04C7" w:rsidP="00EE04C7">
      <w:pPr>
        <w:spacing w:after="0"/>
        <w:ind w:firstLine="720"/>
        <w:rPr>
          <w:sz w:val="26"/>
          <w:szCs w:val="26"/>
        </w:rPr>
      </w:pPr>
      <w:r w:rsidRPr="00475B7F">
        <w:rPr>
          <w:sz w:val="26"/>
          <w:szCs w:val="26"/>
        </w:rPr>
        <w:t>- Ông (bà)………..…………………...…</w:t>
      </w:r>
      <w:r>
        <w:rPr>
          <w:sz w:val="26"/>
          <w:szCs w:val="26"/>
        </w:rPr>
        <w:t>.</w:t>
      </w:r>
      <w:r w:rsidRPr="00475B7F">
        <w:rPr>
          <w:sz w:val="26"/>
          <w:szCs w:val="26"/>
        </w:rPr>
        <w:t>chức vụ..…..…</w:t>
      </w:r>
      <w:r>
        <w:rPr>
          <w:sz w:val="26"/>
          <w:szCs w:val="26"/>
        </w:rPr>
        <w:t>…….</w:t>
      </w:r>
      <w:r w:rsidRPr="00475B7F">
        <w:rPr>
          <w:sz w:val="26"/>
          <w:szCs w:val="26"/>
        </w:rPr>
        <w:t>………</w:t>
      </w:r>
      <w:r>
        <w:rPr>
          <w:sz w:val="26"/>
          <w:szCs w:val="26"/>
        </w:rPr>
        <w:t>.</w:t>
      </w:r>
      <w:r w:rsidRPr="00475B7F">
        <w:rPr>
          <w:sz w:val="26"/>
          <w:szCs w:val="26"/>
        </w:rPr>
        <w:t>………..….…</w:t>
      </w:r>
      <w:r>
        <w:rPr>
          <w:sz w:val="26"/>
          <w:szCs w:val="26"/>
        </w:rPr>
        <w:t>...</w:t>
      </w:r>
    </w:p>
    <w:p w:rsidR="00EE04C7" w:rsidRPr="00475B7F" w:rsidRDefault="00EE04C7" w:rsidP="00EE04C7">
      <w:pPr>
        <w:spacing w:after="0"/>
        <w:rPr>
          <w:sz w:val="26"/>
          <w:szCs w:val="26"/>
        </w:rPr>
      </w:pPr>
      <w:r w:rsidRPr="00475B7F">
        <w:rPr>
          <w:sz w:val="26"/>
          <w:szCs w:val="26"/>
        </w:rPr>
        <w:tab/>
        <w:t>- Ông (bà)..……………………..….……</w:t>
      </w:r>
      <w:r>
        <w:rPr>
          <w:sz w:val="26"/>
          <w:szCs w:val="26"/>
        </w:rPr>
        <w:t>.</w:t>
      </w:r>
      <w:r w:rsidRPr="00475B7F">
        <w:rPr>
          <w:sz w:val="26"/>
          <w:szCs w:val="26"/>
        </w:rPr>
        <w:t>chức vụ….……</w:t>
      </w:r>
      <w:r>
        <w:rPr>
          <w:sz w:val="26"/>
          <w:szCs w:val="26"/>
        </w:rPr>
        <w:t>…….</w:t>
      </w:r>
      <w:r w:rsidRPr="00475B7F">
        <w:rPr>
          <w:sz w:val="26"/>
          <w:szCs w:val="26"/>
        </w:rPr>
        <w:t>……..…………………</w:t>
      </w:r>
    </w:p>
    <w:p w:rsidR="00EE04C7" w:rsidRPr="00475B7F" w:rsidRDefault="00EE04C7" w:rsidP="00EE04C7">
      <w:pPr>
        <w:spacing w:after="0"/>
        <w:rPr>
          <w:bCs/>
          <w:iCs/>
          <w:sz w:val="26"/>
          <w:szCs w:val="26"/>
        </w:rPr>
      </w:pPr>
      <w:r w:rsidRPr="00475B7F">
        <w:rPr>
          <w:b/>
          <w:bCs/>
          <w:i/>
          <w:iCs/>
          <w:sz w:val="26"/>
          <w:szCs w:val="26"/>
        </w:rPr>
        <w:tab/>
      </w:r>
      <w:r w:rsidRPr="00475B7F">
        <w:rPr>
          <w:bCs/>
          <w:iCs/>
          <w:sz w:val="26"/>
          <w:szCs w:val="26"/>
        </w:rPr>
        <w:t>3.</w:t>
      </w:r>
      <w:r w:rsidRPr="00475B7F">
        <w:rPr>
          <w:b/>
          <w:bCs/>
          <w:i/>
          <w:iCs/>
          <w:sz w:val="26"/>
          <w:szCs w:val="26"/>
        </w:rPr>
        <w:t xml:space="preserve"> </w:t>
      </w:r>
      <w:r w:rsidRPr="00475B7F">
        <w:rPr>
          <w:bCs/>
          <w:iCs/>
          <w:sz w:val="26"/>
          <w:szCs w:val="26"/>
        </w:rPr>
        <w:t>Nội dung làm việc</w:t>
      </w:r>
    </w:p>
    <w:p w:rsidR="00EE04C7" w:rsidRPr="00475B7F" w:rsidRDefault="00EE04C7" w:rsidP="00EE04C7">
      <w:pPr>
        <w:spacing w:after="0"/>
        <w:rPr>
          <w:sz w:val="26"/>
          <w:szCs w:val="26"/>
        </w:rPr>
      </w:pPr>
      <w:r w:rsidRPr="00475B7F">
        <w:rPr>
          <w:sz w:val="26"/>
          <w:szCs w:val="26"/>
        </w:rPr>
        <w:tab/>
        <w:t>. …………………………</w:t>
      </w:r>
      <w:r>
        <w:rPr>
          <w:sz w:val="26"/>
          <w:szCs w:val="26"/>
        </w:rPr>
        <w:t>….</w:t>
      </w:r>
      <w:r w:rsidRPr="00475B7F">
        <w:rPr>
          <w:sz w:val="26"/>
          <w:szCs w:val="26"/>
        </w:rPr>
        <w:t>………………………………</w:t>
      </w:r>
      <w:r>
        <w:rPr>
          <w:sz w:val="26"/>
          <w:szCs w:val="26"/>
        </w:rPr>
        <w:t>……</w:t>
      </w:r>
      <w:r w:rsidRPr="005A3BDF">
        <w:rPr>
          <w:sz w:val="26"/>
          <w:szCs w:val="26"/>
        </w:rPr>
        <w:t>.</w:t>
      </w:r>
      <w:r w:rsidRPr="00475B7F">
        <w:rPr>
          <w:sz w:val="26"/>
          <w:szCs w:val="26"/>
        </w:rPr>
        <w:t>…..……………… (6)</w:t>
      </w:r>
    </w:p>
    <w:p w:rsidR="00EE04C7" w:rsidRPr="00475B7F" w:rsidRDefault="00EE04C7" w:rsidP="00EE04C7">
      <w:pPr>
        <w:spacing w:after="0"/>
        <w:ind w:left="720"/>
        <w:rPr>
          <w:sz w:val="26"/>
          <w:szCs w:val="26"/>
        </w:rPr>
      </w:pPr>
      <w:r w:rsidRPr="00475B7F">
        <w:rPr>
          <w:sz w:val="26"/>
          <w:szCs w:val="26"/>
        </w:rPr>
        <w:t>Biên bản  kết thúc vào hồi …...giờ….ngày……</w:t>
      </w:r>
      <w:r w:rsidRPr="00A87B9E">
        <w:rPr>
          <w:sz w:val="26"/>
          <w:szCs w:val="26"/>
        </w:rPr>
        <w:t>/</w:t>
      </w:r>
      <w:r w:rsidRPr="00475B7F">
        <w:rPr>
          <w:sz w:val="26"/>
          <w:szCs w:val="26"/>
        </w:rPr>
        <w:t>…..</w:t>
      </w:r>
      <w:r w:rsidRPr="00A87B9E">
        <w:rPr>
          <w:sz w:val="26"/>
          <w:szCs w:val="26"/>
        </w:rPr>
        <w:t>/</w:t>
      </w:r>
      <w:r w:rsidRPr="00475B7F">
        <w:rPr>
          <w:sz w:val="26"/>
          <w:szCs w:val="26"/>
        </w:rPr>
        <w:t xml:space="preserve">….. </w:t>
      </w:r>
    </w:p>
    <w:p w:rsidR="00EE04C7" w:rsidRPr="00A87B9E" w:rsidRDefault="00EE04C7" w:rsidP="00EE04C7">
      <w:pPr>
        <w:pStyle w:val="BodyTextIndent"/>
        <w:spacing w:after="0"/>
        <w:ind w:firstLine="360"/>
        <w:rPr>
          <w:sz w:val="26"/>
          <w:szCs w:val="26"/>
          <w:lang w:val="vi-VN"/>
        </w:rPr>
      </w:pPr>
      <w:r w:rsidRPr="00475B7F">
        <w:rPr>
          <w:sz w:val="26"/>
          <w:szCs w:val="26"/>
          <w:lang w:val="vi-VN"/>
        </w:rPr>
        <w:t>Biên bản đã được đọc lại cho những người có tên nêu trên nghe và ký xác nhận; biên bản được lập thành .... bản có giá trị như nhau, mỗi bên giữ 01 bản.</w:t>
      </w:r>
      <w:r w:rsidRPr="00A87B9E">
        <w:rPr>
          <w:sz w:val="26"/>
          <w:szCs w:val="26"/>
          <w:lang w:val="vi-VN"/>
        </w:rPr>
        <w:t>/.</w:t>
      </w:r>
    </w:p>
    <w:p w:rsidR="00EE04C7" w:rsidRPr="00475B7F" w:rsidRDefault="00EE04C7" w:rsidP="00EE04C7">
      <w:pPr>
        <w:pStyle w:val="BodyTextIndent"/>
        <w:spacing w:after="0"/>
        <w:ind w:firstLine="720"/>
        <w:rPr>
          <w:sz w:val="26"/>
          <w:szCs w:val="26"/>
          <w:lang w:val="vi-VN"/>
        </w:rPr>
      </w:pPr>
    </w:p>
    <w:tbl>
      <w:tblPr>
        <w:tblW w:w="0" w:type="auto"/>
        <w:jc w:val="center"/>
        <w:tblLook w:val="01E0"/>
      </w:tblPr>
      <w:tblGrid>
        <w:gridCol w:w="3608"/>
        <w:gridCol w:w="2660"/>
        <w:gridCol w:w="3385"/>
      </w:tblGrid>
      <w:tr w:rsidR="00EE04C7" w:rsidRPr="00475B7F" w:rsidTr="00816458">
        <w:trPr>
          <w:jc w:val="center"/>
        </w:trPr>
        <w:tc>
          <w:tcPr>
            <w:tcW w:w="3608" w:type="dxa"/>
          </w:tcPr>
          <w:p w:rsidR="00EE04C7" w:rsidRPr="00475B7F" w:rsidRDefault="00EE04C7" w:rsidP="00EE04C7">
            <w:pPr>
              <w:pStyle w:val="BodyTextIndent"/>
              <w:spacing w:after="0"/>
              <w:jc w:val="center"/>
              <w:rPr>
                <w:sz w:val="26"/>
                <w:szCs w:val="26"/>
                <w:lang w:val="vi-VN"/>
              </w:rPr>
            </w:pPr>
            <w:r w:rsidRPr="00475B7F">
              <w:rPr>
                <w:sz w:val="26"/>
                <w:szCs w:val="26"/>
                <w:lang w:val="vi-VN"/>
              </w:rPr>
              <w:t>Đại diện Đoàn thanh tra</w:t>
            </w:r>
          </w:p>
          <w:p w:rsidR="00EE04C7" w:rsidRPr="00475B7F" w:rsidRDefault="00EE04C7" w:rsidP="00EE04C7">
            <w:pPr>
              <w:pStyle w:val="BodyTextIndent"/>
              <w:spacing w:after="0"/>
              <w:jc w:val="center"/>
              <w:rPr>
                <w:sz w:val="26"/>
                <w:szCs w:val="26"/>
                <w:lang w:val="vi-VN"/>
              </w:rPr>
            </w:pPr>
            <w:r w:rsidRPr="00475B7F">
              <w:rPr>
                <w:i/>
                <w:iCs/>
                <w:sz w:val="26"/>
                <w:szCs w:val="26"/>
                <w:lang w:val="vi-VN"/>
              </w:rPr>
              <w:t>(Ký, ghi rõ họ tên)</w:t>
            </w:r>
          </w:p>
        </w:tc>
        <w:tc>
          <w:tcPr>
            <w:tcW w:w="2660" w:type="dxa"/>
          </w:tcPr>
          <w:p w:rsidR="00EE04C7" w:rsidRPr="00475B7F" w:rsidRDefault="00EE04C7" w:rsidP="00EE04C7">
            <w:pPr>
              <w:pStyle w:val="BodyTextIndent"/>
              <w:spacing w:after="0"/>
              <w:jc w:val="center"/>
              <w:rPr>
                <w:sz w:val="26"/>
                <w:szCs w:val="26"/>
                <w:lang w:val="vi-VN"/>
              </w:rPr>
            </w:pPr>
            <w:r w:rsidRPr="00475B7F">
              <w:rPr>
                <w:sz w:val="26"/>
                <w:szCs w:val="26"/>
                <w:lang w:val="vi-VN"/>
              </w:rPr>
              <w:t>........................(</w:t>
            </w:r>
            <w:r w:rsidRPr="00A87B9E">
              <w:rPr>
                <w:sz w:val="26"/>
                <w:szCs w:val="26"/>
                <w:lang w:val="vi-VN"/>
              </w:rPr>
              <w:t>4</w:t>
            </w:r>
            <w:r w:rsidRPr="00475B7F">
              <w:rPr>
                <w:sz w:val="26"/>
                <w:szCs w:val="26"/>
                <w:lang w:val="vi-VN"/>
              </w:rPr>
              <w:t>)</w:t>
            </w:r>
          </w:p>
          <w:p w:rsidR="00EE04C7" w:rsidRPr="00475B7F" w:rsidRDefault="00EE04C7" w:rsidP="00EE04C7">
            <w:pPr>
              <w:pStyle w:val="BodyTextIndent"/>
              <w:spacing w:after="0"/>
              <w:jc w:val="center"/>
              <w:rPr>
                <w:sz w:val="26"/>
                <w:szCs w:val="26"/>
                <w:lang w:val="vi-VN"/>
              </w:rPr>
            </w:pPr>
            <w:r w:rsidRPr="00475B7F">
              <w:rPr>
                <w:i/>
                <w:iCs/>
                <w:sz w:val="26"/>
                <w:szCs w:val="26"/>
                <w:lang w:val="vi-VN"/>
              </w:rPr>
              <w:t>(Ký, ghi rõ họ tên)</w:t>
            </w:r>
          </w:p>
        </w:tc>
        <w:tc>
          <w:tcPr>
            <w:tcW w:w="3385" w:type="dxa"/>
          </w:tcPr>
          <w:p w:rsidR="00EE04C7" w:rsidRPr="00475B7F" w:rsidRDefault="00EE04C7" w:rsidP="00EE04C7">
            <w:pPr>
              <w:pStyle w:val="BodyTextIndent"/>
              <w:spacing w:after="0"/>
              <w:jc w:val="center"/>
              <w:rPr>
                <w:iCs/>
                <w:sz w:val="26"/>
                <w:szCs w:val="26"/>
                <w:lang w:val="vi-VN"/>
              </w:rPr>
            </w:pPr>
            <w:r w:rsidRPr="00475B7F">
              <w:rPr>
                <w:iCs/>
                <w:sz w:val="26"/>
                <w:szCs w:val="26"/>
                <w:lang w:val="vi-VN"/>
              </w:rPr>
              <w:t xml:space="preserve">Người </w:t>
            </w:r>
            <w:r w:rsidRPr="00A87B9E">
              <w:rPr>
                <w:iCs/>
                <w:sz w:val="26"/>
                <w:szCs w:val="26"/>
                <w:lang w:val="vi-VN"/>
              </w:rPr>
              <w:t>ghi</w:t>
            </w:r>
            <w:r w:rsidRPr="00475B7F">
              <w:rPr>
                <w:iCs/>
                <w:sz w:val="26"/>
                <w:szCs w:val="26"/>
                <w:lang w:val="vi-VN"/>
              </w:rPr>
              <w:t xml:space="preserve"> biên bản</w:t>
            </w:r>
          </w:p>
          <w:p w:rsidR="00EE04C7" w:rsidRPr="00475B7F" w:rsidRDefault="00EE04C7" w:rsidP="00EE04C7">
            <w:pPr>
              <w:pStyle w:val="BodyTextIndent"/>
              <w:spacing w:after="0"/>
              <w:jc w:val="center"/>
              <w:rPr>
                <w:sz w:val="26"/>
                <w:szCs w:val="26"/>
                <w:lang w:val="vi-VN"/>
              </w:rPr>
            </w:pPr>
            <w:r w:rsidRPr="00475B7F">
              <w:rPr>
                <w:i/>
                <w:iCs/>
                <w:sz w:val="26"/>
                <w:szCs w:val="26"/>
                <w:lang w:val="vi-VN"/>
              </w:rPr>
              <w:t>(Ký, ghi rõ họ tên)</w:t>
            </w:r>
            <w:r w:rsidRPr="00475B7F">
              <w:rPr>
                <w:sz w:val="26"/>
                <w:szCs w:val="26"/>
                <w:lang w:val="vi-VN"/>
              </w:rPr>
              <w:t>.</w:t>
            </w:r>
          </w:p>
        </w:tc>
      </w:tr>
    </w:tbl>
    <w:p w:rsidR="00EE04C7" w:rsidRPr="00475B7F" w:rsidRDefault="00EE04C7" w:rsidP="00EE04C7">
      <w:pPr>
        <w:pStyle w:val="BodyTextIndent"/>
        <w:spacing w:after="0"/>
        <w:ind w:firstLine="720"/>
        <w:rPr>
          <w:sz w:val="26"/>
          <w:szCs w:val="26"/>
          <w:lang w:val="vi-VN"/>
        </w:rPr>
      </w:pPr>
    </w:p>
    <w:p w:rsidR="00EE04C7" w:rsidRPr="00392625" w:rsidRDefault="00EE04C7" w:rsidP="00EE04C7">
      <w:pPr>
        <w:pStyle w:val="BodyTextIndent"/>
        <w:spacing w:after="0"/>
        <w:rPr>
          <w:sz w:val="26"/>
          <w:szCs w:val="26"/>
          <w:lang w:val="vi-VN"/>
        </w:rPr>
      </w:pPr>
      <w:r w:rsidRPr="00392625">
        <w:rPr>
          <w:sz w:val="26"/>
          <w:szCs w:val="26"/>
          <w:lang w:val="vi-VN"/>
        </w:rPr>
        <w:t>-------------------------------------------------------------------------------------------------------------</w:t>
      </w:r>
    </w:p>
    <w:p w:rsidR="00EE04C7" w:rsidRPr="00392625" w:rsidRDefault="00EE04C7" w:rsidP="00EE04C7">
      <w:pPr>
        <w:pStyle w:val="BodyTextIndent"/>
        <w:spacing w:after="0"/>
        <w:rPr>
          <w:i/>
          <w:iCs/>
          <w:sz w:val="22"/>
          <w:szCs w:val="22"/>
          <w:lang w:val="vi-VN"/>
        </w:rPr>
      </w:pPr>
      <w:r w:rsidRPr="00392625">
        <w:rPr>
          <w:i/>
          <w:iCs/>
          <w:sz w:val="22"/>
          <w:szCs w:val="22"/>
          <w:lang w:val="vi-VN"/>
        </w:rPr>
        <w:t>(1) Tên cơ quan tiến hành thanh tra.</w:t>
      </w:r>
    </w:p>
    <w:p w:rsidR="00EE04C7" w:rsidRPr="00392625" w:rsidRDefault="00EE04C7" w:rsidP="00EE04C7">
      <w:pPr>
        <w:pStyle w:val="BodyTextIndent"/>
        <w:spacing w:after="0"/>
        <w:rPr>
          <w:i/>
          <w:iCs/>
          <w:sz w:val="22"/>
          <w:szCs w:val="22"/>
          <w:lang w:val="vi-VN"/>
        </w:rPr>
      </w:pPr>
      <w:r w:rsidRPr="00392625">
        <w:rPr>
          <w:i/>
          <w:iCs/>
          <w:sz w:val="22"/>
          <w:szCs w:val="22"/>
          <w:lang w:val="vi-VN"/>
        </w:rPr>
        <w:t>(2) Tên Đoàn thanh tra.</w:t>
      </w:r>
    </w:p>
    <w:p w:rsidR="00EE04C7" w:rsidRPr="00392625" w:rsidRDefault="00EE04C7" w:rsidP="00EE04C7">
      <w:pPr>
        <w:pStyle w:val="BodyTextIndent"/>
        <w:spacing w:after="0"/>
        <w:rPr>
          <w:i/>
          <w:iCs/>
          <w:sz w:val="22"/>
          <w:szCs w:val="22"/>
          <w:lang w:val="vi-VN"/>
        </w:rPr>
      </w:pPr>
      <w:r w:rsidRPr="00392625">
        <w:rPr>
          <w:i/>
          <w:iCs/>
          <w:sz w:val="22"/>
          <w:szCs w:val="22"/>
          <w:lang w:val="vi-VN"/>
        </w:rPr>
        <w:t>(3) Địa điểm làm việc.</w:t>
      </w:r>
    </w:p>
    <w:p w:rsidR="00EE04C7" w:rsidRPr="00392625" w:rsidRDefault="00EE04C7" w:rsidP="00EE04C7">
      <w:pPr>
        <w:pStyle w:val="BodyTextIndent"/>
        <w:spacing w:after="0"/>
        <w:rPr>
          <w:i/>
          <w:iCs/>
          <w:sz w:val="22"/>
          <w:szCs w:val="22"/>
          <w:lang w:val="vi-VN"/>
        </w:rPr>
      </w:pPr>
      <w:r w:rsidRPr="00392625">
        <w:rPr>
          <w:i/>
          <w:iCs/>
          <w:sz w:val="22"/>
          <w:szCs w:val="22"/>
          <w:lang w:val="vi-VN"/>
        </w:rPr>
        <w:t>(4) Cơ quan, đơn vị, cá nhân</w:t>
      </w:r>
      <w:r w:rsidRPr="00475B7F">
        <w:rPr>
          <w:i/>
          <w:iCs/>
          <w:sz w:val="22"/>
          <w:szCs w:val="22"/>
          <w:lang w:val="vi-VN"/>
        </w:rPr>
        <w:t xml:space="preserve"> làm việc với Đoàn thanh tra</w:t>
      </w:r>
      <w:r w:rsidRPr="00392625">
        <w:rPr>
          <w:i/>
          <w:iCs/>
          <w:sz w:val="22"/>
          <w:szCs w:val="22"/>
          <w:lang w:val="vi-VN"/>
        </w:rPr>
        <w:t>.</w:t>
      </w:r>
    </w:p>
    <w:p w:rsidR="00EE04C7" w:rsidRPr="00392625" w:rsidRDefault="00EE04C7" w:rsidP="00EE04C7">
      <w:pPr>
        <w:pStyle w:val="BodyTextIndent"/>
        <w:spacing w:after="0"/>
        <w:rPr>
          <w:i/>
          <w:iCs/>
          <w:sz w:val="22"/>
          <w:szCs w:val="22"/>
          <w:lang w:val="vi-VN"/>
        </w:rPr>
      </w:pPr>
      <w:r w:rsidRPr="00392625">
        <w:rPr>
          <w:i/>
          <w:iCs/>
          <w:sz w:val="22"/>
          <w:szCs w:val="22"/>
          <w:lang w:val="vi-VN"/>
        </w:rPr>
        <w:t>(5) Tóm tắt nội dung làm việc.</w:t>
      </w:r>
    </w:p>
    <w:p w:rsidR="00EE04C7" w:rsidRDefault="00EE04C7" w:rsidP="00EE04C7">
      <w:pPr>
        <w:pStyle w:val="BodyTextIndent"/>
        <w:spacing w:after="0"/>
        <w:rPr>
          <w:i/>
          <w:iCs/>
          <w:sz w:val="22"/>
          <w:szCs w:val="22"/>
          <w:lang w:val="vi-VN"/>
        </w:rPr>
      </w:pPr>
      <w:r w:rsidRPr="00392625">
        <w:rPr>
          <w:i/>
          <w:iCs/>
          <w:sz w:val="22"/>
          <w:szCs w:val="22"/>
          <w:lang w:val="vi-VN"/>
        </w:rPr>
        <w:t>(</w:t>
      </w:r>
      <w:r w:rsidRPr="00475B7F">
        <w:rPr>
          <w:i/>
          <w:iCs/>
          <w:sz w:val="22"/>
          <w:szCs w:val="22"/>
          <w:lang w:val="vi-VN"/>
        </w:rPr>
        <w:t>6</w:t>
      </w:r>
      <w:r w:rsidRPr="00392625">
        <w:rPr>
          <w:i/>
          <w:iCs/>
          <w:sz w:val="22"/>
          <w:szCs w:val="22"/>
          <w:lang w:val="vi-VN"/>
        </w:rPr>
        <w:t>) Nội dung, diễn biến, kết quả làm việc.</w:t>
      </w: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EE04C7" w:rsidRDefault="00EE04C7" w:rsidP="009420F3">
      <w:pPr>
        <w:pStyle w:val="BodyTextIndent"/>
        <w:spacing w:after="0"/>
        <w:rPr>
          <w:i/>
          <w:iCs/>
          <w:sz w:val="22"/>
          <w:szCs w:val="22"/>
          <w:lang w:val="vi-VN"/>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1A05B8" w:rsidRDefault="001A05B8" w:rsidP="005757B8">
      <w:pPr>
        <w:spacing w:after="0"/>
        <w:jc w:val="center"/>
        <w:rPr>
          <w:b/>
          <w:i/>
          <w:sz w:val="26"/>
          <w:szCs w:val="20"/>
        </w:rPr>
      </w:pPr>
    </w:p>
    <w:p w:rsidR="005757B8" w:rsidRPr="005757B8" w:rsidRDefault="005757B8" w:rsidP="005757B8">
      <w:pPr>
        <w:spacing w:after="0"/>
        <w:jc w:val="center"/>
        <w:rPr>
          <w:b/>
          <w:i/>
          <w:sz w:val="26"/>
          <w:szCs w:val="20"/>
          <w:lang w:val="en-US"/>
        </w:rPr>
      </w:pPr>
      <w:r w:rsidRPr="005757B8">
        <w:rPr>
          <w:b/>
          <w:i/>
          <w:sz w:val="26"/>
          <w:szCs w:val="20"/>
        </w:rPr>
        <w:lastRenderedPageBreak/>
        <w:t xml:space="preserve">MẪU SỐ </w:t>
      </w:r>
      <w:r w:rsidRPr="005757B8">
        <w:rPr>
          <w:b/>
          <w:i/>
          <w:sz w:val="26"/>
          <w:szCs w:val="20"/>
          <w:lang w:val="en-US"/>
        </w:rPr>
        <w:t>07</w:t>
      </w:r>
    </w:p>
    <w:p w:rsidR="005757B8" w:rsidRPr="00392625" w:rsidRDefault="005757B8" w:rsidP="005757B8">
      <w:pPr>
        <w:spacing w:after="0"/>
        <w:jc w:val="center"/>
        <w:rPr>
          <w:bCs/>
          <w:i/>
          <w:sz w:val="20"/>
          <w:szCs w:val="20"/>
        </w:rPr>
      </w:pPr>
      <w:r>
        <w:rPr>
          <w:bCs/>
          <w:i/>
          <w:sz w:val="20"/>
          <w:szCs w:val="20"/>
        </w:rPr>
        <w:t xml:space="preserve"> </w:t>
      </w:r>
    </w:p>
    <w:p w:rsidR="005757B8" w:rsidRPr="00392625" w:rsidRDefault="005169B0" w:rsidP="005757B8">
      <w:pPr>
        <w:spacing w:after="0"/>
        <w:jc w:val="center"/>
        <w:rPr>
          <w:i/>
          <w:sz w:val="20"/>
          <w:szCs w:val="20"/>
        </w:rPr>
      </w:pPr>
      <w:r>
        <w:rPr>
          <w:i/>
          <w:noProof/>
          <w:sz w:val="20"/>
          <w:szCs w:val="20"/>
        </w:rPr>
        <w:pict>
          <v:line id="_x0000_s1056" style="position:absolute;left:0;text-align:left;z-index:251685888" from="-.75pt,1.3pt" to="491.25pt,1.3pt"/>
        </w:pict>
      </w:r>
    </w:p>
    <w:p w:rsidR="005757B8" w:rsidRPr="00475B7F" w:rsidRDefault="005757B8" w:rsidP="005757B8">
      <w:pPr>
        <w:spacing w:after="0"/>
        <w:rPr>
          <w:sz w:val="2"/>
          <w:szCs w:val="2"/>
        </w:rPr>
      </w:pPr>
    </w:p>
    <w:tbl>
      <w:tblPr>
        <w:tblW w:w="0" w:type="auto"/>
        <w:tblLook w:val="01E0"/>
      </w:tblPr>
      <w:tblGrid>
        <w:gridCol w:w="3328"/>
        <w:gridCol w:w="6620"/>
      </w:tblGrid>
      <w:tr w:rsidR="005757B8" w:rsidRPr="00475B7F" w:rsidTr="00816458">
        <w:tc>
          <w:tcPr>
            <w:tcW w:w="3328" w:type="dxa"/>
          </w:tcPr>
          <w:p w:rsidR="005757B8" w:rsidRPr="00475B7F" w:rsidRDefault="005757B8" w:rsidP="005757B8">
            <w:pPr>
              <w:spacing w:after="0"/>
              <w:rPr>
                <w:sz w:val="26"/>
                <w:szCs w:val="26"/>
              </w:rPr>
            </w:pPr>
            <w:r w:rsidRPr="00475B7F">
              <w:rPr>
                <w:sz w:val="26"/>
                <w:szCs w:val="26"/>
              </w:rPr>
              <w:t xml:space="preserve">(1) …………….……….… </w:t>
            </w:r>
          </w:p>
          <w:p w:rsidR="005757B8" w:rsidRPr="00475B7F" w:rsidRDefault="005757B8" w:rsidP="005757B8">
            <w:pPr>
              <w:spacing w:after="0"/>
              <w:rPr>
                <w:b/>
                <w:bCs/>
                <w:sz w:val="26"/>
                <w:szCs w:val="26"/>
              </w:rPr>
            </w:pPr>
            <w:r w:rsidRPr="00475B7F">
              <w:rPr>
                <w:sz w:val="26"/>
                <w:szCs w:val="26"/>
              </w:rPr>
              <w:t>(2)</w:t>
            </w:r>
            <w:r w:rsidRPr="00475B7F">
              <w:rPr>
                <w:b/>
                <w:bCs/>
                <w:sz w:val="26"/>
                <w:szCs w:val="26"/>
              </w:rPr>
              <w:t xml:space="preserve"> </w:t>
            </w:r>
            <w:r w:rsidRPr="00475B7F">
              <w:rPr>
                <w:sz w:val="26"/>
                <w:szCs w:val="26"/>
              </w:rPr>
              <w:t>…………………..……</w:t>
            </w:r>
            <w:r w:rsidRPr="00475B7F">
              <w:rPr>
                <w:b/>
                <w:bCs/>
                <w:sz w:val="26"/>
                <w:szCs w:val="26"/>
              </w:rPr>
              <w:t xml:space="preserve"> </w:t>
            </w:r>
          </w:p>
          <w:p w:rsidR="005757B8" w:rsidRPr="00475B7F" w:rsidRDefault="005757B8" w:rsidP="005757B8">
            <w:pPr>
              <w:spacing w:after="0"/>
              <w:rPr>
                <w:sz w:val="26"/>
                <w:szCs w:val="26"/>
              </w:rPr>
            </w:pPr>
          </w:p>
          <w:p w:rsidR="005757B8" w:rsidRPr="00475B7F" w:rsidRDefault="005757B8" w:rsidP="005757B8">
            <w:pPr>
              <w:spacing w:after="0"/>
              <w:rPr>
                <w:sz w:val="26"/>
                <w:szCs w:val="26"/>
              </w:rPr>
            </w:pPr>
            <w:r w:rsidRPr="00475B7F">
              <w:rPr>
                <w:sz w:val="26"/>
                <w:szCs w:val="26"/>
              </w:rPr>
              <w:t xml:space="preserve">Số:         /QĐ -  .….(3)                                        </w:t>
            </w:r>
          </w:p>
          <w:p w:rsidR="005757B8" w:rsidRPr="00475B7F" w:rsidRDefault="005757B8" w:rsidP="005757B8">
            <w:pPr>
              <w:spacing w:after="0"/>
              <w:rPr>
                <w:sz w:val="26"/>
                <w:szCs w:val="26"/>
              </w:rPr>
            </w:pPr>
            <w:r w:rsidRPr="00475B7F">
              <w:rPr>
                <w:b/>
                <w:bCs/>
                <w:sz w:val="26"/>
                <w:szCs w:val="26"/>
              </w:rPr>
              <w:t xml:space="preserve">                                 </w:t>
            </w:r>
            <w:r w:rsidRPr="00475B7F">
              <w:rPr>
                <w:sz w:val="26"/>
                <w:szCs w:val="26"/>
              </w:rPr>
              <w:t xml:space="preserve">                       </w:t>
            </w:r>
          </w:p>
        </w:tc>
        <w:tc>
          <w:tcPr>
            <w:tcW w:w="6620" w:type="dxa"/>
          </w:tcPr>
          <w:p w:rsidR="005757B8" w:rsidRPr="00475B7F" w:rsidRDefault="005757B8" w:rsidP="005757B8">
            <w:pPr>
              <w:spacing w:after="0"/>
              <w:jc w:val="center"/>
              <w:rPr>
                <w:b/>
                <w:bCs/>
                <w:sz w:val="26"/>
                <w:szCs w:val="26"/>
              </w:rPr>
            </w:pPr>
            <w:r w:rsidRPr="00475B7F">
              <w:rPr>
                <w:b/>
                <w:bCs/>
                <w:sz w:val="26"/>
                <w:szCs w:val="26"/>
              </w:rPr>
              <w:t>CỘNG HÒA XÃ HỘI CHỦ NGHĨA VIỆT NAM</w:t>
            </w:r>
          </w:p>
          <w:p w:rsidR="005757B8" w:rsidRPr="00475B7F" w:rsidRDefault="005757B8" w:rsidP="005757B8">
            <w:pPr>
              <w:spacing w:after="0"/>
              <w:jc w:val="center"/>
              <w:rPr>
                <w:b/>
                <w:bCs/>
                <w:sz w:val="26"/>
                <w:szCs w:val="26"/>
              </w:rPr>
            </w:pPr>
            <w:r w:rsidRPr="00475B7F">
              <w:rPr>
                <w:b/>
                <w:bCs/>
                <w:sz w:val="26"/>
                <w:szCs w:val="26"/>
              </w:rPr>
              <w:t>Độc lập – Tự do – Hạnh phúc</w:t>
            </w:r>
          </w:p>
          <w:p w:rsidR="005757B8" w:rsidRPr="00475B7F" w:rsidRDefault="005169B0" w:rsidP="005757B8">
            <w:pPr>
              <w:spacing w:after="0"/>
              <w:jc w:val="both"/>
              <w:rPr>
                <w:i/>
                <w:iCs/>
                <w:sz w:val="26"/>
                <w:szCs w:val="26"/>
              </w:rPr>
            </w:pPr>
            <w:r w:rsidRPr="005169B0">
              <w:rPr>
                <w:b/>
                <w:bCs/>
                <w:noProof/>
                <w:sz w:val="26"/>
                <w:szCs w:val="26"/>
              </w:rPr>
              <w:pict>
                <v:line id="_x0000_s1057" style="position:absolute;left:0;text-align:left;z-index:251686912" from="79.35pt,.55pt" to="241.35pt,.55pt"/>
              </w:pict>
            </w:r>
          </w:p>
          <w:p w:rsidR="005757B8" w:rsidRPr="00475B7F" w:rsidRDefault="005757B8" w:rsidP="005757B8">
            <w:pPr>
              <w:spacing w:after="0"/>
              <w:jc w:val="both"/>
              <w:rPr>
                <w:sz w:val="26"/>
                <w:szCs w:val="26"/>
              </w:rPr>
            </w:pPr>
            <w:r w:rsidRPr="00475B7F">
              <w:rPr>
                <w:i/>
                <w:iCs/>
                <w:sz w:val="26"/>
                <w:szCs w:val="26"/>
              </w:rPr>
              <w:t xml:space="preserve">                             ………., ngày….tháng…..năm  .....…</w:t>
            </w:r>
          </w:p>
        </w:tc>
      </w:tr>
    </w:tbl>
    <w:p w:rsidR="005757B8" w:rsidRPr="00475B7F" w:rsidRDefault="005757B8" w:rsidP="005757B8">
      <w:pPr>
        <w:spacing w:after="0"/>
      </w:pPr>
      <w:r w:rsidRPr="00475B7F">
        <w:rPr>
          <w:sz w:val="26"/>
          <w:szCs w:val="26"/>
        </w:rPr>
        <w:t xml:space="preserve"> </w:t>
      </w:r>
    </w:p>
    <w:p w:rsidR="005757B8" w:rsidRPr="00475B7F" w:rsidRDefault="005757B8" w:rsidP="005757B8">
      <w:pPr>
        <w:pStyle w:val="Heading1"/>
        <w:rPr>
          <w:b w:val="0"/>
          <w:bCs w:val="0"/>
          <w:sz w:val="26"/>
          <w:szCs w:val="26"/>
        </w:rPr>
      </w:pPr>
      <w:bookmarkStart w:id="62" w:name="_Toc34142166"/>
      <w:r w:rsidRPr="00475B7F">
        <w:rPr>
          <w:sz w:val="26"/>
          <w:szCs w:val="26"/>
        </w:rPr>
        <w:t>QUYẾT ĐỊNH</w:t>
      </w:r>
      <w:bookmarkEnd w:id="62"/>
    </w:p>
    <w:p w:rsidR="005757B8" w:rsidRPr="00475B7F" w:rsidRDefault="005757B8" w:rsidP="005757B8">
      <w:pPr>
        <w:pStyle w:val="Heading5"/>
        <w:jc w:val="center"/>
        <w:rPr>
          <w:sz w:val="26"/>
          <w:szCs w:val="26"/>
        </w:rPr>
      </w:pPr>
      <w:r w:rsidRPr="00475B7F">
        <w:rPr>
          <w:b/>
          <w:bCs/>
          <w:sz w:val="26"/>
          <w:szCs w:val="26"/>
        </w:rPr>
        <w:t xml:space="preserve">Về việc </w:t>
      </w:r>
      <w:r>
        <w:rPr>
          <w:b/>
          <w:bCs/>
          <w:sz w:val="26"/>
          <w:szCs w:val="26"/>
        </w:rPr>
        <w:t>gia hạn</w:t>
      </w:r>
      <w:r w:rsidRPr="00475B7F">
        <w:rPr>
          <w:b/>
          <w:bCs/>
          <w:sz w:val="26"/>
          <w:szCs w:val="26"/>
        </w:rPr>
        <w:t xml:space="preserve"> thời </w:t>
      </w:r>
      <w:r>
        <w:rPr>
          <w:b/>
          <w:bCs/>
          <w:sz w:val="26"/>
          <w:szCs w:val="26"/>
        </w:rPr>
        <w:t>gian</w:t>
      </w:r>
      <w:r w:rsidRPr="00475B7F">
        <w:rPr>
          <w:b/>
          <w:bCs/>
          <w:sz w:val="26"/>
          <w:szCs w:val="26"/>
        </w:rPr>
        <w:t xml:space="preserve"> thanh tra</w:t>
      </w:r>
    </w:p>
    <w:p w:rsidR="005757B8" w:rsidRPr="00475B7F" w:rsidRDefault="005169B0" w:rsidP="005757B8">
      <w:pPr>
        <w:pStyle w:val="Heading1"/>
        <w:rPr>
          <w:b w:val="0"/>
          <w:bCs w:val="0"/>
          <w:sz w:val="26"/>
          <w:szCs w:val="26"/>
        </w:rPr>
      </w:pPr>
      <w:bookmarkStart w:id="63" w:name="_Toc34142167"/>
      <w:r w:rsidRPr="005169B0">
        <w:rPr>
          <w:noProof/>
        </w:rPr>
        <w:pict>
          <v:line id="_x0000_s1055" style="position:absolute;left:0;text-align:left;z-index:251684864" from="198pt,6.95pt" to="294pt,6.95pt"/>
        </w:pict>
      </w:r>
      <w:bookmarkEnd w:id="63"/>
    </w:p>
    <w:p w:rsidR="005757B8" w:rsidRPr="00475B7F" w:rsidRDefault="005757B8" w:rsidP="005757B8">
      <w:pPr>
        <w:pStyle w:val="Heading1"/>
        <w:rPr>
          <w:sz w:val="26"/>
          <w:szCs w:val="26"/>
        </w:rPr>
      </w:pPr>
      <w:bookmarkStart w:id="64" w:name="_Toc34142168"/>
      <w:r w:rsidRPr="00475B7F">
        <w:rPr>
          <w:b w:val="0"/>
          <w:bCs w:val="0"/>
          <w:sz w:val="26"/>
          <w:szCs w:val="26"/>
        </w:rPr>
        <w:t>……………………………………… (4)</w:t>
      </w:r>
      <w:bookmarkEnd w:id="64"/>
    </w:p>
    <w:p w:rsidR="005757B8" w:rsidRPr="00475B7F" w:rsidRDefault="005757B8" w:rsidP="005757B8">
      <w:pPr>
        <w:pStyle w:val="Heading1"/>
        <w:ind w:firstLine="720"/>
        <w:jc w:val="both"/>
        <w:rPr>
          <w:b w:val="0"/>
          <w:bCs w:val="0"/>
          <w:sz w:val="26"/>
          <w:szCs w:val="26"/>
          <w:lang w:val="vi-VN"/>
        </w:rPr>
      </w:pPr>
    </w:p>
    <w:p w:rsidR="005757B8" w:rsidRPr="00530C38" w:rsidRDefault="005757B8" w:rsidP="005757B8">
      <w:pPr>
        <w:pStyle w:val="Heading1"/>
        <w:ind w:firstLine="720"/>
        <w:jc w:val="both"/>
        <w:rPr>
          <w:b w:val="0"/>
          <w:bCs w:val="0"/>
          <w:sz w:val="26"/>
          <w:szCs w:val="26"/>
          <w:lang w:val="vi-VN"/>
        </w:rPr>
      </w:pPr>
      <w:bookmarkStart w:id="65" w:name="_Toc34142169"/>
      <w:r w:rsidRPr="00530C38">
        <w:rPr>
          <w:b w:val="0"/>
          <w:bCs w:val="0"/>
          <w:sz w:val="26"/>
          <w:szCs w:val="26"/>
          <w:lang w:val="vi-VN"/>
        </w:rPr>
        <w:t>Căn cứ Luật thanh tra ngày 15 tháng 11 năm 2010;</w:t>
      </w:r>
      <w:bookmarkEnd w:id="65"/>
    </w:p>
    <w:p w:rsidR="005757B8" w:rsidRPr="00530C38" w:rsidRDefault="005757B8" w:rsidP="005757B8">
      <w:pPr>
        <w:pStyle w:val="Heading1"/>
        <w:ind w:firstLine="720"/>
        <w:jc w:val="both"/>
        <w:rPr>
          <w:b w:val="0"/>
          <w:bCs w:val="0"/>
          <w:sz w:val="26"/>
          <w:szCs w:val="26"/>
          <w:lang w:val="vi-VN"/>
        </w:rPr>
      </w:pPr>
      <w:bookmarkStart w:id="66" w:name="_Toc34142170"/>
      <w:r w:rsidRPr="00530C38">
        <w:rPr>
          <w:b w:val="0"/>
          <w:bCs w:val="0"/>
          <w:sz w:val="26"/>
          <w:szCs w:val="26"/>
          <w:lang w:val="vi-VN"/>
        </w:rPr>
        <w:t>Căn cứ Nghị định số 86/2011/NĐ-CP ngày 22 tháng 9 năm 2011 của Chính phủ  quy định chi tiết và hướng dẫn thi hành một số điều của Luật thanh tra;</w:t>
      </w:r>
      <w:bookmarkEnd w:id="66"/>
    </w:p>
    <w:p w:rsidR="005757B8" w:rsidRPr="00392625" w:rsidRDefault="005757B8" w:rsidP="005757B8">
      <w:pPr>
        <w:spacing w:after="0"/>
        <w:rPr>
          <w:sz w:val="26"/>
        </w:rPr>
      </w:pPr>
      <w:r w:rsidRPr="00530C38">
        <w:tab/>
      </w:r>
      <w:r w:rsidRPr="00392625">
        <w:rPr>
          <w:sz w:val="26"/>
        </w:rPr>
        <w:t>Căn cứ</w:t>
      </w:r>
      <w:r w:rsidRPr="00392625">
        <w:rPr>
          <w:sz w:val="26"/>
          <w:szCs w:val="26"/>
        </w:rPr>
        <w:t>……………………………….…..……….…………………………………..(5);</w:t>
      </w:r>
    </w:p>
    <w:p w:rsidR="005757B8" w:rsidRPr="00392625" w:rsidRDefault="005757B8" w:rsidP="005757B8">
      <w:pPr>
        <w:spacing w:after="0"/>
        <w:ind w:firstLine="720"/>
        <w:jc w:val="both"/>
        <w:rPr>
          <w:sz w:val="26"/>
          <w:szCs w:val="26"/>
        </w:rPr>
      </w:pPr>
      <w:r w:rsidRPr="00392625">
        <w:rPr>
          <w:sz w:val="26"/>
          <w:szCs w:val="26"/>
        </w:rPr>
        <w:t>Căn cứ……………………………………………….………………….……………(6);</w:t>
      </w:r>
    </w:p>
    <w:p w:rsidR="005757B8" w:rsidRPr="00392625" w:rsidRDefault="005757B8" w:rsidP="005757B8">
      <w:pPr>
        <w:pStyle w:val="BodyTextIndent"/>
        <w:spacing w:after="0"/>
        <w:ind w:firstLine="360"/>
        <w:rPr>
          <w:sz w:val="26"/>
          <w:szCs w:val="26"/>
          <w:lang w:val="vi-VN"/>
        </w:rPr>
      </w:pPr>
      <w:r w:rsidRPr="00392625">
        <w:rPr>
          <w:sz w:val="26"/>
          <w:szCs w:val="26"/>
          <w:lang w:val="vi-VN"/>
        </w:rPr>
        <w:t>Căn cứ Quyết định số…….. ngày …./…./….của ……….……(7) về việc....….……(8);</w:t>
      </w:r>
    </w:p>
    <w:p w:rsidR="005757B8" w:rsidRPr="00392625" w:rsidRDefault="005757B8" w:rsidP="005757B8">
      <w:pPr>
        <w:pStyle w:val="BodyTextIndent"/>
        <w:spacing w:after="0"/>
        <w:ind w:firstLine="360"/>
        <w:rPr>
          <w:sz w:val="26"/>
          <w:szCs w:val="26"/>
          <w:lang w:val="vi-VN"/>
        </w:rPr>
      </w:pPr>
      <w:r w:rsidRPr="00392625">
        <w:rPr>
          <w:sz w:val="26"/>
          <w:szCs w:val="26"/>
          <w:lang w:val="vi-VN"/>
        </w:rPr>
        <w:t>Xét đề nghị của Trưởng đoàn thanh tra,</w:t>
      </w:r>
    </w:p>
    <w:p w:rsidR="005757B8" w:rsidRPr="00392625" w:rsidRDefault="005757B8" w:rsidP="005757B8">
      <w:pPr>
        <w:pStyle w:val="BodyTextIndent"/>
        <w:spacing w:after="0"/>
        <w:ind w:firstLine="720"/>
        <w:rPr>
          <w:b/>
          <w:bCs/>
          <w:sz w:val="26"/>
          <w:szCs w:val="26"/>
          <w:lang w:val="vi-VN"/>
        </w:rPr>
      </w:pPr>
    </w:p>
    <w:p w:rsidR="005757B8" w:rsidRPr="00E36A86" w:rsidRDefault="005757B8" w:rsidP="005757B8">
      <w:pPr>
        <w:pStyle w:val="BodyTextIndent"/>
        <w:spacing w:after="0"/>
        <w:jc w:val="center"/>
        <w:rPr>
          <w:b/>
          <w:bCs/>
          <w:sz w:val="26"/>
          <w:szCs w:val="26"/>
          <w:lang w:val="vi-VN"/>
        </w:rPr>
      </w:pPr>
      <w:r w:rsidRPr="00E36A86">
        <w:rPr>
          <w:b/>
          <w:bCs/>
          <w:sz w:val="26"/>
          <w:szCs w:val="26"/>
          <w:lang w:val="vi-VN"/>
        </w:rPr>
        <w:t>QUYẾT ĐỊNH:</w:t>
      </w:r>
    </w:p>
    <w:p w:rsidR="005757B8" w:rsidRPr="00E36A86" w:rsidRDefault="005757B8" w:rsidP="005757B8">
      <w:pPr>
        <w:pStyle w:val="BodyTextIndent"/>
        <w:spacing w:after="0"/>
        <w:jc w:val="center"/>
        <w:rPr>
          <w:b/>
          <w:bCs/>
          <w:sz w:val="26"/>
          <w:szCs w:val="26"/>
          <w:lang w:val="vi-VN"/>
        </w:rPr>
      </w:pPr>
    </w:p>
    <w:p w:rsidR="005757B8" w:rsidRPr="00475B7F" w:rsidRDefault="005757B8" w:rsidP="005757B8">
      <w:pPr>
        <w:spacing w:after="0"/>
        <w:ind w:firstLine="720"/>
        <w:jc w:val="both"/>
        <w:rPr>
          <w:sz w:val="26"/>
          <w:szCs w:val="26"/>
        </w:rPr>
      </w:pPr>
      <w:r w:rsidRPr="00475B7F">
        <w:rPr>
          <w:b/>
          <w:bCs/>
          <w:sz w:val="26"/>
          <w:szCs w:val="26"/>
        </w:rPr>
        <w:t xml:space="preserve">Điều 1. </w:t>
      </w:r>
      <w:r>
        <w:rPr>
          <w:sz w:val="26"/>
          <w:szCs w:val="26"/>
        </w:rPr>
        <w:t>Gia hạn</w:t>
      </w:r>
      <w:r w:rsidRPr="00475B7F">
        <w:rPr>
          <w:sz w:val="26"/>
          <w:szCs w:val="26"/>
        </w:rPr>
        <w:t xml:space="preserve"> thời </w:t>
      </w:r>
      <w:r>
        <w:rPr>
          <w:sz w:val="26"/>
          <w:szCs w:val="26"/>
        </w:rPr>
        <w:t>gian</w:t>
      </w:r>
      <w:r w:rsidRPr="00475B7F">
        <w:rPr>
          <w:sz w:val="26"/>
          <w:szCs w:val="26"/>
        </w:rPr>
        <w:t xml:space="preserve"> thanh tra của Đoàn thanh tra theo Quyết định số.......ngày……/…./...….của…….…….……</w:t>
      </w:r>
      <w:r>
        <w:rPr>
          <w:sz w:val="26"/>
          <w:szCs w:val="26"/>
        </w:rPr>
        <w:t>…</w:t>
      </w:r>
      <w:r w:rsidRPr="00475B7F">
        <w:rPr>
          <w:sz w:val="26"/>
          <w:szCs w:val="26"/>
        </w:rPr>
        <w:t>.……(7) về việc...</w:t>
      </w:r>
      <w:r>
        <w:rPr>
          <w:sz w:val="26"/>
          <w:szCs w:val="26"/>
        </w:rPr>
        <w:t>......</w:t>
      </w:r>
      <w:r w:rsidRPr="00475B7F">
        <w:rPr>
          <w:sz w:val="26"/>
          <w:szCs w:val="26"/>
        </w:rPr>
        <w:t>................................(8).</w:t>
      </w:r>
    </w:p>
    <w:p w:rsidR="005757B8" w:rsidRPr="00392625" w:rsidRDefault="005757B8" w:rsidP="005757B8">
      <w:pPr>
        <w:pStyle w:val="BodyTextIndent"/>
        <w:spacing w:after="0"/>
        <w:ind w:firstLine="360"/>
        <w:rPr>
          <w:sz w:val="26"/>
          <w:szCs w:val="26"/>
          <w:lang w:val="it-IT"/>
        </w:rPr>
      </w:pPr>
      <w:r w:rsidRPr="00392625">
        <w:rPr>
          <w:sz w:val="26"/>
          <w:szCs w:val="26"/>
          <w:lang w:val="it-IT"/>
        </w:rPr>
        <w:t>Thời gian gia hạn là…..…. ngày làm việc kể từ ngày…../…../……</w:t>
      </w:r>
    </w:p>
    <w:p w:rsidR="005757B8" w:rsidRPr="00392625" w:rsidRDefault="005757B8" w:rsidP="005757B8">
      <w:pPr>
        <w:pStyle w:val="BodyTextIndent"/>
        <w:spacing w:after="0"/>
        <w:ind w:left="0" w:firstLine="720"/>
        <w:rPr>
          <w:sz w:val="26"/>
          <w:szCs w:val="26"/>
          <w:lang w:val="it-IT"/>
        </w:rPr>
      </w:pPr>
      <w:r w:rsidRPr="00392625">
        <w:rPr>
          <w:b/>
          <w:bCs/>
          <w:sz w:val="26"/>
          <w:szCs w:val="26"/>
          <w:lang w:val="it-IT"/>
        </w:rPr>
        <w:t xml:space="preserve">Điều 2. </w:t>
      </w:r>
      <w:r w:rsidRPr="00392625">
        <w:rPr>
          <w:sz w:val="26"/>
          <w:szCs w:val="26"/>
          <w:lang w:val="it-IT"/>
        </w:rPr>
        <w:t>Trưởng đoàn thanh tra, (9) và (10) và các cơ</w:t>
      </w:r>
      <w:r>
        <w:rPr>
          <w:sz w:val="26"/>
          <w:szCs w:val="26"/>
          <w:lang w:val="it-IT"/>
        </w:rPr>
        <w:t xml:space="preserve"> quan, tổ chức, cá nhân có liên </w:t>
      </w:r>
      <w:r w:rsidRPr="00392625">
        <w:rPr>
          <w:sz w:val="26"/>
          <w:szCs w:val="26"/>
          <w:lang w:val="it-IT"/>
        </w:rPr>
        <w:t>quan chịu trách nhiệm thi hành Quyết định này./.</w:t>
      </w:r>
    </w:p>
    <w:p w:rsidR="005757B8" w:rsidRPr="00392625" w:rsidRDefault="005757B8" w:rsidP="005757B8">
      <w:pPr>
        <w:pStyle w:val="BodyTextIndent"/>
        <w:spacing w:after="0"/>
        <w:ind w:firstLine="720"/>
        <w:rPr>
          <w:sz w:val="26"/>
          <w:szCs w:val="26"/>
          <w:lang w:val="it-IT"/>
        </w:rPr>
      </w:pPr>
    </w:p>
    <w:tbl>
      <w:tblPr>
        <w:tblW w:w="0" w:type="auto"/>
        <w:tblLook w:val="01E0"/>
      </w:tblPr>
      <w:tblGrid>
        <w:gridCol w:w="4717"/>
        <w:gridCol w:w="5172"/>
      </w:tblGrid>
      <w:tr w:rsidR="005757B8" w:rsidRPr="00475B7F" w:rsidTr="00816458">
        <w:tc>
          <w:tcPr>
            <w:tcW w:w="4717" w:type="dxa"/>
          </w:tcPr>
          <w:p w:rsidR="005757B8" w:rsidRPr="00475B7F" w:rsidRDefault="005757B8" w:rsidP="005757B8">
            <w:pPr>
              <w:spacing w:after="0"/>
              <w:rPr>
                <w:sz w:val="26"/>
                <w:szCs w:val="26"/>
              </w:rPr>
            </w:pPr>
            <w:r w:rsidRPr="00475B7F">
              <w:rPr>
                <w:b/>
                <w:bCs/>
                <w:i/>
                <w:iCs/>
                <w:sz w:val="22"/>
              </w:rPr>
              <w:t>Nơi nhận:</w:t>
            </w:r>
            <w:r w:rsidRPr="00475B7F">
              <w:rPr>
                <w:sz w:val="22"/>
              </w:rPr>
              <w:t xml:space="preserve">     </w:t>
            </w:r>
            <w:r w:rsidRPr="00475B7F">
              <w:rPr>
                <w:sz w:val="26"/>
                <w:szCs w:val="26"/>
              </w:rPr>
              <w:t xml:space="preserve">                                                              </w:t>
            </w:r>
          </w:p>
          <w:p w:rsidR="005757B8" w:rsidRPr="00475B7F" w:rsidRDefault="005757B8" w:rsidP="005757B8">
            <w:pPr>
              <w:spacing w:after="0"/>
              <w:rPr>
                <w:sz w:val="26"/>
                <w:szCs w:val="26"/>
              </w:rPr>
            </w:pPr>
            <w:r w:rsidRPr="00475B7F">
              <w:rPr>
                <w:sz w:val="26"/>
                <w:szCs w:val="26"/>
              </w:rPr>
              <w:t xml:space="preserve"> - </w:t>
            </w:r>
            <w:r w:rsidRPr="00475B7F">
              <w:rPr>
                <w:sz w:val="22"/>
              </w:rPr>
              <w:t>(1);</w:t>
            </w:r>
          </w:p>
          <w:p w:rsidR="005757B8" w:rsidRPr="00475B7F" w:rsidRDefault="005757B8" w:rsidP="005757B8">
            <w:pPr>
              <w:spacing w:after="0"/>
              <w:rPr>
                <w:sz w:val="22"/>
              </w:rPr>
            </w:pPr>
            <w:r>
              <w:rPr>
                <w:sz w:val="22"/>
              </w:rPr>
              <w:t xml:space="preserve"> - Như  </w:t>
            </w:r>
            <w:r w:rsidRPr="00475B7F">
              <w:rPr>
                <w:sz w:val="22"/>
              </w:rPr>
              <w:t xml:space="preserve">Điều 2; </w:t>
            </w:r>
            <w:r w:rsidRPr="00475B7F">
              <w:rPr>
                <w:sz w:val="20"/>
              </w:rPr>
              <w:t xml:space="preserve">                        </w:t>
            </w:r>
            <w:r w:rsidRPr="00475B7F">
              <w:rPr>
                <w:i/>
                <w:iCs/>
                <w:sz w:val="20"/>
              </w:rPr>
              <w:t xml:space="preserve">                                                   </w:t>
            </w:r>
          </w:p>
          <w:p w:rsidR="005757B8" w:rsidRPr="00475B7F" w:rsidRDefault="005757B8" w:rsidP="005757B8">
            <w:pPr>
              <w:spacing w:after="0"/>
              <w:rPr>
                <w:sz w:val="22"/>
              </w:rPr>
            </w:pPr>
            <w:r w:rsidRPr="00475B7F">
              <w:rPr>
                <w:sz w:val="22"/>
              </w:rPr>
              <w:t xml:space="preserve"> - Lưu:…</w:t>
            </w:r>
          </w:p>
          <w:p w:rsidR="005757B8" w:rsidRPr="00E36A86" w:rsidRDefault="005757B8" w:rsidP="005757B8">
            <w:pPr>
              <w:pStyle w:val="BodyTextIndent"/>
              <w:spacing w:after="0"/>
              <w:rPr>
                <w:sz w:val="26"/>
                <w:szCs w:val="26"/>
                <w:lang w:val="it-IT"/>
              </w:rPr>
            </w:pPr>
          </w:p>
        </w:tc>
        <w:tc>
          <w:tcPr>
            <w:tcW w:w="5172" w:type="dxa"/>
          </w:tcPr>
          <w:p w:rsidR="005757B8" w:rsidRPr="00E36A86" w:rsidRDefault="005757B8" w:rsidP="005757B8">
            <w:pPr>
              <w:pStyle w:val="BodyTextIndent"/>
              <w:spacing w:after="0"/>
              <w:jc w:val="center"/>
              <w:rPr>
                <w:sz w:val="26"/>
                <w:szCs w:val="26"/>
                <w:lang w:val="it-IT"/>
              </w:rPr>
            </w:pPr>
            <w:r w:rsidRPr="00475B7F">
              <w:rPr>
                <w:sz w:val="26"/>
                <w:szCs w:val="26"/>
                <w:lang w:val="vi-VN"/>
              </w:rPr>
              <w:t>…………..…………(</w:t>
            </w:r>
            <w:r w:rsidRPr="00E36A86">
              <w:rPr>
                <w:sz w:val="26"/>
                <w:szCs w:val="26"/>
                <w:lang w:val="it-IT"/>
              </w:rPr>
              <w:t>4</w:t>
            </w:r>
            <w:r w:rsidRPr="00475B7F">
              <w:rPr>
                <w:sz w:val="26"/>
                <w:szCs w:val="26"/>
                <w:lang w:val="vi-VN"/>
              </w:rPr>
              <w:t>)</w:t>
            </w:r>
          </w:p>
          <w:p w:rsidR="005757B8" w:rsidRPr="00475B7F" w:rsidRDefault="005757B8" w:rsidP="005757B8">
            <w:pPr>
              <w:spacing w:after="0"/>
              <w:jc w:val="center"/>
              <w:rPr>
                <w:i/>
                <w:iCs/>
                <w:sz w:val="26"/>
                <w:szCs w:val="26"/>
              </w:rPr>
            </w:pPr>
            <w:r w:rsidRPr="00475B7F">
              <w:rPr>
                <w:i/>
                <w:iCs/>
                <w:sz w:val="26"/>
                <w:szCs w:val="26"/>
              </w:rPr>
              <w:t>(Ký, ghi rõ họ tên và đóng dấu)</w:t>
            </w:r>
          </w:p>
          <w:p w:rsidR="005757B8" w:rsidRPr="00475B7F" w:rsidRDefault="005757B8" w:rsidP="005757B8">
            <w:pPr>
              <w:pStyle w:val="BodyTextIndent"/>
              <w:spacing w:after="0"/>
              <w:jc w:val="center"/>
              <w:rPr>
                <w:sz w:val="26"/>
                <w:szCs w:val="26"/>
                <w:lang w:val="vi-VN"/>
              </w:rPr>
            </w:pPr>
          </w:p>
        </w:tc>
      </w:tr>
    </w:tbl>
    <w:p w:rsidR="005757B8" w:rsidRPr="00E36A86" w:rsidRDefault="005757B8" w:rsidP="005757B8">
      <w:pPr>
        <w:pStyle w:val="BodyTextIndent"/>
        <w:spacing w:after="0"/>
        <w:rPr>
          <w:sz w:val="26"/>
          <w:szCs w:val="26"/>
          <w:lang w:val="it-IT"/>
        </w:rPr>
      </w:pPr>
      <w:r w:rsidRPr="00E36A86">
        <w:rPr>
          <w:sz w:val="26"/>
          <w:szCs w:val="26"/>
          <w:lang w:val="it-IT"/>
        </w:rPr>
        <w:t xml:space="preserve">                        </w:t>
      </w:r>
    </w:p>
    <w:p w:rsidR="005757B8" w:rsidRPr="00E36A86" w:rsidRDefault="005757B8" w:rsidP="005757B8">
      <w:pPr>
        <w:pStyle w:val="BodyTextIndent"/>
        <w:spacing w:after="0"/>
        <w:rPr>
          <w:sz w:val="26"/>
          <w:szCs w:val="26"/>
          <w:lang w:val="it-IT"/>
        </w:rPr>
      </w:pPr>
      <w:r w:rsidRPr="00E36A86">
        <w:rPr>
          <w:sz w:val="26"/>
          <w:szCs w:val="26"/>
          <w:lang w:val="it-IT"/>
        </w:rPr>
        <w:t>-------------------------------------------------------------------------------------------------------------</w:t>
      </w:r>
    </w:p>
    <w:p w:rsidR="005757B8" w:rsidRPr="00E36A86" w:rsidRDefault="005757B8" w:rsidP="005757B8">
      <w:pPr>
        <w:pStyle w:val="BodyTextIndent"/>
        <w:spacing w:after="0"/>
        <w:rPr>
          <w:i/>
          <w:iCs/>
          <w:sz w:val="22"/>
          <w:szCs w:val="22"/>
          <w:lang w:val="it-IT"/>
        </w:rPr>
      </w:pPr>
      <w:r w:rsidRPr="00E36A86">
        <w:rPr>
          <w:i/>
          <w:iCs/>
          <w:sz w:val="22"/>
          <w:szCs w:val="22"/>
          <w:lang w:val="it-IT"/>
        </w:rPr>
        <w:t>(1) Tên cơ quan</w:t>
      </w:r>
      <w:r w:rsidRPr="00475B7F">
        <w:rPr>
          <w:i/>
          <w:iCs/>
          <w:sz w:val="22"/>
          <w:szCs w:val="22"/>
          <w:lang w:val="vi-VN"/>
        </w:rPr>
        <w:t xml:space="preserve"> </w:t>
      </w:r>
      <w:r w:rsidRPr="00E36A86">
        <w:rPr>
          <w:i/>
          <w:iCs/>
          <w:sz w:val="22"/>
          <w:szCs w:val="22"/>
          <w:lang w:val="it-IT"/>
        </w:rPr>
        <w:t>cấp trên</w:t>
      </w:r>
      <w:r w:rsidRPr="00475B7F">
        <w:rPr>
          <w:i/>
          <w:iCs/>
          <w:sz w:val="22"/>
          <w:szCs w:val="22"/>
          <w:lang w:val="vi-VN"/>
        </w:rPr>
        <w:t xml:space="preserve"> trực tiếp</w:t>
      </w:r>
      <w:r w:rsidRPr="00E36A86">
        <w:rPr>
          <w:i/>
          <w:iCs/>
          <w:sz w:val="22"/>
          <w:szCs w:val="22"/>
          <w:lang w:val="it-IT"/>
        </w:rPr>
        <w:t xml:space="preserve"> (nếu có).</w:t>
      </w:r>
    </w:p>
    <w:p w:rsidR="005757B8" w:rsidRPr="00475B7F" w:rsidRDefault="005757B8" w:rsidP="005757B8">
      <w:pPr>
        <w:pStyle w:val="BodyTextIndent"/>
        <w:spacing w:after="0"/>
        <w:rPr>
          <w:i/>
          <w:iCs/>
          <w:sz w:val="22"/>
          <w:szCs w:val="22"/>
        </w:rPr>
      </w:pPr>
      <w:r w:rsidRPr="00475B7F">
        <w:rPr>
          <w:i/>
          <w:iCs/>
          <w:sz w:val="22"/>
          <w:szCs w:val="22"/>
        </w:rPr>
        <w:t xml:space="preserve">(2) Tên </w:t>
      </w:r>
      <w:r w:rsidRPr="00475B7F">
        <w:rPr>
          <w:i/>
          <w:iCs/>
          <w:sz w:val="22"/>
          <w:szCs w:val="22"/>
          <w:lang w:val="vi-VN"/>
        </w:rPr>
        <w:t xml:space="preserve">cơ quan </w:t>
      </w:r>
      <w:r w:rsidRPr="00475B7F">
        <w:rPr>
          <w:i/>
          <w:iCs/>
          <w:sz w:val="22"/>
          <w:szCs w:val="22"/>
        </w:rPr>
        <w:t>ra quyết định</w:t>
      </w:r>
      <w:r w:rsidRPr="00475B7F">
        <w:rPr>
          <w:i/>
          <w:iCs/>
          <w:sz w:val="22"/>
          <w:szCs w:val="22"/>
          <w:lang w:val="vi-VN"/>
        </w:rPr>
        <w:t xml:space="preserve"> </w:t>
      </w:r>
      <w:r>
        <w:rPr>
          <w:i/>
          <w:iCs/>
          <w:sz w:val="22"/>
          <w:szCs w:val="22"/>
        </w:rPr>
        <w:t>gia hạn</w:t>
      </w:r>
      <w:r w:rsidRPr="00475B7F">
        <w:rPr>
          <w:i/>
          <w:iCs/>
          <w:sz w:val="22"/>
          <w:szCs w:val="22"/>
          <w:lang w:val="vi-VN"/>
        </w:rPr>
        <w:t xml:space="preserve"> thời gian thanh tra </w:t>
      </w:r>
      <w:r w:rsidRPr="00475B7F">
        <w:rPr>
          <w:i/>
          <w:iCs/>
          <w:sz w:val="22"/>
          <w:szCs w:val="22"/>
        </w:rPr>
        <w:t xml:space="preserve">.  </w:t>
      </w:r>
    </w:p>
    <w:p w:rsidR="005757B8" w:rsidRPr="00475B7F" w:rsidRDefault="005757B8" w:rsidP="005757B8">
      <w:pPr>
        <w:pStyle w:val="BodyTextIndent"/>
        <w:spacing w:after="0"/>
        <w:rPr>
          <w:i/>
          <w:iCs/>
          <w:sz w:val="22"/>
          <w:szCs w:val="22"/>
        </w:rPr>
      </w:pPr>
      <w:r w:rsidRPr="00475B7F">
        <w:rPr>
          <w:i/>
          <w:iCs/>
          <w:sz w:val="22"/>
          <w:szCs w:val="22"/>
        </w:rPr>
        <w:t xml:space="preserve">(3) Chữ viết tắt tên cơ quan ra quyết định </w:t>
      </w:r>
      <w:r>
        <w:rPr>
          <w:i/>
          <w:iCs/>
          <w:sz w:val="22"/>
          <w:szCs w:val="22"/>
        </w:rPr>
        <w:t>gia hạn</w:t>
      </w:r>
      <w:r w:rsidRPr="00475B7F">
        <w:rPr>
          <w:i/>
          <w:iCs/>
          <w:sz w:val="22"/>
          <w:szCs w:val="22"/>
        </w:rPr>
        <w:t xml:space="preserve"> thời hạn thanh tra.</w:t>
      </w:r>
    </w:p>
    <w:p w:rsidR="005757B8" w:rsidRPr="00475B7F" w:rsidRDefault="005757B8" w:rsidP="005757B8">
      <w:pPr>
        <w:pStyle w:val="BodyTextIndent"/>
        <w:spacing w:after="0"/>
        <w:rPr>
          <w:i/>
          <w:iCs/>
          <w:sz w:val="22"/>
          <w:szCs w:val="22"/>
        </w:rPr>
      </w:pPr>
      <w:r w:rsidRPr="00475B7F">
        <w:rPr>
          <w:i/>
          <w:iCs/>
          <w:sz w:val="22"/>
          <w:szCs w:val="22"/>
        </w:rPr>
        <w:t xml:space="preserve">(4) Chức danh của người ra quyết định </w:t>
      </w:r>
      <w:r>
        <w:rPr>
          <w:i/>
          <w:iCs/>
          <w:sz w:val="22"/>
          <w:szCs w:val="22"/>
        </w:rPr>
        <w:t xml:space="preserve">gia hạn </w:t>
      </w:r>
      <w:r w:rsidRPr="00475B7F">
        <w:rPr>
          <w:i/>
          <w:iCs/>
          <w:sz w:val="22"/>
          <w:szCs w:val="22"/>
        </w:rPr>
        <w:t xml:space="preserve"> thời hạn thanh tra.</w:t>
      </w:r>
    </w:p>
    <w:p w:rsidR="005757B8" w:rsidRPr="00475B7F" w:rsidRDefault="005757B8" w:rsidP="005757B8">
      <w:pPr>
        <w:pStyle w:val="BodyTextIndent"/>
        <w:spacing w:after="0"/>
        <w:rPr>
          <w:i/>
          <w:iCs/>
          <w:sz w:val="22"/>
          <w:szCs w:val="22"/>
        </w:rPr>
      </w:pPr>
      <w:r w:rsidRPr="00475B7F">
        <w:rPr>
          <w:i/>
          <w:iCs/>
          <w:sz w:val="22"/>
          <w:szCs w:val="22"/>
        </w:rPr>
        <w:t>(5) Văn bản quy phạm pháp luật có liên quan (nếu có).</w:t>
      </w:r>
    </w:p>
    <w:p w:rsidR="005757B8" w:rsidRPr="00475B7F" w:rsidRDefault="005757B8" w:rsidP="005757B8">
      <w:pPr>
        <w:pStyle w:val="BodyTextIndent"/>
        <w:spacing w:after="0"/>
        <w:rPr>
          <w:i/>
          <w:iCs/>
          <w:sz w:val="22"/>
          <w:szCs w:val="22"/>
        </w:rPr>
      </w:pPr>
      <w:r w:rsidRPr="00475B7F">
        <w:rPr>
          <w:i/>
          <w:iCs/>
          <w:sz w:val="22"/>
          <w:szCs w:val="22"/>
        </w:rPr>
        <w:t xml:space="preserve">(6) Văn bản quy định về chức năng, nhiệm vụ của cơ quan ra quyết định </w:t>
      </w:r>
      <w:r>
        <w:rPr>
          <w:i/>
          <w:iCs/>
          <w:sz w:val="22"/>
          <w:szCs w:val="22"/>
        </w:rPr>
        <w:t>gia hạn</w:t>
      </w:r>
      <w:r w:rsidRPr="00475B7F">
        <w:rPr>
          <w:i/>
          <w:iCs/>
          <w:sz w:val="22"/>
          <w:szCs w:val="22"/>
        </w:rPr>
        <w:t xml:space="preserve"> thời hạn thanh tra.</w:t>
      </w:r>
    </w:p>
    <w:p w:rsidR="005757B8" w:rsidRPr="00475B7F" w:rsidRDefault="005757B8" w:rsidP="005757B8">
      <w:pPr>
        <w:pStyle w:val="BodyTextIndent"/>
        <w:spacing w:after="0"/>
        <w:rPr>
          <w:i/>
          <w:iCs/>
          <w:sz w:val="22"/>
          <w:szCs w:val="22"/>
        </w:rPr>
      </w:pPr>
      <w:r w:rsidRPr="00475B7F">
        <w:rPr>
          <w:i/>
          <w:iCs/>
          <w:sz w:val="22"/>
          <w:szCs w:val="22"/>
        </w:rPr>
        <w:t>(7) Chức danh của người ra quyết định thanh tra.</w:t>
      </w:r>
    </w:p>
    <w:p w:rsidR="005757B8" w:rsidRPr="00475B7F" w:rsidRDefault="005757B8" w:rsidP="005757B8">
      <w:pPr>
        <w:pStyle w:val="BodyTextIndent"/>
        <w:spacing w:after="0"/>
        <w:rPr>
          <w:i/>
          <w:iCs/>
          <w:sz w:val="22"/>
          <w:szCs w:val="22"/>
        </w:rPr>
      </w:pPr>
      <w:r w:rsidRPr="00475B7F">
        <w:rPr>
          <w:i/>
          <w:iCs/>
          <w:sz w:val="22"/>
          <w:szCs w:val="22"/>
        </w:rPr>
        <w:t>(8) Tên cuộc thanh tra.</w:t>
      </w:r>
    </w:p>
    <w:p w:rsidR="005757B8" w:rsidRPr="00475B7F" w:rsidRDefault="005757B8" w:rsidP="005757B8">
      <w:pPr>
        <w:pStyle w:val="BodyTextIndent"/>
        <w:spacing w:after="0"/>
        <w:rPr>
          <w:i/>
          <w:iCs/>
          <w:sz w:val="22"/>
          <w:szCs w:val="22"/>
        </w:rPr>
      </w:pPr>
      <w:r w:rsidRPr="00475B7F">
        <w:rPr>
          <w:i/>
          <w:iCs/>
          <w:sz w:val="22"/>
          <w:szCs w:val="22"/>
        </w:rPr>
        <w:t>(9) Thủ trưởng c</w:t>
      </w:r>
      <w:r w:rsidRPr="00475B7F">
        <w:rPr>
          <w:i/>
          <w:iCs/>
          <w:sz w:val="22"/>
          <w:szCs w:val="22"/>
          <w:lang w:val="vi-VN"/>
        </w:rPr>
        <w:t>ơ quan,</w:t>
      </w:r>
      <w:r>
        <w:rPr>
          <w:i/>
          <w:iCs/>
          <w:sz w:val="22"/>
          <w:szCs w:val="22"/>
        </w:rPr>
        <w:t xml:space="preserve"> tổ chức,</w:t>
      </w:r>
      <w:r w:rsidRPr="00475B7F">
        <w:rPr>
          <w:i/>
          <w:iCs/>
          <w:sz w:val="22"/>
          <w:szCs w:val="22"/>
        </w:rPr>
        <w:t xml:space="preserve"> đơn vị hoặc cá nhân có liên quan đến việc tổ chức thực hiện cuộc thanh tra.</w:t>
      </w:r>
    </w:p>
    <w:p w:rsidR="005757B8" w:rsidRPr="00475B7F" w:rsidRDefault="005757B8" w:rsidP="005757B8">
      <w:pPr>
        <w:pStyle w:val="BodyTextIndent"/>
        <w:spacing w:after="0"/>
        <w:rPr>
          <w:i/>
          <w:iCs/>
          <w:sz w:val="22"/>
          <w:szCs w:val="22"/>
          <w:lang w:val="vi-VN"/>
        </w:rPr>
      </w:pPr>
      <w:r w:rsidRPr="00475B7F">
        <w:rPr>
          <w:i/>
          <w:iCs/>
          <w:sz w:val="22"/>
          <w:szCs w:val="22"/>
        </w:rPr>
        <w:t>(10) Thủ trưởng cơ quan, tổ chức hoặc cá nhân là đối tượng thanh tra.</w:t>
      </w:r>
    </w:p>
    <w:p w:rsidR="00EE04C7" w:rsidRDefault="00EE04C7"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Pr="005757B8" w:rsidRDefault="005757B8" w:rsidP="005757B8">
      <w:pPr>
        <w:pStyle w:val="BodyTextIndent"/>
        <w:spacing w:after="0"/>
        <w:jc w:val="center"/>
        <w:rPr>
          <w:b/>
          <w:i/>
          <w:sz w:val="26"/>
          <w:lang w:val="it-IT"/>
        </w:rPr>
      </w:pPr>
      <w:r w:rsidRPr="005757B8">
        <w:rPr>
          <w:b/>
          <w:i/>
          <w:sz w:val="26"/>
          <w:lang w:val="it-IT"/>
        </w:rPr>
        <w:lastRenderedPageBreak/>
        <w:t>MẪU SỐ 08</w:t>
      </w:r>
    </w:p>
    <w:p w:rsidR="005757B8" w:rsidRPr="00392625" w:rsidRDefault="005757B8" w:rsidP="005757B8">
      <w:pPr>
        <w:spacing w:after="0"/>
        <w:jc w:val="center"/>
        <w:rPr>
          <w:i/>
          <w:sz w:val="20"/>
          <w:szCs w:val="20"/>
        </w:rPr>
      </w:pPr>
      <w:r w:rsidRPr="00665FE1">
        <w:rPr>
          <w:bCs/>
          <w:i/>
          <w:sz w:val="20"/>
          <w:szCs w:val="20"/>
        </w:rPr>
        <w:t xml:space="preserve"> </w:t>
      </w:r>
    </w:p>
    <w:p w:rsidR="005757B8" w:rsidRPr="00665FE1" w:rsidRDefault="005169B0" w:rsidP="005757B8">
      <w:pPr>
        <w:spacing w:after="0"/>
        <w:jc w:val="center"/>
        <w:rPr>
          <w:i/>
          <w:sz w:val="20"/>
          <w:szCs w:val="20"/>
        </w:rPr>
      </w:pPr>
      <w:r>
        <w:rPr>
          <w:i/>
          <w:noProof/>
          <w:sz w:val="20"/>
          <w:szCs w:val="20"/>
        </w:rPr>
        <w:pict>
          <v:line id="_x0000_s1059" style="position:absolute;left:0;text-align:left;z-index:251689984" from="-.9pt,.95pt" to="491.1pt,.95pt"/>
        </w:pict>
      </w:r>
      <w:r w:rsidR="005757B8" w:rsidRPr="00665FE1">
        <w:rPr>
          <w:i/>
          <w:sz w:val="20"/>
          <w:szCs w:val="20"/>
        </w:rPr>
        <w:t xml:space="preserve">                    </w:t>
      </w:r>
    </w:p>
    <w:tbl>
      <w:tblPr>
        <w:tblW w:w="10031" w:type="dxa"/>
        <w:tblLook w:val="01E0"/>
      </w:tblPr>
      <w:tblGrid>
        <w:gridCol w:w="3328"/>
        <w:gridCol w:w="6703"/>
      </w:tblGrid>
      <w:tr w:rsidR="005757B8" w:rsidRPr="00CF7619" w:rsidTr="00816458">
        <w:tc>
          <w:tcPr>
            <w:tcW w:w="3328" w:type="dxa"/>
          </w:tcPr>
          <w:p w:rsidR="005757B8" w:rsidRPr="00A87B9E" w:rsidRDefault="005757B8" w:rsidP="005757B8">
            <w:pPr>
              <w:spacing w:after="0"/>
              <w:jc w:val="center"/>
              <w:rPr>
                <w:sz w:val="26"/>
                <w:szCs w:val="26"/>
              </w:rPr>
            </w:pPr>
            <w:r w:rsidRPr="00A87B9E">
              <w:rPr>
                <w:sz w:val="26"/>
                <w:szCs w:val="26"/>
              </w:rPr>
              <w:t>(1) …………….……….…</w:t>
            </w:r>
          </w:p>
          <w:p w:rsidR="005757B8" w:rsidRPr="00A87B9E" w:rsidRDefault="005757B8" w:rsidP="005757B8">
            <w:pPr>
              <w:spacing w:after="0"/>
              <w:jc w:val="center"/>
              <w:rPr>
                <w:b/>
                <w:bCs/>
                <w:sz w:val="26"/>
                <w:szCs w:val="26"/>
              </w:rPr>
            </w:pPr>
            <w:r w:rsidRPr="00A87B9E">
              <w:rPr>
                <w:sz w:val="26"/>
                <w:szCs w:val="26"/>
              </w:rPr>
              <w:t>(2)</w:t>
            </w:r>
            <w:r w:rsidRPr="00A87B9E">
              <w:rPr>
                <w:b/>
                <w:bCs/>
                <w:sz w:val="26"/>
                <w:szCs w:val="26"/>
              </w:rPr>
              <w:t xml:space="preserve"> </w:t>
            </w:r>
            <w:r w:rsidRPr="00A87B9E">
              <w:rPr>
                <w:sz w:val="26"/>
                <w:szCs w:val="26"/>
              </w:rPr>
              <w:t>…………………..……</w:t>
            </w:r>
          </w:p>
          <w:p w:rsidR="005757B8" w:rsidRPr="00A87B9E" w:rsidRDefault="005757B8" w:rsidP="005757B8">
            <w:pPr>
              <w:spacing w:after="0"/>
              <w:jc w:val="center"/>
              <w:rPr>
                <w:sz w:val="26"/>
                <w:szCs w:val="26"/>
              </w:rPr>
            </w:pPr>
          </w:p>
          <w:p w:rsidR="005757B8" w:rsidRPr="005757B8" w:rsidRDefault="005757B8" w:rsidP="005757B8">
            <w:pPr>
              <w:spacing w:after="0"/>
              <w:rPr>
                <w:sz w:val="24"/>
                <w:szCs w:val="24"/>
              </w:rPr>
            </w:pPr>
          </w:p>
          <w:p w:rsidR="005757B8" w:rsidRPr="00A87B9E" w:rsidRDefault="005757B8" w:rsidP="005757B8">
            <w:pPr>
              <w:spacing w:after="0"/>
              <w:rPr>
                <w:szCs w:val="26"/>
              </w:rPr>
            </w:pPr>
            <w:r w:rsidRPr="005757B8">
              <w:rPr>
                <w:sz w:val="24"/>
                <w:szCs w:val="24"/>
              </w:rPr>
              <w:t xml:space="preserve">V/v thông báo kết thúc thanh tra tại nơi được thanh tra.                                   </w:t>
            </w:r>
            <w:r w:rsidRPr="005757B8">
              <w:rPr>
                <w:b/>
                <w:bCs/>
                <w:sz w:val="24"/>
                <w:szCs w:val="24"/>
              </w:rPr>
              <w:t xml:space="preserve">                      </w:t>
            </w:r>
            <w:r w:rsidRPr="005757B8">
              <w:rPr>
                <w:sz w:val="24"/>
                <w:szCs w:val="24"/>
              </w:rPr>
              <w:t xml:space="preserve">                       </w:t>
            </w:r>
          </w:p>
        </w:tc>
        <w:tc>
          <w:tcPr>
            <w:tcW w:w="6703" w:type="dxa"/>
          </w:tcPr>
          <w:p w:rsidR="005757B8" w:rsidRPr="00A87B9E" w:rsidRDefault="005757B8" w:rsidP="005757B8">
            <w:pPr>
              <w:spacing w:after="0"/>
              <w:jc w:val="center"/>
              <w:rPr>
                <w:b/>
                <w:bCs/>
                <w:sz w:val="26"/>
                <w:szCs w:val="26"/>
              </w:rPr>
            </w:pPr>
            <w:r w:rsidRPr="00A87B9E">
              <w:rPr>
                <w:b/>
                <w:bCs/>
                <w:sz w:val="26"/>
                <w:szCs w:val="26"/>
              </w:rPr>
              <w:t>CỘNG HÒA XÃ HỘI CHỦ NGHĨA VIỆT NAM</w:t>
            </w:r>
          </w:p>
          <w:p w:rsidR="005757B8" w:rsidRPr="00392625" w:rsidRDefault="005757B8" w:rsidP="005757B8">
            <w:pPr>
              <w:spacing w:after="0"/>
              <w:jc w:val="center"/>
              <w:rPr>
                <w:b/>
                <w:bCs/>
                <w:sz w:val="26"/>
                <w:szCs w:val="26"/>
              </w:rPr>
            </w:pPr>
            <w:r w:rsidRPr="00392625">
              <w:rPr>
                <w:b/>
                <w:bCs/>
                <w:sz w:val="26"/>
                <w:szCs w:val="26"/>
              </w:rPr>
              <w:t>Độc lập – Tự do – Hạnh phúc</w:t>
            </w:r>
          </w:p>
          <w:p w:rsidR="005757B8" w:rsidRPr="00392625" w:rsidRDefault="005169B0" w:rsidP="005757B8">
            <w:pPr>
              <w:spacing w:after="0"/>
              <w:jc w:val="center"/>
              <w:rPr>
                <w:b/>
                <w:bCs/>
                <w:sz w:val="26"/>
                <w:szCs w:val="26"/>
              </w:rPr>
            </w:pPr>
            <w:r>
              <w:rPr>
                <w:b/>
                <w:bCs/>
                <w:noProof/>
                <w:sz w:val="26"/>
                <w:szCs w:val="26"/>
                <w:lang w:eastAsia="ja-JP"/>
              </w:rPr>
              <w:pict>
                <v:line id="_x0000_s1058" style="position:absolute;left:0;text-align:left;z-index:251688960" from="78.6pt,1.4pt" to="246.6pt,1.4pt"/>
              </w:pict>
            </w:r>
          </w:p>
          <w:p w:rsidR="005757B8" w:rsidRPr="00CF7619" w:rsidRDefault="005757B8" w:rsidP="005757B8">
            <w:pPr>
              <w:spacing w:after="0"/>
              <w:jc w:val="both"/>
              <w:rPr>
                <w:sz w:val="26"/>
                <w:szCs w:val="26"/>
              </w:rPr>
            </w:pPr>
            <w:r w:rsidRPr="00392625">
              <w:rPr>
                <w:i/>
                <w:iCs/>
                <w:sz w:val="26"/>
                <w:szCs w:val="26"/>
              </w:rPr>
              <w:t xml:space="preserve">                             </w:t>
            </w:r>
            <w:r w:rsidRPr="00CF7619">
              <w:rPr>
                <w:i/>
                <w:iCs/>
                <w:sz w:val="26"/>
                <w:szCs w:val="26"/>
              </w:rPr>
              <w:t>………., ngày….tháng…..năm  .....…</w:t>
            </w:r>
          </w:p>
        </w:tc>
      </w:tr>
    </w:tbl>
    <w:p w:rsidR="005757B8" w:rsidRPr="00475B7F" w:rsidRDefault="005757B8" w:rsidP="005757B8">
      <w:pPr>
        <w:pStyle w:val="BodyTextIndent"/>
        <w:spacing w:after="0"/>
        <w:rPr>
          <w:sz w:val="26"/>
          <w:szCs w:val="26"/>
        </w:rPr>
      </w:pPr>
    </w:p>
    <w:p w:rsidR="005757B8" w:rsidRPr="00475B7F" w:rsidRDefault="005757B8" w:rsidP="005757B8">
      <w:pPr>
        <w:pStyle w:val="BodyTextIndent"/>
        <w:spacing w:after="0"/>
        <w:jc w:val="center"/>
        <w:rPr>
          <w:bCs/>
          <w:sz w:val="26"/>
          <w:szCs w:val="26"/>
        </w:rPr>
      </w:pPr>
      <w:r w:rsidRPr="00475B7F">
        <w:rPr>
          <w:bCs/>
          <w:sz w:val="26"/>
          <w:szCs w:val="26"/>
        </w:rPr>
        <w:t>Kính gửi: …………………………………………(3)</w:t>
      </w:r>
    </w:p>
    <w:p w:rsidR="005757B8" w:rsidRDefault="005757B8" w:rsidP="005757B8">
      <w:pPr>
        <w:pStyle w:val="BodyTextIndent"/>
        <w:spacing w:after="0"/>
        <w:rPr>
          <w:sz w:val="26"/>
          <w:szCs w:val="26"/>
        </w:rPr>
      </w:pPr>
    </w:p>
    <w:p w:rsidR="005757B8" w:rsidRPr="00475B7F" w:rsidRDefault="005757B8" w:rsidP="005757B8">
      <w:pPr>
        <w:pStyle w:val="BodyTextIndent"/>
        <w:spacing w:after="0"/>
        <w:jc w:val="both"/>
        <w:rPr>
          <w:sz w:val="26"/>
          <w:szCs w:val="26"/>
        </w:rPr>
      </w:pPr>
      <w:r w:rsidRPr="00475B7F">
        <w:rPr>
          <w:sz w:val="26"/>
          <w:szCs w:val="26"/>
        </w:rPr>
        <w:tab/>
        <w:t>Thực hiện Quyết định</w:t>
      </w:r>
      <w:r w:rsidRPr="00475B7F">
        <w:rPr>
          <w:sz w:val="26"/>
          <w:szCs w:val="26"/>
          <w:lang w:val="vi-VN"/>
        </w:rPr>
        <w:t xml:space="preserve"> thanh tra</w:t>
      </w:r>
      <w:r w:rsidRPr="00475B7F">
        <w:rPr>
          <w:sz w:val="26"/>
          <w:szCs w:val="26"/>
        </w:rPr>
        <w:t xml:space="preserve"> số…</w:t>
      </w:r>
      <w:r>
        <w:rPr>
          <w:sz w:val="26"/>
          <w:szCs w:val="26"/>
        </w:rPr>
        <w:t>.</w:t>
      </w:r>
      <w:r w:rsidRPr="00475B7F">
        <w:rPr>
          <w:sz w:val="26"/>
          <w:szCs w:val="26"/>
        </w:rPr>
        <w:t>ngày…/…../… của</w:t>
      </w:r>
      <w:r>
        <w:rPr>
          <w:sz w:val="26"/>
          <w:szCs w:val="26"/>
        </w:rPr>
        <w:t>…….…</w:t>
      </w:r>
      <w:r w:rsidRPr="00475B7F">
        <w:rPr>
          <w:sz w:val="26"/>
          <w:szCs w:val="26"/>
        </w:rPr>
        <w:t>……………(4) về</w:t>
      </w:r>
      <w:r w:rsidRPr="00475B7F">
        <w:rPr>
          <w:sz w:val="26"/>
          <w:szCs w:val="26"/>
          <w:lang w:val="vi-VN"/>
        </w:rPr>
        <w:t xml:space="preserve"> việc</w:t>
      </w:r>
      <w:r w:rsidRPr="00475B7F">
        <w:rPr>
          <w:sz w:val="26"/>
          <w:szCs w:val="26"/>
        </w:rPr>
        <w:t>……</w:t>
      </w:r>
      <w:r>
        <w:rPr>
          <w:sz w:val="26"/>
          <w:szCs w:val="26"/>
        </w:rPr>
        <w:t>…………….………</w:t>
      </w:r>
      <w:r w:rsidRPr="00475B7F">
        <w:rPr>
          <w:sz w:val="26"/>
          <w:szCs w:val="26"/>
        </w:rPr>
        <w:t>………….(5)</w:t>
      </w:r>
      <w:r w:rsidRPr="00475B7F">
        <w:rPr>
          <w:sz w:val="26"/>
          <w:szCs w:val="26"/>
          <w:lang w:val="vi-VN"/>
        </w:rPr>
        <w:t>,</w:t>
      </w:r>
      <w:r w:rsidRPr="00475B7F">
        <w:rPr>
          <w:sz w:val="26"/>
          <w:szCs w:val="26"/>
        </w:rPr>
        <w:t xml:space="preserve"> Đoàn thanh tra đã tiế</w:t>
      </w:r>
      <w:r>
        <w:rPr>
          <w:sz w:val="26"/>
          <w:szCs w:val="26"/>
        </w:rPr>
        <w:t xml:space="preserve">n hành thanh tra từ ngày…./…/… </w:t>
      </w:r>
      <w:r w:rsidRPr="00475B7F">
        <w:rPr>
          <w:sz w:val="26"/>
          <w:szCs w:val="26"/>
        </w:rPr>
        <w:t>tại……………………………..(3). Đoàn thanh tra kết thúc việc thanh tra trực tiếp</w:t>
      </w:r>
      <w:r>
        <w:rPr>
          <w:sz w:val="26"/>
          <w:szCs w:val="26"/>
        </w:rPr>
        <w:t xml:space="preserve"> tại</w:t>
      </w:r>
      <w:r w:rsidRPr="00475B7F">
        <w:rPr>
          <w:sz w:val="26"/>
          <w:szCs w:val="26"/>
        </w:rPr>
        <w:t xml:space="preserve"> </w:t>
      </w:r>
      <w:r w:rsidRPr="00475B7F">
        <w:rPr>
          <w:sz w:val="26"/>
          <w:szCs w:val="26"/>
          <w:lang w:val="vi-VN"/>
        </w:rPr>
        <w:t>......</w:t>
      </w:r>
      <w:r>
        <w:rPr>
          <w:sz w:val="26"/>
          <w:szCs w:val="26"/>
        </w:rPr>
        <w:t>..................................(3)</w:t>
      </w:r>
      <w:r w:rsidRPr="00475B7F">
        <w:rPr>
          <w:sz w:val="26"/>
          <w:szCs w:val="26"/>
        </w:rPr>
        <w:t xml:space="preserve"> từ ngày…./…./….Việc công bố công kết luận thanh tra được thực hiện theo quy định của pháp luật.</w:t>
      </w:r>
    </w:p>
    <w:p w:rsidR="005757B8" w:rsidRPr="00475B7F" w:rsidRDefault="005757B8" w:rsidP="005757B8">
      <w:pPr>
        <w:pStyle w:val="BodyTextIndent"/>
        <w:spacing w:after="0"/>
        <w:ind w:firstLine="360"/>
        <w:jc w:val="both"/>
        <w:rPr>
          <w:sz w:val="26"/>
          <w:szCs w:val="26"/>
        </w:rPr>
      </w:pPr>
      <w:r w:rsidRPr="00475B7F">
        <w:rPr>
          <w:sz w:val="26"/>
          <w:szCs w:val="26"/>
        </w:rPr>
        <w:t xml:space="preserve">Trong quá trình xây dựng kết luận thanh tra nếu cần xác minh hoặc cung cấp thêm thông tin, tài liệu để làm rõ nội dung trước </w:t>
      </w:r>
      <w:r w:rsidRPr="00475B7F">
        <w:rPr>
          <w:sz w:val="26"/>
          <w:szCs w:val="26"/>
          <w:lang w:val="vi-VN"/>
        </w:rPr>
        <w:t xml:space="preserve">khi </w:t>
      </w:r>
      <w:r w:rsidRPr="00475B7F">
        <w:rPr>
          <w:sz w:val="26"/>
          <w:szCs w:val="26"/>
        </w:rPr>
        <w:t>kết luận thanh tra, yêu cầu</w:t>
      </w:r>
      <w:r>
        <w:rPr>
          <w:sz w:val="26"/>
          <w:szCs w:val="26"/>
        </w:rPr>
        <w:t xml:space="preserve"> …………..</w:t>
      </w:r>
      <w:r w:rsidRPr="00475B7F">
        <w:rPr>
          <w:sz w:val="26"/>
          <w:szCs w:val="26"/>
        </w:rPr>
        <w:t>……..(3) cung cấp đầy đủ, kịp thời.</w:t>
      </w:r>
    </w:p>
    <w:p w:rsidR="005757B8" w:rsidRPr="00475B7F" w:rsidRDefault="005757B8" w:rsidP="005757B8">
      <w:pPr>
        <w:pStyle w:val="BodyTextIndent"/>
        <w:spacing w:after="0"/>
        <w:ind w:firstLine="360"/>
        <w:jc w:val="both"/>
      </w:pPr>
      <w:r w:rsidRPr="00475B7F">
        <w:rPr>
          <w:sz w:val="26"/>
          <w:szCs w:val="26"/>
        </w:rPr>
        <w:t>Đoàn thanh tra thông báo để…………………..  (3) biết.</w:t>
      </w:r>
      <w:r w:rsidRPr="00475B7F">
        <w:t xml:space="preserve">          </w:t>
      </w:r>
    </w:p>
    <w:p w:rsidR="005757B8" w:rsidRPr="00475B7F" w:rsidRDefault="005757B8" w:rsidP="005757B8">
      <w:pPr>
        <w:pStyle w:val="BodyTextIndent"/>
        <w:spacing w:after="0"/>
      </w:pPr>
      <w:r w:rsidRPr="00475B7F">
        <w:tab/>
        <w:t xml:space="preserve">  </w:t>
      </w:r>
    </w:p>
    <w:tbl>
      <w:tblPr>
        <w:tblW w:w="0" w:type="auto"/>
        <w:tblLook w:val="01E0"/>
      </w:tblPr>
      <w:tblGrid>
        <w:gridCol w:w="5628"/>
        <w:gridCol w:w="4200"/>
      </w:tblGrid>
      <w:tr w:rsidR="005757B8" w:rsidRPr="00CF7619" w:rsidTr="00816458">
        <w:tc>
          <w:tcPr>
            <w:tcW w:w="5628" w:type="dxa"/>
          </w:tcPr>
          <w:p w:rsidR="005757B8" w:rsidRPr="00CF7619" w:rsidRDefault="005757B8" w:rsidP="005757B8">
            <w:pPr>
              <w:pStyle w:val="BodyTextIndent"/>
              <w:spacing w:after="0"/>
              <w:rPr>
                <w:b/>
                <w:bCs/>
                <w:sz w:val="26"/>
                <w:szCs w:val="26"/>
              </w:rPr>
            </w:pPr>
            <w:r w:rsidRPr="00CF7619">
              <w:rPr>
                <w:b/>
                <w:bCs/>
                <w:i/>
                <w:iCs/>
              </w:rPr>
              <w:t xml:space="preserve">Nơi nhận:                                                                                     </w:t>
            </w:r>
          </w:p>
          <w:p w:rsidR="005757B8" w:rsidRPr="005757B8" w:rsidRDefault="005757B8" w:rsidP="005757B8">
            <w:pPr>
              <w:pStyle w:val="BodyTextIndent"/>
              <w:spacing w:after="0"/>
              <w:ind w:left="0"/>
              <w:rPr>
                <w:rFonts w:asciiTheme="majorHAnsi" w:hAnsiTheme="majorHAnsi" w:cstheme="majorHAnsi"/>
                <w:i/>
                <w:iCs/>
              </w:rPr>
            </w:pPr>
            <w:r>
              <w:rPr>
                <w:rFonts w:asciiTheme="majorHAnsi" w:hAnsiTheme="majorHAnsi" w:cstheme="majorHAnsi"/>
                <w:sz w:val="22"/>
                <w:szCs w:val="22"/>
              </w:rPr>
              <w:t xml:space="preserve">           </w:t>
            </w:r>
            <w:r w:rsidRPr="005757B8">
              <w:rPr>
                <w:rFonts w:asciiTheme="majorHAnsi" w:hAnsiTheme="majorHAnsi" w:cstheme="majorHAnsi"/>
                <w:sz w:val="22"/>
                <w:szCs w:val="22"/>
              </w:rPr>
              <w:t xml:space="preserve">- Như trên;         </w:t>
            </w:r>
            <w:r w:rsidRPr="005757B8">
              <w:rPr>
                <w:rFonts w:asciiTheme="majorHAnsi" w:hAnsiTheme="majorHAnsi" w:cstheme="majorHAnsi"/>
                <w:sz w:val="26"/>
                <w:szCs w:val="26"/>
              </w:rPr>
              <w:t xml:space="preserve">                                                            </w:t>
            </w:r>
          </w:p>
          <w:p w:rsidR="005757B8" w:rsidRPr="00CF7619" w:rsidRDefault="005757B8" w:rsidP="005757B8">
            <w:pPr>
              <w:pStyle w:val="BodyText2"/>
              <w:spacing w:after="0" w:line="240" w:lineRule="auto"/>
              <w:rPr>
                <w:sz w:val="26"/>
                <w:szCs w:val="26"/>
              </w:rPr>
            </w:pPr>
            <w:r w:rsidRPr="005757B8">
              <w:rPr>
                <w:rFonts w:asciiTheme="majorHAnsi" w:hAnsiTheme="majorHAnsi" w:cstheme="majorHAnsi"/>
              </w:rPr>
              <w:t xml:space="preserve">     </w:t>
            </w:r>
            <w:r>
              <w:rPr>
                <w:rFonts w:asciiTheme="majorHAnsi" w:hAnsiTheme="majorHAnsi" w:cstheme="majorHAnsi"/>
                <w:lang w:val="en-US"/>
              </w:rPr>
              <w:t xml:space="preserve">      </w:t>
            </w:r>
            <w:r w:rsidRPr="005757B8">
              <w:rPr>
                <w:rFonts w:asciiTheme="majorHAnsi" w:hAnsiTheme="majorHAnsi" w:cstheme="majorHAnsi"/>
              </w:rPr>
              <w:t>- Lưu: …..</w:t>
            </w:r>
          </w:p>
        </w:tc>
        <w:tc>
          <w:tcPr>
            <w:tcW w:w="4200" w:type="dxa"/>
          </w:tcPr>
          <w:p w:rsidR="005757B8" w:rsidRPr="005757B8" w:rsidRDefault="005757B8" w:rsidP="005757B8">
            <w:pPr>
              <w:pStyle w:val="BodyText2"/>
              <w:spacing w:after="0" w:line="240" w:lineRule="auto"/>
              <w:jc w:val="center"/>
              <w:rPr>
                <w:rFonts w:asciiTheme="majorHAnsi" w:hAnsiTheme="majorHAnsi" w:cstheme="majorHAnsi"/>
                <w:i/>
                <w:iCs/>
                <w:sz w:val="26"/>
                <w:szCs w:val="26"/>
              </w:rPr>
            </w:pPr>
            <w:r w:rsidRPr="005757B8">
              <w:rPr>
                <w:rFonts w:asciiTheme="majorHAnsi" w:hAnsiTheme="majorHAnsi" w:cstheme="majorHAnsi"/>
                <w:sz w:val="26"/>
                <w:szCs w:val="26"/>
              </w:rPr>
              <w:t>……………………(6)</w:t>
            </w:r>
          </w:p>
          <w:p w:rsidR="005757B8" w:rsidRPr="00CF7619" w:rsidRDefault="005757B8" w:rsidP="005757B8">
            <w:pPr>
              <w:pStyle w:val="BodyText2"/>
              <w:spacing w:after="0" w:line="240" w:lineRule="auto"/>
              <w:jc w:val="center"/>
              <w:rPr>
                <w:sz w:val="26"/>
                <w:szCs w:val="26"/>
              </w:rPr>
            </w:pPr>
            <w:r w:rsidRPr="005757B8">
              <w:rPr>
                <w:rFonts w:asciiTheme="majorHAnsi" w:hAnsiTheme="majorHAnsi" w:cstheme="majorHAnsi"/>
                <w:i/>
                <w:iCs/>
                <w:sz w:val="26"/>
                <w:szCs w:val="26"/>
              </w:rPr>
              <w:t>(Ký, ghi rõ họ tên và đóng dấu</w:t>
            </w:r>
            <w:r w:rsidRPr="00CF7619">
              <w:rPr>
                <w:i/>
                <w:iCs/>
                <w:sz w:val="26"/>
                <w:szCs w:val="26"/>
              </w:rPr>
              <w:t>)</w:t>
            </w:r>
          </w:p>
        </w:tc>
      </w:tr>
    </w:tbl>
    <w:p w:rsidR="005757B8" w:rsidRPr="00E36A86" w:rsidRDefault="005757B8" w:rsidP="005757B8">
      <w:pPr>
        <w:pStyle w:val="BodyTextIndent"/>
        <w:spacing w:after="0"/>
        <w:jc w:val="center"/>
        <w:rPr>
          <w:b/>
          <w:sz w:val="26"/>
          <w:szCs w:val="26"/>
          <w:lang w:val="vi-VN"/>
        </w:rPr>
      </w:pPr>
      <w:r w:rsidRPr="00E36A86">
        <w:rPr>
          <w:b/>
          <w:lang w:val="vi-VN"/>
        </w:rPr>
        <w:t>---------------------------------------------------------------------------------------------------------</w:t>
      </w:r>
    </w:p>
    <w:p w:rsidR="005757B8" w:rsidRPr="00E36A86" w:rsidRDefault="005757B8" w:rsidP="005757B8">
      <w:pPr>
        <w:pStyle w:val="BodyTextIndent"/>
        <w:spacing w:after="0"/>
        <w:rPr>
          <w:i/>
          <w:iCs/>
          <w:sz w:val="22"/>
          <w:szCs w:val="22"/>
          <w:lang w:val="vi-VN"/>
        </w:rPr>
      </w:pPr>
      <w:r w:rsidRPr="00E36A86">
        <w:rPr>
          <w:i/>
          <w:iCs/>
          <w:sz w:val="22"/>
          <w:szCs w:val="22"/>
          <w:lang w:val="vi-VN"/>
        </w:rPr>
        <w:t>(1) Tên cơ quan</w:t>
      </w:r>
      <w:r w:rsidRPr="00475B7F">
        <w:rPr>
          <w:i/>
          <w:iCs/>
          <w:sz w:val="22"/>
          <w:szCs w:val="22"/>
          <w:lang w:val="vi-VN"/>
        </w:rPr>
        <w:t xml:space="preserve"> </w:t>
      </w:r>
      <w:r w:rsidRPr="00E36A86">
        <w:rPr>
          <w:i/>
          <w:iCs/>
          <w:sz w:val="22"/>
          <w:szCs w:val="22"/>
          <w:lang w:val="vi-VN"/>
        </w:rPr>
        <w:t>cơ quan tiến hành thanh tra.</w:t>
      </w:r>
    </w:p>
    <w:p w:rsidR="005757B8" w:rsidRPr="00475B7F" w:rsidRDefault="005757B8" w:rsidP="005757B8">
      <w:pPr>
        <w:pStyle w:val="BodyTextIndent"/>
        <w:spacing w:after="0"/>
        <w:rPr>
          <w:i/>
          <w:iCs/>
          <w:sz w:val="22"/>
          <w:szCs w:val="22"/>
          <w:lang w:val="vi-VN"/>
        </w:rPr>
      </w:pPr>
      <w:r w:rsidRPr="00E36A86">
        <w:rPr>
          <w:i/>
          <w:iCs/>
          <w:sz w:val="22"/>
          <w:szCs w:val="22"/>
          <w:lang w:val="vi-VN"/>
        </w:rPr>
        <w:t>(2) Tên Đoàn thanh tra.</w:t>
      </w:r>
    </w:p>
    <w:p w:rsidR="005757B8" w:rsidRPr="00475B7F" w:rsidRDefault="005757B8" w:rsidP="005757B8">
      <w:pPr>
        <w:pStyle w:val="BodyTextIndent"/>
        <w:spacing w:after="0"/>
        <w:rPr>
          <w:i/>
          <w:iCs/>
          <w:sz w:val="22"/>
          <w:szCs w:val="22"/>
          <w:lang w:val="vi-VN"/>
        </w:rPr>
      </w:pPr>
      <w:r w:rsidRPr="00475B7F">
        <w:rPr>
          <w:i/>
          <w:iCs/>
          <w:sz w:val="22"/>
          <w:szCs w:val="22"/>
          <w:lang w:val="vi-VN"/>
        </w:rPr>
        <w:t>(3) Cơ quan, tổ chức, cá nhân là đối tượng thanh tra.</w:t>
      </w:r>
    </w:p>
    <w:p w:rsidR="005757B8" w:rsidRPr="00392625" w:rsidRDefault="005757B8" w:rsidP="005757B8">
      <w:pPr>
        <w:pStyle w:val="BodyTextIndent"/>
        <w:spacing w:after="0"/>
        <w:rPr>
          <w:i/>
          <w:iCs/>
          <w:sz w:val="22"/>
          <w:szCs w:val="22"/>
          <w:lang w:val="vi-VN"/>
        </w:rPr>
      </w:pPr>
      <w:r w:rsidRPr="00392625">
        <w:rPr>
          <w:i/>
          <w:iCs/>
          <w:sz w:val="22"/>
          <w:szCs w:val="22"/>
          <w:lang w:val="vi-VN"/>
        </w:rPr>
        <w:t>(4) Người ra quyết định thanh tra.</w:t>
      </w:r>
    </w:p>
    <w:p w:rsidR="005757B8" w:rsidRPr="00392625" w:rsidRDefault="005757B8" w:rsidP="005757B8">
      <w:pPr>
        <w:pStyle w:val="BodyTextIndent"/>
        <w:spacing w:after="0"/>
        <w:rPr>
          <w:i/>
          <w:iCs/>
          <w:sz w:val="22"/>
          <w:szCs w:val="22"/>
          <w:lang w:val="vi-VN"/>
        </w:rPr>
      </w:pPr>
      <w:r w:rsidRPr="00392625">
        <w:rPr>
          <w:i/>
          <w:iCs/>
          <w:sz w:val="22"/>
          <w:szCs w:val="22"/>
          <w:lang w:val="vi-VN"/>
        </w:rPr>
        <w:t>(5) Tên cuộc thanh tra.</w:t>
      </w:r>
    </w:p>
    <w:p w:rsidR="005757B8" w:rsidRPr="00392625" w:rsidRDefault="005757B8" w:rsidP="005757B8">
      <w:pPr>
        <w:pStyle w:val="BodyTextIndent"/>
        <w:spacing w:after="0"/>
        <w:rPr>
          <w:i/>
          <w:iCs/>
          <w:sz w:val="22"/>
          <w:szCs w:val="22"/>
          <w:lang w:val="vi-VN"/>
        </w:rPr>
      </w:pPr>
      <w:r w:rsidRPr="00392625">
        <w:rPr>
          <w:i/>
          <w:iCs/>
          <w:sz w:val="22"/>
          <w:szCs w:val="22"/>
          <w:lang w:val="vi-VN"/>
        </w:rPr>
        <w:t>(6) Trưởng đoàn thanh tra.</w:t>
      </w: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5757B8" w:rsidRDefault="005757B8" w:rsidP="009420F3">
      <w:pPr>
        <w:pStyle w:val="BodyTextIndent"/>
        <w:spacing w:after="0"/>
        <w:rPr>
          <w:i/>
          <w:iCs/>
          <w:sz w:val="22"/>
          <w:szCs w:val="22"/>
          <w:lang w:val="vi-VN"/>
        </w:rPr>
      </w:pPr>
    </w:p>
    <w:p w:rsidR="008C3263" w:rsidRPr="008C3263" w:rsidRDefault="008C3263" w:rsidP="008C3263">
      <w:pPr>
        <w:pStyle w:val="BodyTextIndent"/>
        <w:spacing w:after="0"/>
        <w:jc w:val="center"/>
        <w:rPr>
          <w:b/>
          <w:bCs/>
          <w:i/>
          <w:sz w:val="26"/>
          <w:szCs w:val="20"/>
        </w:rPr>
      </w:pPr>
      <w:r w:rsidRPr="008C3263">
        <w:rPr>
          <w:b/>
          <w:bCs/>
          <w:i/>
          <w:sz w:val="26"/>
          <w:szCs w:val="20"/>
        </w:rPr>
        <w:lastRenderedPageBreak/>
        <w:t>MẪU SỐ 0</w:t>
      </w:r>
      <w:r w:rsidR="009C10EA">
        <w:rPr>
          <w:b/>
          <w:bCs/>
          <w:i/>
          <w:sz w:val="26"/>
          <w:szCs w:val="20"/>
        </w:rPr>
        <w:t>9</w:t>
      </w:r>
    </w:p>
    <w:p w:rsidR="008C3263" w:rsidRPr="00D769BE" w:rsidRDefault="005169B0" w:rsidP="008C3263">
      <w:pPr>
        <w:pStyle w:val="BodyTextIndent"/>
        <w:spacing w:after="0"/>
        <w:jc w:val="center"/>
        <w:rPr>
          <w:i/>
          <w:sz w:val="20"/>
          <w:szCs w:val="20"/>
          <w:lang w:val="vi-VN"/>
        </w:rPr>
      </w:pPr>
      <w:r w:rsidRPr="005169B0">
        <w:rPr>
          <w:noProof/>
          <w:sz w:val="10"/>
          <w:szCs w:val="10"/>
        </w:rPr>
        <w:pict>
          <v:line id="_x0000_s1053" style="position:absolute;left:0;text-align:left;z-index:251681792" from="-1.65pt,11.2pt" to="490.35pt,11.2pt"/>
        </w:pict>
      </w:r>
    </w:p>
    <w:p w:rsidR="008C3263" w:rsidRPr="00475B7F" w:rsidRDefault="008C3263" w:rsidP="008C3263">
      <w:pPr>
        <w:spacing w:after="0"/>
        <w:rPr>
          <w:sz w:val="10"/>
          <w:szCs w:val="10"/>
        </w:rPr>
      </w:pPr>
    </w:p>
    <w:tbl>
      <w:tblPr>
        <w:tblW w:w="0" w:type="auto"/>
        <w:tblLook w:val="01E0"/>
      </w:tblPr>
      <w:tblGrid>
        <w:gridCol w:w="3328"/>
        <w:gridCol w:w="6620"/>
      </w:tblGrid>
      <w:tr w:rsidR="008C3263" w:rsidRPr="00475B7F" w:rsidTr="00816458">
        <w:tc>
          <w:tcPr>
            <w:tcW w:w="3328" w:type="dxa"/>
          </w:tcPr>
          <w:p w:rsidR="008C3263" w:rsidRPr="00475B7F" w:rsidRDefault="008C3263" w:rsidP="008C3263">
            <w:pPr>
              <w:spacing w:after="0"/>
              <w:rPr>
                <w:sz w:val="26"/>
                <w:szCs w:val="26"/>
              </w:rPr>
            </w:pPr>
            <w:r w:rsidRPr="00475B7F">
              <w:rPr>
                <w:sz w:val="26"/>
                <w:szCs w:val="26"/>
              </w:rPr>
              <w:t xml:space="preserve">(1) …………….……….… </w:t>
            </w:r>
          </w:p>
          <w:p w:rsidR="008C3263" w:rsidRPr="00475B7F" w:rsidRDefault="008C3263" w:rsidP="008C3263">
            <w:pPr>
              <w:spacing w:after="0"/>
              <w:rPr>
                <w:b/>
                <w:bCs/>
                <w:sz w:val="26"/>
                <w:szCs w:val="26"/>
              </w:rPr>
            </w:pPr>
            <w:r w:rsidRPr="00475B7F">
              <w:rPr>
                <w:sz w:val="26"/>
                <w:szCs w:val="26"/>
              </w:rPr>
              <w:t>(2)</w:t>
            </w:r>
            <w:r w:rsidRPr="00475B7F">
              <w:rPr>
                <w:b/>
                <w:bCs/>
                <w:sz w:val="26"/>
                <w:szCs w:val="26"/>
              </w:rPr>
              <w:t xml:space="preserve"> </w:t>
            </w:r>
            <w:r w:rsidRPr="00475B7F">
              <w:rPr>
                <w:sz w:val="26"/>
                <w:szCs w:val="26"/>
              </w:rPr>
              <w:t>…………………..……</w:t>
            </w:r>
            <w:r w:rsidRPr="00475B7F">
              <w:rPr>
                <w:b/>
                <w:bCs/>
                <w:sz w:val="26"/>
                <w:szCs w:val="26"/>
              </w:rPr>
              <w:t xml:space="preserve"> </w:t>
            </w:r>
          </w:p>
          <w:p w:rsidR="008C3263" w:rsidRPr="00475B7F" w:rsidRDefault="008C3263" w:rsidP="008C3263">
            <w:pPr>
              <w:spacing w:after="0"/>
              <w:rPr>
                <w:sz w:val="26"/>
                <w:szCs w:val="26"/>
              </w:rPr>
            </w:pPr>
          </w:p>
          <w:p w:rsidR="008C3263" w:rsidRPr="00475B7F" w:rsidRDefault="008C3263" w:rsidP="008C3263">
            <w:pPr>
              <w:spacing w:after="0"/>
              <w:rPr>
                <w:sz w:val="26"/>
                <w:szCs w:val="26"/>
              </w:rPr>
            </w:pPr>
            <w:r w:rsidRPr="00475B7F">
              <w:rPr>
                <w:sz w:val="26"/>
                <w:szCs w:val="26"/>
              </w:rPr>
              <w:t xml:space="preserve">Số:         /QĐ -  .….(3)                                        </w:t>
            </w:r>
          </w:p>
          <w:p w:rsidR="008C3263" w:rsidRPr="00475B7F" w:rsidRDefault="008C3263" w:rsidP="008C3263">
            <w:pPr>
              <w:spacing w:after="0"/>
              <w:rPr>
                <w:sz w:val="26"/>
                <w:szCs w:val="26"/>
              </w:rPr>
            </w:pPr>
            <w:r w:rsidRPr="00475B7F">
              <w:rPr>
                <w:b/>
                <w:bCs/>
                <w:sz w:val="26"/>
                <w:szCs w:val="26"/>
              </w:rPr>
              <w:t xml:space="preserve">                                 </w:t>
            </w:r>
            <w:r w:rsidRPr="00475B7F">
              <w:rPr>
                <w:sz w:val="26"/>
                <w:szCs w:val="26"/>
              </w:rPr>
              <w:t xml:space="preserve">                       </w:t>
            </w:r>
          </w:p>
        </w:tc>
        <w:tc>
          <w:tcPr>
            <w:tcW w:w="6620" w:type="dxa"/>
          </w:tcPr>
          <w:p w:rsidR="008C3263" w:rsidRPr="00475B7F" w:rsidRDefault="008C3263" w:rsidP="008C3263">
            <w:pPr>
              <w:spacing w:after="0"/>
              <w:jc w:val="center"/>
              <w:rPr>
                <w:b/>
                <w:bCs/>
                <w:sz w:val="26"/>
                <w:szCs w:val="26"/>
              </w:rPr>
            </w:pPr>
            <w:r w:rsidRPr="00475B7F">
              <w:rPr>
                <w:b/>
                <w:bCs/>
                <w:sz w:val="26"/>
                <w:szCs w:val="26"/>
              </w:rPr>
              <w:t>CỘNG HÒA XÃ HỘI CHỦ NGHĨA VIỆT NAM</w:t>
            </w:r>
          </w:p>
          <w:p w:rsidR="008C3263" w:rsidRPr="00475B7F" w:rsidRDefault="008C3263" w:rsidP="008C3263">
            <w:pPr>
              <w:spacing w:after="0"/>
              <w:jc w:val="center"/>
              <w:rPr>
                <w:b/>
                <w:bCs/>
                <w:sz w:val="26"/>
                <w:szCs w:val="26"/>
              </w:rPr>
            </w:pPr>
            <w:r w:rsidRPr="00475B7F">
              <w:rPr>
                <w:b/>
                <w:bCs/>
                <w:sz w:val="26"/>
                <w:szCs w:val="26"/>
              </w:rPr>
              <w:t>Độc lập – Tự do – Hạnh phúc</w:t>
            </w:r>
          </w:p>
          <w:p w:rsidR="008C3263" w:rsidRPr="00475B7F" w:rsidRDefault="005169B0" w:rsidP="008C3263">
            <w:pPr>
              <w:spacing w:after="0"/>
              <w:jc w:val="center"/>
              <w:rPr>
                <w:b/>
                <w:bCs/>
                <w:sz w:val="26"/>
                <w:szCs w:val="26"/>
              </w:rPr>
            </w:pPr>
            <w:r>
              <w:rPr>
                <w:b/>
                <w:bCs/>
                <w:noProof/>
                <w:sz w:val="26"/>
                <w:szCs w:val="26"/>
              </w:rPr>
              <w:pict>
                <v:line id="_x0000_s1054" style="position:absolute;left:0;text-align:left;z-index:251682816" from="78.6pt,-.05pt" to="240.6pt,-.05pt"/>
              </w:pict>
            </w:r>
          </w:p>
          <w:p w:rsidR="008C3263" w:rsidRPr="00475B7F" w:rsidRDefault="008C3263" w:rsidP="008C3263">
            <w:pPr>
              <w:spacing w:after="0"/>
              <w:jc w:val="both"/>
              <w:rPr>
                <w:sz w:val="26"/>
                <w:szCs w:val="26"/>
              </w:rPr>
            </w:pPr>
            <w:r w:rsidRPr="00475B7F">
              <w:rPr>
                <w:i/>
                <w:iCs/>
                <w:sz w:val="26"/>
                <w:szCs w:val="26"/>
              </w:rPr>
              <w:t xml:space="preserve">                             ………., ngày….tháng…..năm  .....…</w:t>
            </w:r>
          </w:p>
        </w:tc>
      </w:tr>
    </w:tbl>
    <w:p w:rsidR="008C3263" w:rsidRPr="00475B7F" w:rsidRDefault="008C3263" w:rsidP="008C3263">
      <w:pPr>
        <w:pStyle w:val="Heading1"/>
        <w:ind w:left="720" w:firstLine="720"/>
        <w:jc w:val="left"/>
        <w:rPr>
          <w:sz w:val="26"/>
          <w:szCs w:val="26"/>
        </w:rPr>
      </w:pPr>
      <w:r w:rsidRPr="00475B7F" w:rsidDel="002D3620">
        <w:rPr>
          <w:sz w:val="26"/>
          <w:szCs w:val="26"/>
        </w:rPr>
        <w:t xml:space="preserve"> </w:t>
      </w:r>
    </w:p>
    <w:p w:rsidR="008C3263" w:rsidRPr="00475B7F" w:rsidRDefault="008C3263" w:rsidP="008C3263">
      <w:pPr>
        <w:pStyle w:val="Heading1"/>
        <w:ind w:left="720" w:hanging="720"/>
        <w:rPr>
          <w:b w:val="0"/>
          <w:bCs w:val="0"/>
          <w:sz w:val="26"/>
          <w:szCs w:val="26"/>
        </w:rPr>
      </w:pPr>
      <w:bookmarkStart w:id="67" w:name="_Toc34142171"/>
      <w:r w:rsidRPr="00475B7F">
        <w:rPr>
          <w:sz w:val="26"/>
          <w:szCs w:val="26"/>
        </w:rPr>
        <w:t>QUYẾT ĐỊNH</w:t>
      </w:r>
      <w:bookmarkEnd w:id="67"/>
    </w:p>
    <w:p w:rsidR="008C3263" w:rsidRPr="00475B7F" w:rsidRDefault="008C3263" w:rsidP="008C3263">
      <w:pPr>
        <w:pStyle w:val="Heading1"/>
        <w:rPr>
          <w:sz w:val="26"/>
          <w:szCs w:val="26"/>
        </w:rPr>
      </w:pPr>
      <w:bookmarkStart w:id="68" w:name="_Toc34142172"/>
      <w:r w:rsidRPr="00475B7F">
        <w:rPr>
          <w:sz w:val="26"/>
          <w:szCs w:val="26"/>
        </w:rPr>
        <w:t>Về việc thu hồi tiền</w:t>
      </w:r>
      <w:bookmarkEnd w:id="68"/>
    </w:p>
    <w:p w:rsidR="008C3263" w:rsidRPr="00475B7F" w:rsidRDefault="005169B0" w:rsidP="008C3263">
      <w:pPr>
        <w:spacing w:after="0"/>
      </w:pPr>
      <w:r>
        <w:rPr>
          <w:noProof/>
        </w:rPr>
        <w:pict>
          <v:line id="_x0000_s1052" style="position:absolute;z-index:251680768" from="201.75pt,9.55pt" to="285.75pt,9.55pt"/>
        </w:pict>
      </w:r>
    </w:p>
    <w:p w:rsidR="008C3263" w:rsidRPr="00475B7F" w:rsidRDefault="008C3263" w:rsidP="008C3263">
      <w:pPr>
        <w:spacing w:after="0"/>
      </w:pPr>
    </w:p>
    <w:p w:rsidR="008C3263" w:rsidRPr="00475B7F" w:rsidRDefault="008C3263" w:rsidP="008C3263">
      <w:pPr>
        <w:pStyle w:val="Heading1"/>
        <w:rPr>
          <w:b w:val="0"/>
          <w:bCs w:val="0"/>
          <w:sz w:val="26"/>
          <w:szCs w:val="26"/>
        </w:rPr>
      </w:pPr>
      <w:bookmarkStart w:id="69" w:name="_Toc34142173"/>
      <w:r w:rsidRPr="00475B7F">
        <w:rPr>
          <w:b w:val="0"/>
          <w:bCs w:val="0"/>
          <w:sz w:val="26"/>
          <w:szCs w:val="26"/>
        </w:rPr>
        <w:t>…</w:t>
      </w:r>
      <w:r>
        <w:rPr>
          <w:b w:val="0"/>
          <w:bCs w:val="0"/>
          <w:sz w:val="26"/>
          <w:szCs w:val="26"/>
        </w:rPr>
        <w:t>..</w:t>
      </w:r>
      <w:r w:rsidRPr="00475B7F">
        <w:rPr>
          <w:b w:val="0"/>
          <w:bCs w:val="0"/>
          <w:sz w:val="26"/>
          <w:szCs w:val="26"/>
        </w:rPr>
        <w:t>……………………….. (4)</w:t>
      </w:r>
      <w:bookmarkEnd w:id="69"/>
    </w:p>
    <w:p w:rsidR="008C3263" w:rsidRPr="00475B7F" w:rsidRDefault="008C3263" w:rsidP="008C3263">
      <w:pPr>
        <w:spacing w:after="0"/>
        <w:ind w:firstLine="720"/>
        <w:rPr>
          <w:sz w:val="26"/>
          <w:szCs w:val="26"/>
        </w:rPr>
      </w:pPr>
    </w:p>
    <w:p w:rsidR="008C3263" w:rsidRPr="00E36A86" w:rsidRDefault="008C3263" w:rsidP="008C3263">
      <w:pPr>
        <w:pStyle w:val="Heading1"/>
        <w:ind w:firstLine="720"/>
        <w:jc w:val="both"/>
        <w:rPr>
          <w:b w:val="0"/>
          <w:bCs w:val="0"/>
          <w:sz w:val="26"/>
          <w:szCs w:val="26"/>
          <w:lang w:val="vi-VN"/>
        </w:rPr>
      </w:pPr>
      <w:bookmarkStart w:id="70" w:name="_Toc34142174"/>
      <w:r w:rsidRPr="00E36A86">
        <w:rPr>
          <w:b w:val="0"/>
          <w:bCs w:val="0"/>
          <w:sz w:val="26"/>
          <w:szCs w:val="26"/>
          <w:lang w:val="vi-VN"/>
        </w:rPr>
        <w:t>Căn cứ Luật thanh tra ngày 15 tháng 11 năm 2010;</w:t>
      </w:r>
      <w:bookmarkEnd w:id="70"/>
    </w:p>
    <w:p w:rsidR="008C3263" w:rsidRPr="00E36A86" w:rsidRDefault="008C3263" w:rsidP="008C3263">
      <w:pPr>
        <w:pStyle w:val="Heading1"/>
        <w:ind w:firstLine="720"/>
        <w:jc w:val="both"/>
        <w:rPr>
          <w:b w:val="0"/>
          <w:bCs w:val="0"/>
          <w:sz w:val="26"/>
          <w:szCs w:val="26"/>
          <w:lang w:val="vi-VN"/>
        </w:rPr>
      </w:pPr>
      <w:bookmarkStart w:id="71" w:name="_Toc34142175"/>
      <w:r w:rsidRPr="00E36A86">
        <w:rPr>
          <w:b w:val="0"/>
          <w:bCs w:val="0"/>
          <w:sz w:val="26"/>
          <w:szCs w:val="26"/>
          <w:lang w:val="vi-VN"/>
        </w:rPr>
        <w:t>Căn cứ Nghị định số 86/2011/NĐ-CP ngày 22 tháng 9 năm 2011 của Chính phủ  quy định chi tiết và hướng dẫn thi hành một số điều của Luật thanh tra;</w:t>
      </w:r>
      <w:bookmarkEnd w:id="71"/>
    </w:p>
    <w:p w:rsidR="008C3263" w:rsidRPr="00475B7F" w:rsidRDefault="008C3263" w:rsidP="008C3263">
      <w:pPr>
        <w:spacing w:after="0"/>
      </w:pPr>
      <w:r w:rsidRPr="00475B7F">
        <w:rPr>
          <w:szCs w:val="26"/>
        </w:rPr>
        <w:t xml:space="preserve"> </w:t>
      </w:r>
      <w:r w:rsidRPr="00475B7F">
        <w:rPr>
          <w:sz w:val="26"/>
        </w:rPr>
        <w:t xml:space="preserve">          Căn cứ……………………………………..………………….……</w:t>
      </w:r>
      <w:r>
        <w:rPr>
          <w:sz w:val="26"/>
        </w:rPr>
        <w:t>……….</w:t>
      </w:r>
      <w:r w:rsidRPr="00475B7F">
        <w:rPr>
          <w:sz w:val="26"/>
        </w:rPr>
        <w:t>………..(5);</w:t>
      </w:r>
    </w:p>
    <w:p w:rsidR="008C3263" w:rsidRPr="00E36A86" w:rsidRDefault="008C3263" w:rsidP="008C3263">
      <w:pPr>
        <w:pStyle w:val="BodyTextIndent"/>
        <w:spacing w:after="0"/>
        <w:ind w:firstLine="360"/>
        <w:rPr>
          <w:sz w:val="26"/>
          <w:szCs w:val="26"/>
          <w:lang w:val="vi-VN"/>
        </w:rPr>
      </w:pPr>
      <w:r w:rsidRPr="00E36A86">
        <w:rPr>
          <w:sz w:val="26"/>
          <w:szCs w:val="26"/>
          <w:lang w:val="vi-VN"/>
        </w:rPr>
        <w:t>Căn cứ Quyết định số…... ngày…./…./….của..................(4) về việc…......…….…. (7);</w:t>
      </w:r>
    </w:p>
    <w:p w:rsidR="008C3263" w:rsidRPr="00E36A86" w:rsidRDefault="008C3263" w:rsidP="008C3263">
      <w:pPr>
        <w:pStyle w:val="BodyTextIndent"/>
        <w:spacing w:after="0"/>
        <w:ind w:firstLine="360"/>
        <w:rPr>
          <w:sz w:val="26"/>
          <w:szCs w:val="26"/>
          <w:lang w:val="vi-VN"/>
        </w:rPr>
      </w:pPr>
      <w:r w:rsidRPr="00E36A86">
        <w:rPr>
          <w:sz w:val="26"/>
          <w:szCs w:val="26"/>
          <w:lang w:val="vi-VN"/>
        </w:rPr>
        <w:t>Xét ................…………….........……...…(8) của…..……….......................……..…(9);</w:t>
      </w:r>
    </w:p>
    <w:p w:rsidR="008C3263" w:rsidRPr="00E36A86" w:rsidRDefault="008C3263" w:rsidP="008C3263">
      <w:pPr>
        <w:pStyle w:val="BodyTextIndent"/>
        <w:spacing w:after="0"/>
        <w:ind w:firstLine="360"/>
        <w:rPr>
          <w:sz w:val="26"/>
          <w:szCs w:val="26"/>
          <w:lang w:val="vi-VN"/>
        </w:rPr>
      </w:pPr>
      <w:r w:rsidRPr="00E36A86">
        <w:rPr>
          <w:sz w:val="26"/>
          <w:szCs w:val="26"/>
          <w:lang w:val="vi-VN"/>
        </w:rPr>
        <w:t>Xét đề nghị của Trưởng đoàn thanh tra,</w:t>
      </w:r>
    </w:p>
    <w:p w:rsidR="008C3263" w:rsidRPr="00E36A86" w:rsidRDefault="008C3263" w:rsidP="008C3263">
      <w:pPr>
        <w:pStyle w:val="BodyTextIndent"/>
        <w:spacing w:after="0"/>
        <w:ind w:firstLine="720"/>
        <w:rPr>
          <w:sz w:val="26"/>
          <w:szCs w:val="26"/>
          <w:lang w:val="vi-VN"/>
        </w:rPr>
      </w:pPr>
    </w:p>
    <w:p w:rsidR="008C3263" w:rsidRPr="00E36A86" w:rsidRDefault="008C3263" w:rsidP="008C3263">
      <w:pPr>
        <w:pStyle w:val="BodyTextIndent"/>
        <w:spacing w:after="0"/>
        <w:jc w:val="center"/>
        <w:rPr>
          <w:b/>
          <w:bCs/>
          <w:sz w:val="26"/>
          <w:szCs w:val="26"/>
          <w:lang w:val="vi-VN"/>
        </w:rPr>
      </w:pPr>
      <w:r w:rsidRPr="00E36A86">
        <w:rPr>
          <w:b/>
          <w:bCs/>
          <w:sz w:val="26"/>
          <w:szCs w:val="26"/>
          <w:lang w:val="vi-VN"/>
        </w:rPr>
        <w:t>QUYẾT ĐỊNH:</w:t>
      </w:r>
    </w:p>
    <w:p w:rsidR="008C3263" w:rsidRPr="00E36A86" w:rsidRDefault="008C3263" w:rsidP="008C3263">
      <w:pPr>
        <w:pStyle w:val="BodyTextIndent"/>
        <w:spacing w:after="0"/>
        <w:jc w:val="center"/>
        <w:rPr>
          <w:b/>
          <w:bCs/>
          <w:sz w:val="26"/>
          <w:szCs w:val="26"/>
          <w:lang w:val="vi-VN"/>
        </w:rPr>
      </w:pPr>
    </w:p>
    <w:p w:rsidR="008C3263" w:rsidRPr="00475B7F" w:rsidRDefault="008C3263" w:rsidP="008C3263">
      <w:pPr>
        <w:spacing w:after="0"/>
        <w:ind w:firstLine="720"/>
        <w:rPr>
          <w:sz w:val="26"/>
          <w:szCs w:val="26"/>
        </w:rPr>
      </w:pPr>
      <w:r w:rsidRPr="00475B7F">
        <w:rPr>
          <w:b/>
          <w:bCs/>
          <w:sz w:val="26"/>
          <w:szCs w:val="26"/>
        </w:rPr>
        <w:t xml:space="preserve">Điều 1. </w:t>
      </w:r>
      <w:r w:rsidRPr="00475B7F">
        <w:rPr>
          <w:sz w:val="26"/>
          <w:szCs w:val="26"/>
        </w:rPr>
        <w:t>Thu hồi…………</w:t>
      </w:r>
      <w:r>
        <w:rPr>
          <w:sz w:val="26"/>
          <w:szCs w:val="26"/>
        </w:rPr>
        <w:t>...</w:t>
      </w:r>
      <w:r w:rsidRPr="00475B7F">
        <w:rPr>
          <w:sz w:val="26"/>
          <w:szCs w:val="26"/>
        </w:rPr>
        <w:t>……</w:t>
      </w:r>
      <w:r>
        <w:rPr>
          <w:sz w:val="26"/>
          <w:szCs w:val="26"/>
        </w:rPr>
        <w:t>.</w:t>
      </w:r>
      <w:r w:rsidRPr="00475B7F">
        <w:rPr>
          <w:sz w:val="26"/>
          <w:szCs w:val="26"/>
        </w:rPr>
        <w:t>………..(</w:t>
      </w:r>
      <w:r>
        <w:rPr>
          <w:sz w:val="26"/>
          <w:szCs w:val="26"/>
        </w:rPr>
        <w:t>10</w:t>
      </w:r>
      <w:r w:rsidRPr="00475B7F">
        <w:rPr>
          <w:sz w:val="26"/>
          <w:szCs w:val="26"/>
        </w:rPr>
        <w:t>) của........................</w:t>
      </w:r>
      <w:r>
        <w:rPr>
          <w:sz w:val="26"/>
          <w:szCs w:val="26"/>
        </w:rPr>
        <w:t>........</w:t>
      </w:r>
      <w:r w:rsidRPr="00475B7F">
        <w:rPr>
          <w:sz w:val="26"/>
          <w:szCs w:val="26"/>
        </w:rPr>
        <w:t>......................(</w:t>
      </w:r>
      <w:r>
        <w:rPr>
          <w:sz w:val="26"/>
          <w:szCs w:val="26"/>
        </w:rPr>
        <w:t>9</w:t>
      </w:r>
      <w:r w:rsidRPr="00475B7F">
        <w:rPr>
          <w:sz w:val="26"/>
          <w:szCs w:val="26"/>
        </w:rPr>
        <w:t>)</w:t>
      </w:r>
    </w:p>
    <w:p w:rsidR="008C3263" w:rsidRPr="00475B7F" w:rsidRDefault="008C3263" w:rsidP="008C3263">
      <w:pPr>
        <w:spacing w:after="0"/>
        <w:ind w:firstLine="720"/>
        <w:jc w:val="both"/>
        <w:rPr>
          <w:sz w:val="26"/>
          <w:szCs w:val="26"/>
        </w:rPr>
      </w:pPr>
      <w:r w:rsidRPr="00475B7F">
        <w:rPr>
          <w:b/>
          <w:bCs/>
          <w:sz w:val="26"/>
          <w:szCs w:val="26"/>
        </w:rPr>
        <w:t>Điều 2.</w:t>
      </w:r>
      <w:r w:rsidRPr="00475B7F">
        <w:rPr>
          <w:sz w:val="26"/>
          <w:szCs w:val="26"/>
        </w:rPr>
        <w:t xml:space="preserve"> Trong thời hạn..... ngày, kể từ ngày</w:t>
      </w:r>
      <w:r>
        <w:rPr>
          <w:sz w:val="26"/>
          <w:szCs w:val="26"/>
        </w:rPr>
        <w:t>….</w:t>
      </w:r>
      <w:r w:rsidRPr="00475B7F">
        <w:rPr>
          <w:sz w:val="26"/>
          <w:szCs w:val="26"/>
        </w:rPr>
        <w:t>/</w:t>
      </w:r>
      <w:r>
        <w:rPr>
          <w:sz w:val="26"/>
          <w:szCs w:val="26"/>
        </w:rPr>
        <w:t>….</w:t>
      </w:r>
      <w:r w:rsidRPr="00475B7F">
        <w:rPr>
          <w:sz w:val="26"/>
          <w:szCs w:val="26"/>
        </w:rPr>
        <w:t>/</w:t>
      </w:r>
      <w:r>
        <w:rPr>
          <w:sz w:val="26"/>
          <w:szCs w:val="26"/>
        </w:rPr>
        <w:t>….,</w:t>
      </w:r>
      <w:r w:rsidRPr="00475B7F">
        <w:rPr>
          <w:sz w:val="26"/>
          <w:szCs w:val="26"/>
        </w:rPr>
        <w:t>........................(</w:t>
      </w:r>
      <w:r>
        <w:rPr>
          <w:sz w:val="26"/>
          <w:szCs w:val="26"/>
        </w:rPr>
        <w:t>9</w:t>
      </w:r>
      <w:r w:rsidRPr="00475B7F">
        <w:rPr>
          <w:sz w:val="26"/>
          <w:szCs w:val="26"/>
        </w:rPr>
        <w:t>) có trách nhiệm chuyển số tiền phải thu hồi vào tài khoản tạm giữ của ……………………..(2),  tại......................................................................................................</w:t>
      </w:r>
      <w:r>
        <w:rPr>
          <w:sz w:val="26"/>
          <w:szCs w:val="26"/>
        </w:rPr>
        <w:t>.........</w:t>
      </w:r>
      <w:r w:rsidRPr="00475B7F">
        <w:rPr>
          <w:sz w:val="26"/>
          <w:szCs w:val="26"/>
        </w:rPr>
        <w:t>.............................(1</w:t>
      </w:r>
      <w:r>
        <w:rPr>
          <w:sz w:val="26"/>
          <w:szCs w:val="26"/>
        </w:rPr>
        <w:t>1</w:t>
      </w:r>
      <w:r w:rsidRPr="00475B7F">
        <w:rPr>
          <w:sz w:val="26"/>
          <w:szCs w:val="26"/>
        </w:rPr>
        <w:t>)</w:t>
      </w:r>
    </w:p>
    <w:p w:rsidR="008C3263" w:rsidRPr="00E36A86" w:rsidRDefault="008C3263" w:rsidP="008C3263">
      <w:pPr>
        <w:pStyle w:val="BodyTextIndent"/>
        <w:spacing w:after="0"/>
        <w:ind w:firstLine="360"/>
        <w:rPr>
          <w:sz w:val="26"/>
          <w:szCs w:val="26"/>
          <w:lang w:val="vi-VN"/>
        </w:rPr>
      </w:pPr>
      <w:r w:rsidRPr="00E36A86">
        <w:rPr>
          <w:b/>
          <w:bCs/>
          <w:sz w:val="26"/>
          <w:szCs w:val="26"/>
          <w:lang w:val="vi-VN"/>
        </w:rPr>
        <w:t xml:space="preserve">Điều 3. </w:t>
      </w:r>
      <w:r w:rsidRPr="00E36A86">
        <w:rPr>
          <w:sz w:val="26"/>
          <w:szCs w:val="26"/>
          <w:lang w:val="vi-VN"/>
        </w:rPr>
        <w:t>(9), (11) và (12) chịu trách nhiệm thi hành Quyết định này.</w:t>
      </w:r>
    </w:p>
    <w:p w:rsidR="008C3263" w:rsidRPr="00E36A86" w:rsidRDefault="008C3263" w:rsidP="008C3263">
      <w:pPr>
        <w:pStyle w:val="BodyTextIndent"/>
        <w:spacing w:after="0"/>
        <w:ind w:firstLine="720"/>
        <w:rPr>
          <w:sz w:val="26"/>
          <w:szCs w:val="26"/>
          <w:lang w:val="vi-VN"/>
        </w:rPr>
      </w:pPr>
    </w:p>
    <w:tbl>
      <w:tblPr>
        <w:tblW w:w="0" w:type="auto"/>
        <w:tblLook w:val="01E0"/>
      </w:tblPr>
      <w:tblGrid>
        <w:gridCol w:w="4717"/>
        <w:gridCol w:w="5231"/>
      </w:tblGrid>
      <w:tr w:rsidR="008C3263" w:rsidRPr="000D6947" w:rsidTr="00816458">
        <w:tc>
          <w:tcPr>
            <w:tcW w:w="4717" w:type="dxa"/>
            <w:shd w:val="clear" w:color="auto" w:fill="auto"/>
          </w:tcPr>
          <w:p w:rsidR="008C3263" w:rsidRPr="000D6947" w:rsidRDefault="008C3263" w:rsidP="008C3263">
            <w:pPr>
              <w:spacing w:after="0"/>
              <w:rPr>
                <w:sz w:val="26"/>
                <w:szCs w:val="26"/>
              </w:rPr>
            </w:pPr>
            <w:r w:rsidRPr="000D6947">
              <w:rPr>
                <w:b/>
                <w:bCs/>
                <w:i/>
                <w:iCs/>
                <w:sz w:val="22"/>
              </w:rPr>
              <w:t xml:space="preserve">Nơi nhận: </w:t>
            </w:r>
            <w:r w:rsidRPr="000D6947">
              <w:rPr>
                <w:sz w:val="22"/>
              </w:rPr>
              <w:t xml:space="preserve"> </w:t>
            </w:r>
            <w:r w:rsidRPr="000D6947">
              <w:rPr>
                <w:sz w:val="26"/>
                <w:szCs w:val="26"/>
              </w:rPr>
              <w:t xml:space="preserve">                                                                       </w:t>
            </w:r>
          </w:p>
          <w:p w:rsidR="008C3263" w:rsidRPr="000D6947" w:rsidRDefault="008C3263" w:rsidP="008C3263">
            <w:pPr>
              <w:spacing w:after="0"/>
              <w:rPr>
                <w:i/>
                <w:iCs/>
                <w:sz w:val="26"/>
                <w:szCs w:val="26"/>
              </w:rPr>
            </w:pPr>
            <w:r w:rsidRPr="000D6947">
              <w:rPr>
                <w:sz w:val="22"/>
              </w:rPr>
              <w:t xml:space="preserve">- Như Điều 3;                                  </w:t>
            </w:r>
            <w:r w:rsidRPr="000D6947">
              <w:rPr>
                <w:i/>
                <w:iCs/>
                <w:sz w:val="22"/>
              </w:rPr>
              <w:t xml:space="preserve">                                            </w:t>
            </w:r>
          </w:p>
          <w:p w:rsidR="008C3263" w:rsidRPr="000D6947" w:rsidRDefault="008C3263" w:rsidP="008C3263">
            <w:pPr>
              <w:spacing w:after="0"/>
              <w:rPr>
                <w:sz w:val="26"/>
                <w:szCs w:val="26"/>
              </w:rPr>
            </w:pPr>
            <w:r w:rsidRPr="000D6947">
              <w:rPr>
                <w:sz w:val="22"/>
              </w:rPr>
              <w:t>- Lưu: …..</w:t>
            </w:r>
          </w:p>
          <w:p w:rsidR="008C3263" w:rsidRPr="00E36A86" w:rsidRDefault="008C3263" w:rsidP="008C3263">
            <w:pPr>
              <w:pStyle w:val="BodyTextIndent"/>
              <w:spacing w:after="0"/>
              <w:rPr>
                <w:sz w:val="26"/>
                <w:szCs w:val="26"/>
                <w:lang w:val="vi-VN"/>
              </w:rPr>
            </w:pPr>
          </w:p>
        </w:tc>
        <w:tc>
          <w:tcPr>
            <w:tcW w:w="5231" w:type="dxa"/>
            <w:shd w:val="clear" w:color="auto" w:fill="auto"/>
          </w:tcPr>
          <w:p w:rsidR="008C3263" w:rsidRPr="00E36A86" w:rsidRDefault="008C3263" w:rsidP="008C3263">
            <w:pPr>
              <w:pStyle w:val="BodyTextIndent"/>
              <w:spacing w:after="0"/>
              <w:jc w:val="center"/>
              <w:rPr>
                <w:sz w:val="26"/>
                <w:szCs w:val="26"/>
                <w:lang w:val="vi-VN"/>
              </w:rPr>
            </w:pPr>
            <w:r w:rsidRPr="00E36A86">
              <w:rPr>
                <w:sz w:val="26"/>
                <w:szCs w:val="26"/>
                <w:lang w:val="vi-VN"/>
              </w:rPr>
              <w:t>……………….………….(4)</w:t>
            </w:r>
          </w:p>
          <w:p w:rsidR="008C3263" w:rsidRPr="00E36A86" w:rsidRDefault="008C3263" w:rsidP="008C3263">
            <w:pPr>
              <w:pStyle w:val="BodyTextIndent"/>
              <w:spacing w:after="0"/>
              <w:jc w:val="center"/>
              <w:rPr>
                <w:sz w:val="26"/>
                <w:szCs w:val="26"/>
                <w:lang w:val="vi-VN"/>
              </w:rPr>
            </w:pPr>
            <w:r w:rsidRPr="00E36A86">
              <w:rPr>
                <w:i/>
                <w:iCs/>
                <w:sz w:val="26"/>
                <w:szCs w:val="26"/>
                <w:lang w:val="vi-VN"/>
              </w:rPr>
              <w:t>(Ký, ghi rõ họ tên và đóng dấu)</w:t>
            </w:r>
          </w:p>
        </w:tc>
      </w:tr>
    </w:tbl>
    <w:p w:rsidR="008C3263" w:rsidRPr="00E36A86" w:rsidRDefault="008C3263" w:rsidP="008C3263">
      <w:pPr>
        <w:pStyle w:val="BodyTextIndent"/>
        <w:spacing w:after="0"/>
        <w:rPr>
          <w:sz w:val="26"/>
          <w:szCs w:val="26"/>
          <w:lang w:val="vi-VN"/>
        </w:rPr>
      </w:pPr>
      <w:r w:rsidRPr="00E36A86">
        <w:rPr>
          <w:sz w:val="26"/>
          <w:szCs w:val="26"/>
          <w:lang w:val="vi-VN"/>
        </w:rPr>
        <w:t>-------------------------------------------------------------------------------------------------------------</w:t>
      </w:r>
    </w:p>
    <w:p w:rsidR="008C3263" w:rsidRPr="00E36A86" w:rsidRDefault="008C3263" w:rsidP="008C3263">
      <w:pPr>
        <w:pStyle w:val="BodyTextIndent"/>
        <w:spacing w:after="0"/>
        <w:rPr>
          <w:i/>
          <w:iCs/>
          <w:sz w:val="22"/>
          <w:szCs w:val="22"/>
          <w:lang w:val="vi-VN"/>
        </w:rPr>
      </w:pPr>
      <w:r w:rsidRPr="00E36A86">
        <w:rPr>
          <w:i/>
          <w:iCs/>
          <w:sz w:val="22"/>
          <w:szCs w:val="22"/>
          <w:lang w:val="vi-VN"/>
        </w:rPr>
        <w:t>(1) Tên cơ quan cấp trên</w:t>
      </w:r>
      <w:r w:rsidRPr="00475B7F">
        <w:rPr>
          <w:i/>
          <w:iCs/>
          <w:sz w:val="22"/>
          <w:szCs w:val="22"/>
          <w:lang w:val="vi-VN"/>
        </w:rPr>
        <w:t xml:space="preserve"> trực tiếp </w:t>
      </w:r>
      <w:r w:rsidRPr="00E36A86">
        <w:rPr>
          <w:i/>
          <w:iCs/>
          <w:sz w:val="22"/>
          <w:szCs w:val="22"/>
          <w:lang w:val="vi-VN"/>
        </w:rPr>
        <w:t>(nếu có).</w:t>
      </w:r>
    </w:p>
    <w:p w:rsidR="008C3263" w:rsidRPr="00E36A86" w:rsidRDefault="008C3263" w:rsidP="008C3263">
      <w:pPr>
        <w:pStyle w:val="BodyTextIndent"/>
        <w:spacing w:after="0"/>
        <w:rPr>
          <w:i/>
          <w:iCs/>
          <w:sz w:val="22"/>
          <w:szCs w:val="22"/>
          <w:lang w:val="vi-VN"/>
        </w:rPr>
      </w:pPr>
      <w:r w:rsidRPr="00E36A86">
        <w:rPr>
          <w:i/>
          <w:iCs/>
          <w:sz w:val="22"/>
          <w:szCs w:val="22"/>
          <w:lang w:val="vi-VN"/>
        </w:rPr>
        <w:t>(2) Tên cơ quan ra quyết định</w:t>
      </w:r>
      <w:r w:rsidRPr="00475B7F">
        <w:rPr>
          <w:i/>
          <w:iCs/>
          <w:sz w:val="22"/>
          <w:szCs w:val="22"/>
          <w:lang w:val="vi-VN"/>
        </w:rPr>
        <w:t xml:space="preserve"> thu hồi tiền</w:t>
      </w:r>
      <w:r w:rsidRPr="00E36A86">
        <w:rPr>
          <w:i/>
          <w:iCs/>
          <w:sz w:val="22"/>
          <w:szCs w:val="22"/>
          <w:lang w:val="vi-VN"/>
        </w:rPr>
        <w:t xml:space="preserve">. </w:t>
      </w:r>
    </w:p>
    <w:p w:rsidR="008C3263" w:rsidRPr="00E36A86" w:rsidRDefault="008C3263" w:rsidP="008C3263">
      <w:pPr>
        <w:pStyle w:val="BodyTextIndent"/>
        <w:spacing w:after="0"/>
        <w:rPr>
          <w:i/>
          <w:iCs/>
          <w:sz w:val="22"/>
          <w:szCs w:val="22"/>
          <w:lang w:val="vi-VN"/>
        </w:rPr>
      </w:pPr>
      <w:r w:rsidRPr="00E36A86">
        <w:rPr>
          <w:i/>
          <w:iCs/>
          <w:sz w:val="22"/>
          <w:szCs w:val="22"/>
          <w:lang w:val="vi-VN"/>
        </w:rPr>
        <w:t>(3) Chữ viết tắt tên cơ quan ra quyết định</w:t>
      </w:r>
      <w:r w:rsidRPr="00475B7F">
        <w:rPr>
          <w:i/>
          <w:iCs/>
          <w:sz w:val="22"/>
          <w:szCs w:val="22"/>
          <w:lang w:val="vi-VN"/>
        </w:rPr>
        <w:t xml:space="preserve"> thu hồi tiền </w:t>
      </w:r>
      <w:r w:rsidRPr="00E36A86">
        <w:rPr>
          <w:i/>
          <w:iCs/>
          <w:sz w:val="22"/>
          <w:szCs w:val="22"/>
          <w:lang w:val="vi-VN"/>
        </w:rPr>
        <w:t>.</w:t>
      </w:r>
    </w:p>
    <w:p w:rsidR="008C3263" w:rsidRPr="00E36A86" w:rsidRDefault="008C3263" w:rsidP="008C3263">
      <w:pPr>
        <w:pStyle w:val="BodyTextIndent"/>
        <w:spacing w:after="0"/>
        <w:rPr>
          <w:i/>
          <w:iCs/>
          <w:sz w:val="22"/>
          <w:szCs w:val="22"/>
          <w:lang w:val="vi-VN"/>
        </w:rPr>
      </w:pPr>
      <w:r w:rsidRPr="00E36A86">
        <w:rPr>
          <w:i/>
          <w:iCs/>
          <w:sz w:val="22"/>
          <w:szCs w:val="22"/>
          <w:lang w:val="vi-VN"/>
        </w:rPr>
        <w:t>(4) Chức danh của người ra quyết định thanh tra.</w:t>
      </w:r>
    </w:p>
    <w:p w:rsidR="008C3263" w:rsidRPr="00E36A86" w:rsidRDefault="008C3263" w:rsidP="008C3263">
      <w:pPr>
        <w:pStyle w:val="BodyTextIndent"/>
        <w:spacing w:after="0"/>
        <w:rPr>
          <w:i/>
          <w:iCs/>
          <w:sz w:val="22"/>
          <w:szCs w:val="22"/>
          <w:lang w:val="vi-VN"/>
        </w:rPr>
      </w:pPr>
      <w:r w:rsidRPr="00E36A86">
        <w:rPr>
          <w:i/>
          <w:iCs/>
          <w:sz w:val="22"/>
          <w:szCs w:val="22"/>
          <w:lang w:val="vi-VN"/>
        </w:rPr>
        <w:t>(5) Văn bản quy phạm pháp luật có liên quan (nếu có).</w:t>
      </w:r>
    </w:p>
    <w:p w:rsidR="008C3263" w:rsidRPr="00E36A86" w:rsidRDefault="008C3263" w:rsidP="008C3263">
      <w:pPr>
        <w:pStyle w:val="BodyTextIndent"/>
        <w:spacing w:after="0"/>
        <w:rPr>
          <w:i/>
          <w:iCs/>
          <w:sz w:val="22"/>
          <w:szCs w:val="22"/>
          <w:lang w:val="vi-VN"/>
        </w:rPr>
      </w:pPr>
      <w:r w:rsidRPr="00E36A86">
        <w:rPr>
          <w:i/>
          <w:iCs/>
          <w:sz w:val="22"/>
          <w:szCs w:val="22"/>
          <w:lang w:val="vi-VN"/>
        </w:rPr>
        <w:t xml:space="preserve">(7) Tên cuộc thanh tra. </w:t>
      </w:r>
    </w:p>
    <w:p w:rsidR="008C3263" w:rsidRPr="00E36A86" w:rsidRDefault="008C3263" w:rsidP="008C3263">
      <w:pPr>
        <w:pStyle w:val="BodyTextIndent"/>
        <w:spacing w:after="0"/>
        <w:rPr>
          <w:i/>
          <w:iCs/>
          <w:sz w:val="22"/>
          <w:szCs w:val="22"/>
          <w:lang w:val="vi-VN"/>
        </w:rPr>
      </w:pPr>
      <w:r w:rsidRPr="00E36A86">
        <w:rPr>
          <w:i/>
          <w:iCs/>
          <w:sz w:val="22"/>
          <w:szCs w:val="22"/>
          <w:lang w:val="vi-VN"/>
        </w:rPr>
        <w:t>(8) Lý do của việc thu hồi tiền.</w:t>
      </w:r>
    </w:p>
    <w:p w:rsidR="008C3263" w:rsidRPr="00E36A86" w:rsidRDefault="008C3263" w:rsidP="008C3263">
      <w:pPr>
        <w:pStyle w:val="BodyTextIndent"/>
        <w:spacing w:after="0"/>
        <w:rPr>
          <w:i/>
          <w:iCs/>
          <w:sz w:val="22"/>
          <w:szCs w:val="22"/>
          <w:lang w:val="vi-VN"/>
        </w:rPr>
      </w:pPr>
      <w:r w:rsidRPr="00E36A86">
        <w:rPr>
          <w:i/>
          <w:iCs/>
          <w:sz w:val="22"/>
          <w:szCs w:val="22"/>
          <w:lang w:val="vi-VN"/>
        </w:rPr>
        <w:t xml:space="preserve">(9) </w:t>
      </w:r>
      <w:r w:rsidRPr="00475B7F">
        <w:rPr>
          <w:i/>
          <w:iCs/>
          <w:sz w:val="22"/>
          <w:szCs w:val="22"/>
          <w:lang w:val="vi-VN"/>
        </w:rPr>
        <w:t xml:space="preserve">Cơ </w:t>
      </w:r>
      <w:r w:rsidRPr="00E36A86">
        <w:rPr>
          <w:i/>
          <w:iCs/>
          <w:sz w:val="22"/>
          <w:szCs w:val="22"/>
          <w:lang w:val="vi-VN"/>
        </w:rPr>
        <w:t xml:space="preserve">quan, </w:t>
      </w:r>
      <w:r w:rsidRPr="00475B7F">
        <w:rPr>
          <w:i/>
          <w:iCs/>
          <w:sz w:val="22"/>
          <w:szCs w:val="22"/>
          <w:lang w:val="vi-VN"/>
        </w:rPr>
        <w:t>tổ chức</w:t>
      </w:r>
      <w:r w:rsidRPr="00E36A86">
        <w:rPr>
          <w:i/>
          <w:iCs/>
          <w:sz w:val="22"/>
          <w:szCs w:val="22"/>
          <w:lang w:val="vi-VN"/>
        </w:rPr>
        <w:t>, cá nhân có tiền bị thu hồi.</w:t>
      </w:r>
    </w:p>
    <w:p w:rsidR="008C3263" w:rsidRPr="00E36A86" w:rsidRDefault="008C3263" w:rsidP="008C3263">
      <w:pPr>
        <w:pStyle w:val="BodyTextIndent"/>
        <w:spacing w:after="0"/>
        <w:rPr>
          <w:i/>
          <w:iCs/>
          <w:sz w:val="22"/>
          <w:szCs w:val="22"/>
          <w:lang w:val="vi-VN"/>
        </w:rPr>
      </w:pPr>
      <w:r w:rsidRPr="00E36A86">
        <w:rPr>
          <w:i/>
          <w:iCs/>
          <w:sz w:val="22"/>
          <w:szCs w:val="22"/>
          <w:lang w:val="vi-VN"/>
        </w:rPr>
        <w:t>(10) Số lượng tiền bị thu hồi.</w:t>
      </w:r>
    </w:p>
    <w:p w:rsidR="008C3263" w:rsidRPr="00E36A86" w:rsidRDefault="008C3263" w:rsidP="008C3263">
      <w:pPr>
        <w:pStyle w:val="BodyTextIndent"/>
        <w:spacing w:after="0"/>
        <w:rPr>
          <w:i/>
          <w:iCs/>
          <w:sz w:val="22"/>
          <w:szCs w:val="22"/>
          <w:lang w:val="vi-VN"/>
        </w:rPr>
      </w:pPr>
      <w:r w:rsidRPr="00E36A86">
        <w:rPr>
          <w:i/>
          <w:iCs/>
          <w:sz w:val="22"/>
          <w:szCs w:val="22"/>
          <w:lang w:val="vi-VN"/>
        </w:rPr>
        <w:t>(11) Kho bạc mà</w:t>
      </w:r>
      <w:r w:rsidRPr="00475B7F">
        <w:rPr>
          <w:i/>
          <w:iCs/>
          <w:sz w:val="22"/>
          <w:szCs w:val="22"/>
          <w:lang w:val="vi-VN"/>
        </w:rPr>
        <w:t xml:space="preserve"> </w:t>
      </w:r>
      <w:r w:rsidRPr="00E36A86">
        <w:rPr>
          <w:i/>
          <w:iCs/>
          <w:sz w:val="22"/>
          <w:szCs w:val="22"/>
          <w:lang w:val="vi-VN"/>
        </w:rPr>
        <w:t>cơ quan ra quyết định</w:t>
      </w:r>
      <w:r w:rsidRPr="00475B7F">
        <w:rPr>
          <w:i/>
          <w:iCs/>
          <w:sz w:val="22"/>
          <w:szCs w:val="22"/>
          <w:lang w:val="vi-VN"/>
        </w:rPr>
        <w:t xml:space="preserve"> thu hồi tiền mở</w:t>
      </w:r>
      <w:r w:rsidRPr="00E36A86">
        <w:rPr>
          <w:i/>
          <w:iCs/>
          <w:sz w:val="22"/>
          <w:szCs w:val="22"/>
          <w:lang w:val="vi-VN"/>
        </w:rPr>
        <w:t xml:space="preserve"> để tạm giữ tiền.</w:t>
      </w:r>
    </w:p>
    <w:p w:rsidR="00EE04C7" w:rsidRPr="00E36A86" w:rsidRDefault="008C3263" w:rsidP="008C3263">
      <w:pPr>
        <w:pStyle w:val="BodyTextIndent"/>
        <w:spacing w:after="0"/>
        <w:rPr>
          <w:i/>
          <w:iCs/>
          <w:sz w:val="22"/>
          <w:szCs w:val="22"/>
          <w:lang w:val="vi-VN"/>
        </w:rPr>
      </w:pPr>
      <w:r w:rsidRPr="00E36A86">
        <w:rPr>
          <w:i/>
          <w:iCs/>
          <w:sz w:val="22"/>
          <w:szCs w:val="22"/>
          <w:lang w:val="vi-VN"/>
        </w:rPr>
        <w:t>(12) Cơ quan, tổ chức, cá nhân có liên quan</w:t>
      </w:r>
    </w:p>
    <w:p w:rsidR="000D7C44" w:rsidRDefault="000D7C44" w:rsidP="00851FE1">
      <w:pPr>
        <w:pStyle w:val="BodyTextIndent"/>
        <w:spacing w:after="0"/>
        <w:jc w:val="center"/>
        <w:rPr>
          <w:b/>
          <w:i/>
          <w:sz w:val="26"/>
          <w:lang w:val="vi-VN"/>
        </w:rPr>
      </w:pPr>
    </w:p>
    <w:p w:rsidR="000D7C44" w:rsidRDefault="000D7C44" w:rsidP="00851FE1">
      <w:pPr>
        <w:pStyle w:val="BodyTextIndent"/>
        <w:spacing w:after="0"/>
        <w:jc w:val="center"/>
        <w:rPr>
          <w:b/>
          <w:i/>
          <w:sz w:val="26"/>
          <w:lang w:val="vi-VN"/>
        </w:rPr>
      </w:pPr>
    </w:p>
    <w:p w:rsidR="000D7C44" w:rsidRDefault="000D7C44" w:rsidP="00851FE1">
      <w:pPr>
        <w:pStyle w:val="BodyTextIndent"/>
        <w:spacing w:after="0"/>
        <w:jc w:val="center"/>
        <w:rPr>
          <w:b/>
          <w:i/>
          <w:sz w:val="26"/>
          <w:lang w:val="vi-VN"/>
        </w:rPr>
      </w:pPr>
    </w:p>
    <w:p w:rsidR="000D7C44" w:rsidRDefault="000D7C44" w:rsidP="00851FE1">
      <w:pPr>
        <w:pStyle w:val="BodyTextIndent"/>
        <w:spacing w:after="0"/>
        <w:jc w:val="center"/>
        <w:rPr>
          <w:b/>
          <w:i/>
          <w:sz w:val="26"/>
          <w:lang w:val="vi-VN"/>
        </w:rPr>
      </w:pPr>
    </w:p>
    <w:p w:rsidR="000D7C44" w:rsidRDefault="000D7C44" w:rsidP="00851FE1">
      <w:pPr>
        <w:pStyle w:val="BodyTextIndent"/>
        <w:spacing w:after="0"/>
        <w:jc w:val="center"/>
        <w:rPr>
          <w:b/>
          <w:i/>
          <w:sz w:val="26"/>
          <w:lang w:val="vi-VN"/>
        </w:rPr>
      </w:pPr>
    </w:p>
    <w:p w:rsidR="000D7C44" w:rsidRDefault="000D7C44" w:rsidP="00851FE1">
      <w:pPr>
        <w:pStyle w:val="BodyTextIndent"/>
        <w:spacing w:after="0"/>
        <w:jc w:val="center"/>
        <w:rPr>
          <w:b/>
          <w:i/>
          <w:sz w:val="26"/>
          <w:lang w:val="vi-VN"/>
        </w:rPr>
      </w:pPr>
    </w:p>
    <w:p w:rsidR="00851FE1" w:rsidRDefault="00851FE1" w:rsidP="00851FE1">
      <w:pPr>
        <w:pStyle w:val="BodyTextIndent"/>
        <w:spacing w:after="0"/>
        <w:jc w:val="center"/>
        <w:rPr>
          <w:b/>
          <w:i/>
          <w:sz w:val="26"/>
        </w:rPr>
      </w:pPr>
      <w:r w:rsidRPr="00851FE1">
        <w:rPr>
          <w:b/>
          <w:i/>
          <w:sz w:val="26"/>
          <w:lang w:val="vi-VN"/>
        </w:rPr>
        <w:lastRenderedPageBreak/>
        <w:t xml:space="preserve">MẪU SỐ </w:t>
      </w:r>
      <w:r w:rsidRPr="00851FE1">
        <w:rPr>
          <w:b/>
          <w:i/>
          <w:sz w:val="26"/>
        </w:rPr>
        <w:t>10</w:t>
      </w:r>
    </w:p>
    <w:p w:rsidR="00851FE1" w:rsidRPr="00851FE1" w:rsidRDefault="00851FE1" w:rsidP="00851FE1">
      <w:pPr>
        <w:pStyle w:val="BodyTextIndent"/>
        <w:spacing w:after="0"/>
        <w:jc w:val="center"/>
        <w:rPr>
          <w:b/>
          <w:i/>
          <w:sz w:val="26"/>
        </w:rPr>
      </w:pPr>
    </w:p>
    <w:p w:rsidR="00851FE1" w:rsidRPr="005A3BDF" w:rsidRDefault="00851FE1" w:rsidP="00851FE1">
      <w:pPr>
        <w:spacing w:after="0"/>
        <w:jc w:val="center"/>
        <w:rPr>
          <w:sz w:val="22"/>
        </w:rPr>
      </w:pPr>
      <w:r w:rsidRPr="005A3BDF">
        <w:rPr>
          <w:bCs/>
          <w:i/>
          <w:sz w:val="20"/>
          <w:szCs w:val="20"/>
        </w:rPr>
        <w:t xml:space="preserve"> </w:t>
      </w:r>
      <w:r w:rsidR="005169B0">
        <w:rPr>
          <w:noProof/>
          <w:sz w:val="22"/>
        </w:rPr>
        <w:pict>
          <v:line id="_x0000_s1068" style="position:absolute;left:0;text-align:left;z-index:251695104;mso-position-horizontal-relative:text;mso-position-vertical-relative:text" from="-1.5pt,2.05pt" to="490.5pt,2.05pt"/>
        </w:pict>
      </w:r>
    </w:p>
    <w:tbl>
      <w:tblPr>
        <w:tblW w:w="10031" w:type="dxa"/>
        <w:tblLook w:val="01E0"/>
      </w:tblPr>
      <w:tblGrid>
        <w:gridCol w:w="3328"/>
        <w:gridCol w:w="6703"/>
      </w:tblGrid>
      <w:tr w:rsidR="00851FE1" w:rsidRPr="00CF7619" w:rsidTr="00816458">
        <w:tc>
          <w:tcPr>
            <w:tcW w:w="3328" w:type="dxa"/>
          </w:tcPr>
          <w:p w:rsidR="00851FE1" w:rsidRPr="005A3BDF" w:rsidRDefault="00851FE1" w:rsidP="00851FE1">
            <w:pPr>
              <w:spacing w:after="0"/>
              <w:rPr>
                <w:sz w:val="26"/>
                <w:szCs w:val="26"/>
              </w:rPr>
            </w:pPr>
            <w:r w:rsidRPr="005A3BDF">
              <w:rPr>
                <w:sz w:val="26"/>
                <w:szCs w:val="26"/>
              </w:rPr>
              <w:t xml:space="preserve">(1) …………….……….… </w:t>
            </w:r>
          </w:p>
          <w:p w:rsidR="00851FE1" w:rsidRPr="005A3BDF" w:rsidRDefault="00851FE1" w:rsidP="00851FE1">
            <w:pPr>
              <w:spacing w:after="0"/>
              <w:rPr>
                <w:b/>
                <w:bCs/>
                <w:sz w:val="26"/>
                <w:szCs w:val="26"/>
              </w:rPr>
            </w:pPr>
            <w:r w:rsidRPr="005A3BDF">
              <w:rPr>
                <w:sz w:val="26"/>
                <w:szCs w:val="26"/>
              </w:rPr>
              <w:t>(2)</w:t>
            </w:r>
            <w:r w:rsidRPr="005A3BDF">
              <w:rPr>
                <w:b/>
                <w:bCs/>
                <w:sz w:val="26"/>
                <w:szCs w:val="26"/>
              </w:rPr>
              <w:t xml:space="preserve"> </w:t>
            </w:r>
            <w:r w:rsidRPr="005A3BDF">
              <w:rPr>
                <w:sz w:val="26"/>
                <w:szCs w:val="26"/>
              </w:rPr>
              <w:t>…………………..……</w:t>
            </w:r>
            <w:r w:rsidRPr="005A3BDF">
              <w:rPr>
                <w:b/>
                <w:bCs/>
                <w:sz w:val="26"/>
                <w:szCs w:val="26"/>
              </w:rPr>
              <w:t xml:space="preserve"> </w:t>
            </w:r>
          </w:p>
          <w:p w:rsidR="00851FE1" w:rsidRPr="005A3BDF" w:rsidRDefault="00851FE1" w:rsidP="00851FE1">
            <w:pPr>
              <w:spacing w:after="0"/>
              <w:rPr>
                <w:sz w:val="26"/>
                <w:szCs w:val="26"/>
              </w:rPr>
            </w:pPr>
          </w:p>
          <w:p w:rsidR="00851FE1" w:rsidRPr="005A3BDF" w:rsidRDefault="00851FE1" w:rsidP="00851FE1">
            <w:pPr>
              <w:spacing w:after="0"/>
              <w:jc w:val="center"/>
              <w:rPr>
                <w:sz w:val="26"/>
                <w:szCs w:val="26"/>
              </w:rPr>
            </w:pPr>
            <w:r w:rsidRPr="005A3BDF">
              <w:rPr>
                <w:sz w:val="26"/>
                <w:szCs w:val="26"/>
              </w:rPr>
              <w:t>Số:         /.….(3)</w:t>
            </w:r>
          </w:p>
          <w:p w:rsidR="00851FE1" w:rsidRPr="00851FE1" w:rsidRDefault="00851FE1" w:rsidP="00851FE1">
            <w:pPr>
              <w:spacing w:after="0"/>
              <w:jc w:val="both"/>
              <w:rPr>
                <w:sz w:val="24"/>
                <w:szCs w:val="24"/>
              </w:rPr>
            </w:pPr>
            <w:r w:rsidRPr="00851FE1">
              <w:rPr>
                <w:bCs/>
                <w:sz w:val="24"/>
                <w:szCs w:val="24"/>
              </w:rPr>
              <w:t xml:space="preserve">V/v chuyển hồ sơ vụ việc có dấu hiệu tội phạm sang cơ quan điều tra.            </w:t>
            </w:r>
            <w:r w:rsidRPr="00851FE1">
              <w:rPr>
                <w:sz w:val="24"/>
                <w:szCs w:val="24"/>
              </w:rPr>
              <w:t xml:space="preserve">                                  </w:t>
            </w:r>
          </w:p>
        </w:tc>
        <w:tc>
          <w:tcPr>
            <w:tcW w:w="6703" w:type="dxa"/>
          </w:tcPr>
          <w:p w:rsidR="00851FE1" w:rsidRPr="005A3BDF" w:rsidRDefault="00851FE1" w:rsidP="00851FE1">
            <w:pPr>
              <w:spacing w:after="0"/>
              <w:jc w:val="center"/>
              <w:rPr>
                <w:b/>
                <w:bCs/>
                <w:sz w:val="26"/>
                <w:szCs w:val="26"/>
              </w:rPr>
            </w:pPr>
            <w:r w:rsidRPr="005A3BDF">
              <w:rPr>
                <w:b/>
                <w:bCs/>
                <w:sz w:val="26"/>
                <w:szCs w:val="26"/>
              </w:rPr>
              <w:t>CỘNG HÒA XÃ HỘI CHỦ NGHĨA VIỆT NAM</w:t>
            </w:r>
          </w:p>
          <w:p w:rsidR="00851FE1" w:rsidRPr="00392625" w:rsidRDefault="00851FE1" w:rsidP="00851FE1">
            <w:pPr>
              <w:spacing w:after="0"/>
              <w:jc w:val="center"/>
              <w:rPr>
                <w:b/>
                <w:bCs/>
                <w:sz w:val="26"/>
                <w:szCs w:val="26"/>
              </w:rPr>
            </w:pPr>
            <w:r w:rsidRPr="00392625">
              <w:rPr>
                <w:b/>
                <w:bCs/>
                <w:sz w:val="26"/>
                <w:szCs w:val="26"/>
              </w:rPr>
              <w:t>Độc lập – Tự do – Hạnh phúc</w:t>
            </w:r>
          </w:p>
          <w:p w:rsidR="00851FE1" w:rsidRPr="00392625" w:rsidRDefault="005169B0" w:rsidP="00851FE1">
            <w:pPr>
              <w:spacing w:after="0"/>
              <w:jc w:val="center"/>
              <w:rPr>
                <w:b/>
                <w:bCs/>
                <w:sz w:val="26"/>
                <w:szCs w:val="26"/>
              </w:rPr>
            </w:pPr>
            <w:r>
              <w:rPr>
                <w:b/>
                <w:bCs/>
                <w:noProof/>
                <w:sz w:val="26"/>
                <w:szCs w:val="26"/>
                <w:lang w:eastAsia="ja-JP"/>
              </w:rPr>
              <w:pict>
                <v:line id="_x0000_s1069" style="position:absolute;left:0;text-align:left;z-index:251696128" from="80.85pt,.95pt" to="242.85pt,.95pt"/>
              </w:pict>
            </w:r>
          </w:p>
          <w:p w:rsidR="00851FE1" w:rsidRPr="00CF7619" w:rsidRDefault="00851FE1" w:rsidP="00851FE1">
            <w:pPr>
              <w:spacing w:after="0"/>
              <w:jc w:val="both"/>
              <w:rPr>
                <w:sz w:val="26"/>
                <w:szCs w:val="26"/>
              </w:rPr>
            </w:pPr>
            <w:r w:rsidRPr="00392625">
              <w:rPr>
                <w:i/>
                <w:iCs/>
                <w:sz w:val="26"/>
                <w:szCs w:val="26"/>
              </w:rPr>
              <w:t xml:space="preserve">                             </w:t>
            </w:r>
            <w:r w:rsidRPr="00CF7619">
              <w:rPr>
                <w:i/>
                <w:iCs/>
                <w:sz w:val="26"/>
                <w:szCs w:val="26"/>
              </w:rPr>
              <w:t>………., ngày….tháng…..năm  .....…</w:t>
            </w:r>
          </w:p>
        </w:tc>
      </w:tr>
    </w:tbl>
    <w:p w:rsidR="00851FE1" w:rsidRPr="00475B7F" w:rsidRDefault="00851FE1" w:rsidP="00851FE1">
      <w:pPr>
        <w:spacing w:after="0"/>
        <w:jc w:val="center"/>
        <w:rPr>
          <w:sz w:val="22"/>
        </w:rPr>
      </w:pPr>
    </w:p>
    <w:p w:rsidR="00851FE1" w:rsidRPr="00851FE1" w:rsidRDefault="00851FE1" w:rsidP="00851FE1">
      <w:pPr>
        <w:spacing w:after="0"/>
        <w:jc w:val="center"/>
        <w:rPr>
          <w:rFonts w:asciiTheme="majorHAnsi" w:hAnsiTheme="majorHAnsi" w:cstheme="majorHAnsi"/>
          <w:bCs/>
          <w:sz w:val="26"/>
          <w:szCs w:val="26"/>
        </w:rPr>
      </w:pPr>
      <w:r w:rsidRPr="00851FE1">
        <w:rPr>
          <w:rFonts w:asciiTheme="majorHAnsi" w:hAnsiTheme="majorHAnsi" w:cstheme="majorHAnsi"/>
          <w:bCs/>
          <w:sz w:val="26"/>
          <w:szCs w:val="26"/>
        </w:rPr>
        <w:t>Kính gửi: ………………………………….(4)</w:t>
      </w:r>
    </w:p>
    <w:p w:rsidR="00851FE1" w:rsidRPr="00851FE1" w:rsidRDefault="00851FE1" w:rsidP="00851FE1">
      <w:pPr>
        <w:spacing w:after="0"/>
        <w:rPr>
          <w:rFonts w:asciiTheme="majorHAnsi" w:hAnsiTheme="majorHAnsi" w:cstheme="majorHAnsi"/>
          <w:sz w:val="26"/>
          <w:szCs w:val="26"/>
        </w:rPr>
      </w:pPr>
    </w:p>
    <w:p w:rsidR="00851FE1" w:rsidRPr="00851FE1" w:rsidRDefault="00851FE1" w:rsidP="00851FE1">
      <w:pPr>
        <w:spacing w:after="0"/>
        <w:rPr>
          <w:rFonts w:asciiTheme="majorHAnsi" w:hAnsiTheme="majorHAnsi" w:cstheme="majorHAnsi"/>
          <w:sz w:val="26"/>
          <w:szCs w:val="26"/>
        </w:rPr>
      </w:pPr>
    </w:p>
    <w:p w:rsidR="00851FE1" w:rsidRPr="00851FE1" w:rsidRDefault="00851FE1" w:rsidP="00851FE1">
      <w:pPr>
        <w:pStyle w:val="BodyText2"/>
        <w:spacing w:after="0" w:line="240" w:lineRule="auto"/>
        <w:ind w:firstLine="720"/>
        <w:rPr>
          <w:rFonts w:asciiTheme="majorHAnsi" w:hAnsiTheme="majorHAnsi" w:cstheme="majorHAnsi"/>
          <w:sz w:val="26"/>
          <w:szCs w:val="26"/>
        </w:rPr>
      </w:pPr>
      <w:r w:rsidRPr="00851FE1">
        <w:rPr>
          <w:rFonts w:asciiTheme="majorHAnsi" w:hAnsiTheme="majorHAnsi" w:cstheme="majorHAnsi"/>
          <w:sz w:val="26"/>
          <w:szCs w:val="26"/>
        </w:rPr>
        <w:t>Thực hiện Quyết định số……ngày…./…./….của……....…..…(5) về.........................(6)</w:t>
      </w:r>
      <w:r w:rsidRPr="00851FE1">
        <w:rPr>
          <w:rFonts w:asciiTheme="majorHAnsi" w:hAnsiTheme="majorHAnsi" w:cstheme="majorHAnsi"/>
          <w:sz w:val="26"/>
          <w:szCs w:val="26"/>
        </w:rPr>
        <w:tab/>
        <w:t>Nhận thấy.....………………………………………………….………………………(7)</w:t>
      </w:r>
    </w:p>
    <w:p w:rsidR="00851FE1" w:rsidRPr="00851FE1" w:rsidRDefault="00851FE1" w:rsidP="00851FE1">
      <w:pPr>
        <w:pStyle w:val="NormalWeb"/>
        <w:spacing w:before="0" w:beforeAutospacing="0" w:after="0" w:afterAutospacing="0"/>
        <w:jc w:val="both"/>
        <w:rPr>
          <w:rFonts w:asciiTheme="majorHAnsi" w:hAnsiTheme="majorHAnsi" w:cstheme="majorHAnsi"/>
          <w:sz w:val="26"/>
        </w:rPr>
      </w:pPr>
      <w:r w:rsidRPr="00851FE1">
        <w:rPr>
          <w:rFonts w:asciiTheme="majorHAnsi" w:hAnsiTheme="majorHAnsi" w:cstheme="majorHAnsi"/>
          <w:sz w:val="26"/>
        </w:rPr>
        <w:t>Căn cứ.....................(8) Luật thanh tra năm 2010  và………..…….(9)</w:t>
      </w:r>
      <w:r w:rsidRPr="00851FE1">
        <w:rPr>
          <w:rFonts w:asciiTheme="majorHAnsi" w:hAnsiTheme="majorHAnsi" w:cstheme="majorHAnsi"/>
          <w:bCs/>
          <w:sz w:val="26"/>
        </w:rPr>
        <w:t xml:space="preserve">, </w:t>
      </w:r>
      <w:r w:rsidRPr="00851FE1">
        <w:rPr>
          <w:rFonts w:asciiTheme="majorHAnsi" w:hAnsiTheme="majorHAnsi" w:cstheme="majorHAnsi"/>
          <w:sz w:val="26"/>
        </w:rPr>
        <w:t>……………..……(5) quyết định chuyển hồ sơ về……………….………(10) sang…………..……(4) để giải quyết theo quy định của pháp luật./.</w:t>
      </w:r>
    </w:p>
    <w:p w:rsidR="00851FE1" w:rsidRPr="00851FE1" w:rsidRDefault="00851FE1" w:rsidP="00851FE1">
      <w:pPr>
        <w:pStyle w:val="BodyText2"/>
        <w:spacing w:after="0" w:line="240" w:lineRule="auto"/>
        <w:rPr>
          <w:rFonts w:asciiTheme="majorHAnsi" w:hAnsiTheme="majorHAnsi" w:cstheme="majorHAnsi"/>
          <w:sz w:val="26"/>
          <w:szCs w:val="26"/>
        </w:rPr>
      </w:pPr>
      <w:r w:rsidRPr="00851FE1">
        <w:rPr>
          <w:rFonts w:asciiTheme="majorHAnsi" w:hAnsiTheme="majorHAnsi" w:cstheme="majorHAnsi"/>
          <w:sz w:val="26"/>
          <w:szCs w:val="26"/>
        </w:rPr>
        <w:tab/>
      </w:r>
    </w:p>
    <w:tbl>
      <w:tblPr>
        <w:tblW w:w="0" w:type="auto"/>
        <w:tblLook w:val="01E0"/>
      </w:tblPr>
      <w:tblGrid>
        <w:gridCol w:w="4717"/>
        <w:gridCol w:w="5231"/>
      </w:tblGrid>
      <w:tr w:rsidR="00851FE1" w:rsidRPr="00851FE1" w:rsidTr="00816458">
        <w:tc>
          <w:tcPr>
            <w:tcW w:w="4717" w:type="dxa"/>
          </w:tcPr>
          <w:p w:rsidR="00851FE1" w:rsidRPr="00851FE1" w:rsidRDefault="00851FE1" w:rsidP="00851FE1">
            <w:pPr>
              <w:pStyle w:val="BodyText2"/>
              <w:spacing w:after="0" w:line="240" w:lineRule="auto"/>
              <w:rPr>
                <w:rFonts w:asciiTheme="majorHAnsi" w:hAnsiTheme="majorHAnsi" w:cstheme="majorHAnsi"/>
                <w:b/>
                <w:bCs/>
                <w:i/>
                <w:iCs/>
              </w:rPr>
            </w:pPr>
            <w:r w:rsidRPr="00851FE1">
              <w:rPr>
                <w:rFonts w:asciiTheme="majorHAnsi" w:hAnsiTheme="majorHAnsi" w:cstheme="majorHAnsi"/>
                <w:b/>
                <w:bCs/>
                <w:i/>
                <w:iCs/>
              </w:rPr>
              <w:t>Nơi nhận:</w:t>
            </w:r>
          </w:p>
          <w:p w:rsidR="00851FE1" w:rsidRPr="00851FE1" w:rsidRDefault="00851FE1" w:rsidP="00851FE1">
            <w:pPr>
              <w:pStyle w:val="BodyText2"/>
              <w:spacing w:after="0" w:line="240" w:lineRule="auto"/>
              <w:rPr>
                <w:rFonts w:asciiTheme="majorHAnsi" w:hAnsiTheme="majorHAnsi" w:cstheme="majorHAnsi"/>
              </w:rPr>
            </w:pPr>
            <w:r w:rsidRPr="00851FE1">
              <w:rPr>
                <w:rFonts w:asciiTheme="majorHAnsi" w:hAnsiTheme="majorHAnsi" w:cstheme="majorHAnsi"/>
                <w:i/>
                <w:iCs/>
              </w:rPr>
              <w:t xml:space="preserve"> </w:t>
            </w:r>
            <w:r w:rsidRPr="00851FE1">
              <w:rPr>
                <w:rFonts w:asciiTheme="majorHAnsi" w:hAnsiTheme="majorHAnsi" w:cstheme="majorHAnsi"/>
              </w:rPr>
              <w:t>- Như trên</w:t>
            </w:r>
          </w:p>
          <w:p w:rsidR="00851FE1" w:rsidRPr="00851FE1" w:rsidRDefault="00851FE1" w:rsidP="00851FE1">
            <w:pPr>
              <w:spacing w:after="0"/>
              <w:rPr>
                <w:rFonts w:asciiTheme="majorHAnsi" w:hAnsiTheme="majorHAnsi" w:cstheme="majorHAnsi"/>
                <w:sz w:val="22"/>
              </w:rPr>
            </w:pPr>
            <w:r w:rsidRPr="00851FE1">
              <w:rPr>
                <w:rFonts w:asciiTheme="majorHAnsi" w:hAnsiTheme="majorHAnsi" w:cstheme="majorHAnsi"/>
                <w:sz w:val="22"/>
              </w:rPr>
              <w:t xml:space="preserve"> - Lưu: ….</w:t>
            </w:r>
          </w:p>
        </w:tc>
        <w:tc>
          <w:tcPr>
            <w:tcW w:w="5231" w:type="dxa"/>
          </w:tcPr>
          <w:p w:rsidR="00851FE1" w:rsidRPr="00851FE1" w:rsidRDefault="00851FE1" w:rsidP="00851FE1">
            <w:pPr>
              <w:pStyle w:val="BodyText2"/>
              <w:spacing w:after="0" w:line="240" w:lineRule="auto"/>
              <w:jc w:val="center"/>
              <w:rPr>
                <w:rFonts w:asciiTheme="majorHAnsi" w:hAnsiTheme="majorHAnsi" w:cstheme="majorHAnsi"/>
                <w:sz w:val="26"/>
                <w:szCs w:val="26"/>
              </w:rPr>
            </w:pPr>
            <w:r w:rsidRPr="00851FE1">
              <w:rPr>
                <w:rFonts w:asciiTheme="majorHAnsi" w:hAnsiTheme="majorHAnsi" w:cstheme="majorHAnsi"/>
                <w:sz w:val="26"/>
                <w:szCs w:val="26"/>
              </w:rPr>
              <w:t>….….……………..(5)</w:t>
            </w:r>
            <w:r w:rsidRPr="00851FE1">
              <w:rPr>
                <w:rFonts w:asciiTheme="majorHAnsi" w:hAnsiTheme="majorHAnsi" w:cstheme="majorHAnsi"/>
                <w:i/>
                <w:iCs/>
                <w:sz w:val="26"/>
                <w:szCs w:val="26"/>
              </w:rPr>
              <w:t xml:space="preserve">                                                                                (Ký, ghi rõ họ tên và đóng dấu</w:t>
            </w:r>
            <w:r w:rsidRPr="00851FE1">
              <w:rPr>
                <w:rFonts w:asciiTheme="majorHAnsi" w:hAnsiTheme="majorHAnsi" w:cstheme="majorHAnsi"/>
                <w:sz w:val="26"/>
                <w:szCs w:val="26"/>
              </w:rPr>
              <w:t>)</w:t>
            </w:r>
          </w:p>
          <w:p w:rsidR="00851FE1" w:rsidRPr="00851FE1" w:rsidRDefault="00851FE1" w:rsidP="00851FE1">
            <w:pPr>
              <w:pStyle w:val="BodyText2"/>
              <w:spacing w:after="0" w:line="240" w:lineRule="auto"/>
              <w:rPr>
                <w:rFonts w:asciiTheme="majorHAnsi" w:hAnsiTheme="majorHAnsi" w:cstheme="majorHAnsi"/>
                <w:sz w:val="26"/>
                <w:szCs w:val="26"/>
              </w:rPr>
            </w:pPr>
          </w:p>
        </w:tc>
      </w:tr>
    </w:tbl>
    <w:p w:rsidR="00851FE1" w:rsidRPr="00475B7F" w:rsidRDefault="00851FE1" w:rsidP="00851FE1">
      <w:pPr>
        <w:spacing w:after="0"/>
        <w:rPr>
          <w:sz w:val="26"/>
          <w:szCs w:val="26"/>
        </w:rPr>
      </w:pPr>
      <w:r w:rsidRPr="00475B7F">
        <w:rPr>
          <w:sz w:val="22"/>
        </w:rPr>
        <w:t>-----------------------------------------------------------------------------------------------------------------------------</w:t>
      </w:r>
      <w:r>
        <w:rPr>
          <w:sz w:val="22"/>
        </w:rPr>
        <w:t>--------</w:t>
      </w:r>
    </w:p>
    <w:p w:rsidR="00851FE1" w:rsidRPr="00475B7F" w:rsidRDefault="00851FE1" w:rsidP="00851FE1">
      <w:pPr>
        <w:spacing w:after="0"/>
        <w:rPr>
          <w:i/>
          <w:iCs/>
          <w:sz w:val="22"/>
        </w:rPr>
      </w:pPr>
      <w:r w:rsidRPr="00475B7F">
        <w:rPr>
          <w:i/>
          <w:iCs/>
          <w:sz w:val="22"/>
        </w:rPr>
        <w:t xml:space="preserve">(1) Tên cơ quan </w:t>
      </w:r>
      <w:r>
        <w:rPr>
          <w:i/>
          <w:iCs/>
          <w:sz w:val="22"/>
        </w:rPr>
        <w:t>cấp trên</w:t>
      </w:r>
      <w:r w:rsidRPr="00475B7F">
        <w:rPr>
          <w:i/>
          <w:iCs/>
          <w:sz w:val="22"/>
        </w:rPr>
        <w:t xml:space="preserve"> trực tiếp (nếu có).</w:t>
      </w:r>
    </w:p>
    <w:p w:rsidR="00851FE1" w:rsidRPr="00475B7F" w:rsidRDefault="00851FE1" w:rsidP="00851FE1">
      <w:pPr>
        <w:spacing w:after="0"/>
        <w:rPr>
          <w:i/>
          <w:iCs/>
          <w:sz w:val="22"/>
        </w:rPr>
      </w:pPr>
      <w:r w:rsidRPr="00475B7F">
        <w:rPr>
          <w:i/>
          <w:iCs/>
          <w:sz w:val="22"/>
        </w:rPr>
        <w:t>(2) Tên cơ quan ban hành công văn.</w:t>
      </w:r>
    </w:p>
    <w:p w:rsidR="00851FE1" w:rsidRPr="00475B7F" w:rsidRDefault="00851FE1" w:rsidP="00851FE1">
      <w:pPr>
        <w:spacing w:after="0"/>
        <w:rPr>
          <w:i/>
          <w:iCs/>
          <w:sz w:val="22"/>
        </w:rPr>
      </w:pPr>
      <w:r w:rsidRPr="00475B7F">
        <w:rPr>
          <w:i/>
          <w:iCs/>
          <w:sz w:val="22"/>
        </w:rPr>
        <w:t>(3) Chữ viết tắt tên cơ quan ban hành công văn.</w:t>
      </w:r>
    </w:p>
    <w:p w:rsidR="00851FE1" w:rsidRPr="00475B7F" w:rsidRDefault="00851FE1" w:rsidP="00851FE1">
      <w:pPr>
        <w:spacing w:after="0"/>
        <w:rPr>
          <w:i/>
          <w:iCs/>
          <w:sz w:val="22"/>
        </w:rPr>
      </w:pPr>
      <w:r w:rsidRPr="00475B7F">
        <w:rPr>
          <w:i/>
          <w:iCs/>
          <w:sz w:val="22"/>
        </w:rPr>
        <w:t>(4) Tên cơ quan điều tra có thẩm quyền.</w:t>
      </w:r>
    </w:p>
    <w:p w:rsidR="00851FE1" w:rsidRPr="00475B7F" w:rsidRDefault="00851FE1" w:rsidP="00851FE1">
      <w:pPr>
        <w:spacing w:after="0"/>
        <w:rPr>
          <w:i/>
          <w:iCs/>
          <w:sz w:val="22"/>
        </w:rPr>
      </w:pPr>
      <w:r w:rsidRPr="00475B7F">
        <w:rPr>
          <w:i/>
          <w:iCs/>
          <w:sz w:val="22"/>
        </w:rPr>
        <w:t>(5) Chức danh của người ra quyết định thanh tra.</w:t>
      </w:r>
    </w:p>
    <w:p w:rsidR="00851FE1" w:rsidRPr="00475B7F" w:rsidRDefault="00851FE1" w:rsidP="00851FE1">
      <w:pPr>
        <w:spacing w:after="0"/>
        <w:rPr>
          <w:i/>
          <w:iCs/>
          <w:sz w:val="22"/>
        </w:rPr>
      </w:pPr>
      <w:r w:rsidRPr="00475B7F">
        <w:rPr>
          <w:i/>
          <w:iCs/>
          <w:sz w:val="22"/>
        </w:rPr>
        <w:t>(6) Tên cuộc thanh tra.</w:t>
      </w:r>
    </w:p>
    <w:p w:rsidR="00851FE1" w:rsidRPr="00475B7F" w:rsidRDefault="00851FE1" w:rsidP="00851FE1">
      <w:pPr>
        <w:spacing w:after="0"/>
        <w:rPr>
          <w:i/>
          <w:iCs/>
          <w:sz w:val="22"/>
        </w:rPr>
      </w:pPr>
      <w:r w:rsidRPr="00392625">
        <w:rPr>
          <w:i/>
          <w:iCs/>
          <w:sz w:val="22"/>
          <w:lang w:val="it-IT"/>
        </w:rPr>
        <w:t xml:space="preserve">(7) Tóm tắt hành vi vi phạm. </w:t>
      </w:r>
    </w:p>
    <w:p w:rsidR="00851FE1" w:rsidRPr="00475B7F" w:rsidRDefault="00851FE1" w:rsidP="00851FE1">
      <w:pPr>
        <w:spacing w:after="0"/>
        <w:rPr>
          <w:i/>
          <w:iCs/>
          <w:sz w:val="22"/>
        </w:rPr>
      </w:pPr>
      <w:r w:rsidRPr="00475B7F">
        <w:rPr>
          <w:i/>
          <w:iCs/>
          <w:sz w:val="22"/>
        </w:rPr>
        <w:t xml:space="preserve">(8) Nêu căn cứ điểm o, khoản 1, Điều 48 hoặc điểm n, khoản 1, Điều 55 Luật </w:t>
      </w:r>
      <w:r w:rsidRPr="00704D7C">
        <w:rPr>
          <w:i/>
          <w:iCs/>
          <w:sz w:val="22"/>
        </w:rPr>
        <w:t>t</w:t>
      </w:r>
      <w:r w:rsidRPr="00475B7F">
        <w:rPr>
          <w:i/>
          <w:iCs/>
          <w:sz w:val="22"/>
        </w:rPr>
        <w:t>hanh tra.</w:t>
      </w:r>
    </w:p>
    <w:p w:rsidR="00851FE1" w:rsidRPr="00392625" w:rsidRDefault="00851FE1" w:rsidP="00851FE1">
      <w:pPr>
        <w:pStyle w:val="BodyTextIndent"/>
        <w:spacing w:after="0"/>
        <w:ind w:left="0"/>
        <w:rPr>
          <w:i/>
          <w:iCs/>
          <w:sz w:val="22"/>
          <w:szCs w:val="22"/>
          <w:lang w:val="vi-VN"/>
        </w:rPr>
      </w:pPr>
      <w:r>
        <w:rPr>
          <w:i/>
          <w:iCs/>
          <w:sz w:val="22"/>
          <w:szCs w:val="22"/>
          <w:lang w:val="vi-VN"/>
        </w:rPr>
        <w:t>(9)</w:t>
      </w:r>
      <w:r w:rsidRPr="00392625">
        <w:rPr>
          <w:i/>
          <w:iCs/>
          <w:sz w:val="22"/>
          <w:szCs w:val="22"/>
          <w:lang w:val="vi-VN"/>
        </w:rPr>
        <w:t xml:space="preserve"> Nêu văn bản quy phạm pháp luật quy định về quan hệ phối hợp giữa Cơ quan thanh tra với các cơ quan chức năng trong việc phát hiện, điều tra, xử lý các vụ việc có dấu hiệu tội phạm do Cơ quan thanh tra kiến nghị khởi tố.</w:t>
      </w:r>
    </w:p>
    <w:p w:rsidR="00851FE1" w:rsidRPr="005A3BDF" w:rsidRDefault="00851FE1" w:rsidP="00851FE1">
      <w:pPr>
        <w:pStyle w:val="BodyTextIndent"/>
        <w:spacing w:after="0"/>
        <w:ind w:left="0"/>
        <w:rPr>
          <w:i/>
          <w:iCs/>
          <w:sz w:val="22"/>
          <w:szCs w:val="22"/>
          <w:lang w:val="vi-VN"/>
        </w:rPr>
      </w:pPr>
      <w:r w:rsidRPr="001B2DC3">
        <w:rPr>
          <w:i/>
          <w:iCs/>
          <w:sz w:val="22"/>
          <w:szCs w:val="22"/>
          <w:lang w:val="vi-VN"/>
        </w:rPr>
        <w:t xml:space="preserve">(10) </w:t>
      </w:r>
      <w:r w:rsidRPr="00475B7F">
        <w:rPr>
          <w:i/>
          <w:iCs/>
          <w:sz w:val="22"/>
          <w:szCs w:val="22"/>
          <w:lang w:val="vi-VN"/>
        </w:rPr>
        <w:t>Hành vi vi phạm</w:t>
      </w:r>
      <w:r w:rsidRPr="001B2DC3">
        <w:rPr>
          <w:i/>
          <w:iCs/>
          <w:sz w:val="22"/>
          <w:szCs w:val="22"/>
          <w:lang w:val="vi-VN"/>
        </w:rPr>
        <w:t xml:space="preserve"> pháp luật</w:t>
      </w:r>
      <w:r w:rsidRPr="00475B7F">
        <w:rPr>
          <w:i/>
          <w:iCs/>
          <w:sz w:val="22"/>
          <w:szCs w:val="22"/>
          <w:lang w:val="vi-VN"/>
        </w:rPr>
        <w:t xml:space="preserve"> có dấu hiệu tội phạm.</w:t>
      </w:r>
    </w:p>
    <w:p w:rsidR="005757B8" w:rsidRPr="00E36A86" w:rsidRDefault="005757B8" w:rsidP="00851FE1">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851FE1" w:rsidRDefault="00851FE1"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Default="000D7C44" w:rsidP="008C3263">
      <w:pPr>
        <w:pStyle w:val="BodyTextIndent"/>
        <w:spacing w:after="0"/>
        <w:rPr>
          <w:i/>
          <w:iCs/>
          <w:sz w:val="22"/>
          <w:szCs w:val="22"/>
          <w:lang w:val="vi-VN"/>
        </w:rPr>
      </w:pPr>
    </w:p>
    <w:p w:rsidR="000D7C44" w:rsidRPr="00E36A86" w:rsidRDefault="000D7C44" w:rsidP="008C3263">
      <w:pPr>
        <w:pStyle w:val="BodyTextIndent"/>
        <w:spacing w:after="0"/>
        <w:rPr>
          <w:i/>
          <w:iCs/>
          <w:sz w:val="22"/>
          <w:szCs w:val="22"/>
          <w:lang w:val="vi-VN"/>
        </w:rPr>
      </w:pPr>
    </w:p>
    <w:p w:rsidR="00851FE1" w:rsidRPr="00E36A86" w:rsidRDefault="00851FE1" w:rsidP="008C3263">
      <w:pPr>
        <w:pStyle w:val="BodyTextIndent"/>
        <w:spacing w:after="0"/>
        <w:rPr>
          <w:i/>
          <w:iCs/>
          <w:sz w:val="22"/>
          <w:szCs w:val="22"/>
          <w:lang w:val="vi-VN"/>
        </w:rPr>
      </w:pPr>
    </w:p>
    <w:p w:rsidR="009C10EA" w:rsidRPr="009C10EA" w:rsidRDefault="009C10EA" w:rsidP="009C10EA">
      <w:pPr>
        <w:pStyle w:val="BodyTextIndent"/>
        <w:spacing w:after="0"/>
        <w:jc w:val="center"/>
        <w:rPr>
          <w:b/>
          <w:i/>
          <w:sz w:val="26"/>
        </w:rPr>
      </w:pPr>
      <w:r w:rsidRPr="009C10EA">
        <w:rPr>
          <w:b/>
          <w:i/>
          <w:sz w:val="26"/>
        </w:rPr>
        <w:lastRenderedPageBreak/>
        <w:t>MẪU SỐ 1</w:t>
      </w:r>
      <w:r w:rsidR="00851FE1">
        <w:rPr>
          <w:b/>
          <w:i/>
          <w:sz w:val="26"/>
        </w:rPr>
        <w:t>1</w:t>
      </w:r>
    </w:p>
    <w:p w:rsidR="009C10EA" w:rsidRPr="005A3BDF" w:rsidRDefault="009C10EA" w:rsidP="009C10EA">
      <w:pPr>
        <w:spacing w:after="0"/>
        <w:jc w:val="center"/>
        <w:rPr>
          <w:bCs/>
          <w:i/>
          <w:sz w:val="20"/>
          <w:szCs w:val="20"/>
        </w:rPr>
      </w:pPr>
      <w:r w:rsidRPr="005A3BDF">
        <w:rPr>
          <w:bCs/>
          <w:i/>
          <w:sz w:val="20"/>
          <w:szCs w:val="20"/>
        </w:rPr>
        <w:t xml:space="preserve"> </w:t>
      </w:r>
    </w:p>
    <w:p w:rsidR="009C10EA" w:rsidRPr="005A3BDF" w:rsidRDefault="005169B0" w:rsidP="009C10EA">
      <w:pPr>
        <w:spacing w:after="0"/>
        <w:jc w:val="center"/>
        <w:rPr>
          <w:i/>
          <w:sz w:val="20"/>
          <w:szCs w:val="20"/>
        </w:rPr>
      </w:pPr>
      <w:r>
        <w:rPr>
          <w:i/>
          <w:noProof/>
          <w:sz w:val="20"/>
          <w:szCs w:val="20"/>
        </w:rPr>
        <w:pict>
          <v:line id="_x0000_s1066" style="position:absolute;left:0;text-align:left;z-index:251692032" from="-.9pt,.95pt" to="491.1pt,.95pt"/>
        </w:pict>
      </w:r>
    </w:p>
    <w:tbl>
      <w:tblPr>
        <w:tblW w:w="0" w:type="auto"/>
        <w:tblLook w:val="01E0"/>
      </w:tblPr>
      <w:tblGrid>
        <w:gridCol w:w="3328"/>
        <w:gridCol w:w="6561"/>
      </w:tblGrid>
      <w:tr w:rsidR="009C10EA" w:rsidRPr="00CF7619" w:rsidTr="00816458">
        <w:tc>
          <w:tcPr>
            <w:tcW w:w="3328" w:type="dxa"/>
          </w:tcPr>
          <w:p w:rsidR="009C10EA" w:rsidRPr="00CF7619" w:rsidRDefault="009C10EA" w:rsidP="009C10EA">
            <w:pPr>
              <w:spacing w:after="0"/>
              <w:rPr>
                <w:sz w:val="26"/>
                <w:szCs w:val="26"/>
              </w:rPr>
            </w:pPr>
            <w:r w:rsidRPr="00CF7619">
              <w:rPr>
                <w:sz w:val="26"/>
                <w:szCs w:val="26"/>
              </w:rPr>
              <w:t xml:space="preserve">(1) …………….……….… </w:t>
            </w:r>
          </w:p>
          <w:p w:rsidR="009C10EA" w:rsidRPr="00CF7619" w:rsidRDefault="009C10EA" w:rsidP="009C10EA">
            <w:pPr>
              <w:spacing w:after="0"/>
              <w:rPr>
                <w:b/>
                <w:bCs/>
                <w:sz w:val="26"/>
                <w:szCs w:val="26"/>
              </w:rPr>
            </w:pPr>
            <w:r w:rsidRPr="00CF7619">
              <w:rPr>
                <w:sz w:val="26"/>
                <w:szCs w:val="26"/>
              </w:rPr>
              <w:t>(2)</w:t>
            </w:r>
            <w:r w:rsidRPr="00CF7619">
              <w:rPr>
                <w:b/>
                <w:bCs/>
                <w:sz w:val="26"/>
                <w:szCs w:val="26"/>
              </w:rPr>
              <w:t xml:space="preserve"> </w:t>
            </w:r>
            <w:r w:rsidRPr="00CF7619">
              <w:rPr>
                <w:sz w:val="26"/>
                <w:szCs w:val="26"/>
              </w:rPr>
              <w:t>…………………..……</w:t>
            </w:r>
            <w:r w:rsidRPr="00CF7619">
              <w:rPr>
                <w:b/>
                <w:bCs/>
                <w:sz w:val="26"/>
                <w:szCs w:val="26"/>
              </w:rPr>
              <w:t xml:space="preserve"> </w:t>
            </w:r>
          </w:p>
          <w:p w:rsidR="009C10EA" w:rsidRPr="00CF7619" w:rsidRDefault="009C10EA" w:rsidP="009C10EA">
            <w:pPr>
              <w:spacing w:after="0"/>
              <w:rPr>
                <w:sz w:val="26"/>
                <w:szCs w:val="26"/>
              </w:rPr>
            </w:pPr>
          </w:p>
          <w:p w:rsidR="009C10EA" w:rsidRPr="00CF7619" w:rsidRDefault="009C10EA" w:rsidP="009C10EA">
            <w:pPr>
              <w:spacing w:after="0"/>
              <w:rPr>
                <w:sz w:val="26"/>
                <w:szCs w:val="26"/>
              </w:rPr>
            </w:pPr>
            <w:r w:rsidRPr="00CF7619">
              <w:rPr>
                <w:b/>
                <w:bCs/>
                <w:sz w:val="26"/>
                <w:szCs w:val="26"/>
              </w:rPr>
              <w:t xml:space="preserve">                                 </w:t>
            </w:r>
            <w:r w:rsidRPr="00CF7619">
              <w:rPr>
                <w:sz w:val="26"/>
                <w:szCs w:val="26"/>
              </w:rPr>
              <w:t xml:space="preserve">                       </w:t>
            </w:r>
          </w:p>
        </w:tc>
        <w:tc>
          <w:tcPr>
            <w:tcW w:w="6561" w:type="dxa"/>
          </w:tcPr>
          <w:p w:rsidR="009C10EA" w:rsidRPr="00CF7619" w:rsidRDefault="009C10EA" w:rsidP="009C10EA">
            <w:pPr>
              <w:spacing w:after="0"/>
              <w:jc w:val="center"/>
              <w:rPr>
                <w:b/>
                <w:bCs/>
                <w:sz w:val="26"/>
                <w:szCs w:val="26"/>
              </w:rPr>
            </w:pPr>
            <w:r w:rsidRPr="00CF7619">
              <w:rPr>
                <w:b/>
                <w:bCs/>
                <w:sz w:val="26"/>
                <w:szCs w:val="26"/>
              </w:rPr>
              <w:t>CỘNG HÒA XÃ HỘI CHỦ NGHĨA VIỆT NAM</w:t>
            </w:r>
          </w:p>
          <w:p w:rsidR="009C10EA" w:rsidRPr="00CF7619" w:rsidRDefault="009C10EA" w:rsidP="009C10EA">
            <w:pPr>
              <w:spacing w:after="0"/>
              <w:jc w:val="center"/>
              <w:rPr>
                <w:b/>
                <w:bCs/>
                <w:sz w:val="26"/>
                <w:szCs w:val="26"/>
              </w:rPr>
            </w:pPr>
            <w:r w:rsidRPr="00CF7619">
              <w:rPr>
                <w:b/>
                <w:bCs/>
                <w:sz w:val="26"/>
                <w:szCs w:val="26"/>
              </w:rPr>
              <w:t>Độc lập – Tự do – Hạnh phúc</w:t>
            </w:r>
          </w:p>
          <w:p w:rsidR="009C10EA" w:rsidRPr="00CF7619" w:rsidRDefault="005169B0" w:rsidP="009C10EA">
            <w:pPr>
              <w:spacing w:after="0"/>
              <w:jc w:val="center"/>
              <w:rPr>
                <w:b/>
                <w:bCs/>
                <w:sz w:val="26"/>
                <w:szCs w:val="26"/>
              </w:rPr>
            </w:pPr>
            <w:r>
              <w:rPr>
                <w:b/>
                <w:bCs/>
                <w:noProof/>
                <w:sz w:val="26"/>
                <w:szCs w:val="26"/>
              </w:rPr>
              <w:pict>
                <v:line id="_x0000_s1067" style="position:absolute;left:0;text-align:left;z-index:251693056" from="78.6pt,.2pt" to="240.6pt,.2pt"/>
              </w:pict>
            </w:r>
          </w:p>
          <w:p w:rsidR="009C10EA" w:rsidRPr="00CF7619" w:rsidRDefault="009C10EA" w:rsidP="009C10EA">
            <w:pPr>
              <w:spacing w:after="0"/>
              <w:jc w:val="both"/>
              <w:rPr>
                <w:sz w:val="26"/>
                <w:szCs w:val="26"/>
              </w:rPr>
            </w:pPr>
            <w:r w:rsidRPr="00CF7619">
              <w:rPr>
                <w:i/>
                <w:iCs/>
                <w:sz w:val="26"/>
                <w:szCs w:val="26"/>
              </w:rPr>
              <w:t xml:space="preserve">                             ………., ngày….tháng…..năm  .....…</w:t>
            </w:r>
          </w:p>
        </w:tc>
      </w:tr>
    </w:tbl>
    <w:p w:rsidR="009C10EA" w:rsidRPr="00475B7F" w:rsidRDefault="009C10EA" w:rsidP="009C10EA">
      <w:pPr>
        <w:spacing w:after="0"/>
        <w:ind w:left="720" w:hanging="720"/>
        <w:jc w:val="center"/>
        <w:rPr>
          <w:b/>
          <w:bCs/>
          <w:sz w:val="26"/>
          <w:szCs w:val="26"/>
        </w:rPr>
      </w:pPr>
    </w:p>
    <w:p w:rsidR="009C10EA" w:rsidRPr="00475B7F" w:rsidRDefault="009C10EA" w:rsidP="009C10EA">
      <w:pPr>
        <w:spacing w:after="0"/>
        <w:ind w:left="720" w:hanging="720"/>
        <w:jc w:val="center"/>
        <w:rPr>
          <w:b/>
          <w:bCs/>
          <w:sz w:val="26"/>
          <w:szCs w:val="26"/>
        </w:rPr>
      </w:pPr>
      <w:r w:rsidRPr="00475B7F">
        <w:rPr>
          <w:b/>
          <w:bCs/>
          <w:sz w:val="26"/>
          <w:szCs w:val="26"/>
        </w:rPr>
        <w:t>BIÊN BẢN</w:t>
      </w:r>
    </w:p>
    <w:p w:rsidR="009C10EA" w:rsidRPr="00475B7F" w:rsidRDefault="009C10EA" w:rsidP="009C10EA">
      <w:pPr>
        <w:spacing w:after="0"/>
        <w:ind w:left="720" w:hanging="720"/>
        <w:jc w:val="center"/>
        <w:rPr>
          <w:b/>
          <w:bCs/>
          <w:sz w:val="26"/>
          <w:szCs w:val="26"/>
        </w:rPr>
      </w:pPr>
      <w:r w:rsidRPr="00475B7F">
        <w:rPr>
          <w:b/>
          <w:bCs/>
          <w:sz w:val="26"/>
          <w:szCs w:val="26"/>
        </w:rPr>
        <w:t xml:space="preserve">Bàn giao hồ sơ vụ việc có dấu hiệu tội phạm </w:t>
      </w:r>
    </w:p>
    <w:p w:rsidR="009C10EA" w:rsidRPr="00475B7F" w:rsidRDefault="009C10EA" w:rsidP="009C10EA">
      <w:pPr>
        <w:spacing w:after="0"/>
        <w:ind w:left="720" w:hanging="720"/>
        <w:jc w:val="center"/>
        <w:rPr>
          <w:b/>
          <w:bCs/>
          <w:sz w:val="26"/>
          <w:szCs w:val="26"/>
        </w:rPr>
      </w:pPr>
      <w:r w:rsidRPr="00475B7F">
        <w:rPr>
          <w:b/>
          <w:bCs/>
          <w:sz w:val="26"/>
          <w:szCs w:val="26"/>
        </w:rPr>
        <w:t>sang cơ quan điều tra</w:t>
      </w:r>
    </w:p>
    <w:p w:rsidR="009C10EA" w:rsidRPr="00475B7F" w:rsidRDefault="009C10EA" w:rsidP="009C10EA">
      <w:pPr>
        <w:spacing w:after="0"/>
        <w:rPr>
          <w:sz w:val="26"/>
          <w:szCs w:val="26"/>
        </w:rPr>
      </w:pPr>
    </w:p>
    <w:p w:rsidR="009C10EA" w:rsidRPr="00475B7F" w:rsidRDefault="009C10EA" w:rsidP="009C10EA">
      <w:pPr>
        <w:spacing w:after="0"/>
        <w:rPr>
          <w:sz w:val="26"/>
          <w:szCs w:val="26"/>
        </w:rPr>
      </w:pPr>
      <w:r w:rsidRPr="00475B7F">
        <w:rPr>
          <w:sz w:val="26"/>
        </w:rPr>
        <w:tab/>
        <w:t>Vào hồi …...giờ….ngày……</w:t>
      </w:r>
      <w:r>
        <w:rPr>
          <w:sz w:val="26"/>
        </w:rPr>
        <w:t>/</w:t>
      </w:r>
      <w:r w:rsidRPr="00475B7F">
        <w:rPr>
          <w:sz w:val="26"/>
        </w:rPr>
        <w:t>…..</w:t>
      </w:r>
      <w:r>
        <w:rPr>
          <w:sz w:val="26"/>
        </w:rPr>
        <w:t>/…….</w:t>
      </w:r>
      <w:r w:rsidRPr="00475B7F">
        <w:rPr>
          <w:sz w:val="26"/>
        </w:rPr>
        <w:t>., tại.......</w:t>
      </w:r>
      <w:r>
        <w:rPr>
          <w:sz w:val="26"/>
        </w:rPr>
        <w:t>......</w:t>
      </w:r>
      <w:r w:rsidRPr="00475B7F">
        <w:rPr>
          <w:sz w:val="26"/>
        </w:rPr>
        <w:t>.......(3)</w:t>
      </w:r>
      <w:r>
        <w:rPr>
          <w:sz w:val="26"/>
        </w:rPr>
        <w:t xml:space="preserve">, </w:t>
      </w:r>
      <w:r>
        <w:rPr>
          <w:sz w:val="26"/>
          <w:szCs w:val="26"/>
        </w:rPr>
        <w:t>c</w:t>
      </w:r>
      <w:r w:rsidRPr="00475B7F">
        <w:rPr>
          <w:sz w:val="26"/>
          <w:szCs w:val="26"/>
        </w:rPr>
        <w:t>húng tôi gồm:</w:t>
      </w:r>
    </w:p>
    <w:p w:rsidR="009C10EA" w:rsidRPr="00475B7F" w:rsidRDefault="009C10EA" w:rsidP="009C10EA">
      <w:pPr>
        <w:spacing w:after="0"/>
        <w:rPr>
          <w:sz w:val="26"/>
          <w:szCs w:val="26"/>
        </w:rPr>
      </w:pPr>
      <w:r w:rsidRPr="00475B7F">
        <w:rPr>
          <w:sz w:val="26"/>
          <w:szCs w:val="26"/>
        </w:rPr>
        <w:tab/>
        <w:t>1- Đại diện …………………………………</w:t>
      </w:r>
      <w:r>
        <w:rPr>
          <w:sz w:val="26"/>
          <w:szCs w:val="26"/>
        </w:rPr>
        <w:t>……..</w:t>
      </w:r>
      <w:r w:rsidRPr="00475B7F">
        <w:rPr>
          <w:sz w:val="26"/>
          <w:szCs w:val="26"/>
        </w:rPr>
        <w:t>…..…………………...………(2):</w:t>
      </w:r>
    </w:p>
    <w:p w:rsidR="009C10EA" w:rsidRPr="00475B7F" w:rsidRDefault="009C10EA" w:rsidP="009C10EA">
      <w:pPr>
        <w:spacing w:after="0"/>
        <w:ind w:firstLine="720"/>
        <w:rPr>
          <w:sz w:val="26"/>
          <w:szCs w:val="26"/>
        </w:rPr>
      </w:pPr>
      <w:r w:rsidRPr="00475B7F">
        <w:rPr>
          <w:sz w:val="26"/>
          <w:szCs w:val="26"/>
        </w:rPr>
        <w:t xml:space="preserve"> </w:t>
      </w:r>
      <w:r>
        <w:rPr>
          <w:sz w:val="26"/>
          <w:szCs w:val="26"/>
        </w:rPr>
        <w:t>-</w:t>
      </w:r>
      <w:r w:rsidRPr="00475B7F">
        <w:rPr>
          <w:sz w:val="26"/>
          <w:szCs w:val="26"/>
        </w:rPr>
        <w:t xml:space="preserve"> Ông (bà)…………………………</w:t>
      </w:r>
      <w:r>
        <w:rPr>
          <w:sz w:val="26"/>
          <w:szCs w:val="26"/>
        </w:rPr>
        <w:t>.</w:t>
      </w:r>
      <w:r w:rsidRPr="00475B7F">
        <w:rPr>
          <w:sz w:val="26"/>
          <w:szCs w:val="26"/>
        </w:rPr>
        <w:t>…</w:t>
      </w:r>
      <w:r>
        <w:rPr>
          <w:sz w:val="26"/>
          <w:szCs w:val="26"/>
        </w:rPr>
        <w:t>…c</w:t>
      </w:r>
      <w:r w:rsidRPr="00475B7F">
        <w:rPr>
          <w:sz w:val="26"/>
          <w:szCs w:val="26"/>
        </w:rPr>
        <w:t>hức vụ…</w:t>
      </w:r>
      <w:r>
        <w:rPr>
          <w:sz w:val="26"/>
          <w:szCs w:val="26"/>
        </w:rPr>
        <w:t>……….…</w:t>
      </w:r>
      <w:r w:rsidRPr="00475B7F">
        <w:rPr>
          <w:sz w:val="26"/>
          <w:szCs w:val="26"/>
        </w:rPr>
        <w:t>……..…………………</w:t>
      </w:r>
    </w:p>
    <w:p w:rsidR="009C10EA" w:rsidRPr="00475B7F" w:rsidRDefault="009C10EA" w:rsidP="009C10EA">
      <w:pPr>
        <w:spacing w:after="0"/>
        <w:rPr>
          <w:sz w:val="26"/>
          <w:szCs w:val="26"/>
        </w:rPr>
      </w:pPr>
      <w:r w:rsidRPr="00475B7F">
        <w:rPr>
          <w:sz w:val="26"/>
          <w:szCs w:val="26"/>
        </w:rPr>
        <w:tab/>
        <w:t xml:space="preserve"> </w:t>
      </w:r>
      <w:r>
        <w:rPr>
          <w:sz w:val="26"/>
          <w:szCs w:val="26"/>
        </w:rPr>
        <w:t>-</w:t>
      </w:r>
      <w:r w:rsidRPr="00475B7F">
        <w:rPr>
          <w:sz w:val="26"/>
          <w:szCs w:val="26"/>
        </w:rPr>
        <w:t xml:space="preserve"> Ông (bà)…..…………………… ……</w:t>
      </w:r>
      <w:r>
        <w:rPr>
          <w:sz w:val="26"/>
          <w:szCs w:val="26"/>
        </w:rPr>
        <w:t>..</w:t>
      </w:r>
      <w:r w:rsidRPr="00475B7F">
        <w:rPr>
          <w:sz w:val="26"/>
          <w:szCs w:val="26"/>
        </w:rPr>
        <w:t>chức vụ…</w:t>
      </w:r>
      <w:r>
        <w:rPr>
          <w:sz w:val="26"/>
          <w:szCs w:val="26"/>
        </w:rPr>
        <w:t>………....</w:t>
      </w:r>
      <w:r w:rsidRPr="00475B7F">
        <w:rPr>
          <w:sz w:val="26"/>
          <w:szCs w:val="26"/>
        </w:rPr>
        <w:t>………………………...</w:t>
      </w:r>
    </w:p>
    <w:p w:rsidR="009C10EA" w:rsidRPr="00475B7F" w:rsidRDefault="009C10EA" w:rsidP="009C10EA">
      <w:pPr>
        <w:spacing w:after="0"/>
        <w:jc w:val="both"/>
        <w:rPr>
          <w:sz w:val="26"/>
          <w:szCs w:val="26"/>
        </w:rPr>
      </w:pPr>
      <w:r w:rsidRPr="00475B7F">
        <w:rPr>
          <w:sz w:val="26"/>
          <w:szCs w:val="26"/>
        </w:rPr>
        <w:tab/>
        <w:t>2- Đại diện cơ quan điều tra……………………………</w:t>
      </w:r>
      <w:r>
        <w:rPr>
          <w:sz w:val="26"/>
          <w:szCs w:val="26"/>
        </w:rPr>
        <w:t>……</w:t>
      </w:r>
      <w:r w:rsidRPr="00882C16">
        <w:rPr>
          <w:sz w:val="26"/>
          <w:szCs w:val="26"/>
        </w:rPr>
        <w:t>...</w:t>
      </w:r>
      <w:r w:rsidRPr="00474E43">
        <w:rPr>
          <w:sz w:val="26"/>
          <w:szCs w:val="26"/>
        </w:rPr>
        <w:t>.</w:t>
      </w:r>
      <w:r w:rsidRPr="00475B7F">
        <w:rPr>
          <w:sz w:val="26"/>
          <w:szCs w:val="26"/>
        </w:rPr>
        <w:t>…………..………...(4):</w:t>
      </w:r>
    </w:p>
    <w:p w:rsidR="009C10EA" w:rsidRPr="00474E43" w:rsidRDefault="009C10EA" w:rsidP="009C10EA">
      <w:pPr>
        <w:spacing w:after="0"/>
        <w:ind w:firstLine="720"/>
        <w:rPr>
          <w:sz w:val="26"/>
          <w:szCs w:val="26"/>
        </w:rPr>
      </w:pPr>
      <w:r w:rsidRPr="00392625">
        <w:rPr>
          <w:sz w:val="26"/>
          <w:szCs w:val="26"/>
        </w:rPr>
        <w:t>-</w:t>
      </w:r>
      <w:r>
        <w:rPr>
          <w:sz w:val="26"/>
          <w:szCs w:val="26"/>
        </w:rPr>
        <w:t xml:space="preserve"> Ông (bà)…..………………….………</w:t>
      </w:r>
      <w:r w:rsidRPr="00882C16">
        <w:rPr>
          <w:sz w:val="26"/>
          <w:szCs w:val="26"/>
        </w:rPr>
        <w:t>…</w:t>
      </w:r>
      <w:r w:rsidRPr="00474E43">
        <w:rPr>
          <w:sz w:val="26"/>
          <w:szCs w:val="26"/>
        </w:rPr>
        <w:t>chức vụ</w:t>
      </w:r>
      <w:r>
        <w:rPr>
          <w:sz w:val="26"/>
          <w:szCs w:val="26"/>
        </w:rPr>
        <w:t>…</w:t>
      </w:r>
      <w:r w:rsidRPr="00474E43">
        <w:rPr>
          <w:sz w:val="26"/>
          <w:szCs w:val="26"/>
        </w:rPr>
        <w:t>…</w:t>
      </w:r>
      <w:r w:rsidRPr="005C26BE">
        <w:rPr>
          <w:sz w:val="26"/>
          <w:szCs w:val="26"/>
        </w:rPr>
        <w:t>…….</w:t>
      </w:r>
      <w:r w:rsidRPr="00474E43">
        <w:rPr>
          <w:sz w:val="26"/>
          <w:szCs w:val="26"/>
        </w:rPr>
        <w:t>…..……..…….….……...</w:t>
      </w:r>
    </w:p>
    <w:p w:rsidR="009C10EA" w:rsidRPr="00475B7F" w:rsidRDefault="009C10EA" w:rsidP="009C10EA">
      <w:pPr>
        <w:spacing w:after="0"/>
        <w:rPr>
          <w:sz w:val="26"/>
          <w:szCs w:val="26"/>
        </w:rPr>
      </w:pPr>
      <w:r w:rsidRPr="00474E43">
        <w:rPr>
          <w:sz w:val="26"/>
          <w:szCs w:val="26"/>
        </w:rPr>
        <w:tab/>
      </w:r>
      <w:r w:rsidRPr="00392625">
        <w:rPr>
          <w:sz w:val="26"/>
          <w:szCs w:val="26"/>
        </w:rPr>
        <w:t>-</w:t>
      </w:r>
      <w:r w:rsidRPr="00474E43">
        <w:rPr>
          <w:sz w:val="26"/>
          <w:szCs w:val="26"/>
        </w:rPr>
        <w:t xml:space="preserve"> Ông (bà)………………………………</w:t>
      </w:r>
      <w:r w:rsidRPr="00882C16">
        <w:rPr>
          <w:sz w:val="26"/>
          <w:szCs w:val="26"/>
        </w:rPr>
        <w:t>..</w:t>
      </w:r>
      <w:r w:rsidRPr="005C26BE">
        <w:rPr>
          <w:sz w:val="26"/>
          <w:szCs w:val="26"/>
        </w:rPr>
        <w:t>.</w:t>
      </w:r>
      <w:r w:rsidRPr="00474E43">
        <w:rPr>
          <w:sz w:val="26"/>
          <w:szCs w:val="26"/>
        </w:rPr>
        <w:t>chức vụ…..…</w:t>
      </w:r>
      <w:r w:rsidRPr="005C26BE">
        <w:rPr>
          <w:sz w:val="26"/>
          <w:szCs w:val="26"/>
        </w:rPr>
        <w:t>……..</w:t>
      </w:r>
      <w:r w:rsidRPr="00474E43">
        <w:rPr>
          <w:sz w:val="26"/>
          <w:szCs w:val="26"/>
        </w:rPr>
        <w:t>…………….……….…</w:t>
      </w:r>
    </w:p>
    <w:p w:rsidR="009C10EA" w:rsidRPr="00475B7F" w:rsidRDefault="009C10EA" w:rsidP="009C10EA">
      <w:pPr>
        <w:spacing w:after="0"/>
        <w:ind w:firstLine="720"/>
        <w:jc w:val="both"/>
        <w:rPr>
          <w:sz w:val="26"/>
          <w:szCs w:val="26"/>
        </w:rPr>
      </w:pPr>
      <w:r w:rsidRPr="00475B7F">
        <w:rPr>
          <w:sz w:val="26"/>
          <w:szCs w:val="26"/>
        </w:rPr>
        <w:t xml:space="preserve">Đã bàn giao hồ sơ </w:t>
      </w:r>
      <w:r w:rsidRPr="009F23CE">
        <w:rPr>
          <w:sz w:val="26"/>
          <w:szCs w:val="26"/>
        </w:rPr>
        <w:t>thanh tra về</w:t>
      </w:r>
      <w:r>
        <w:rPr>
          <w:sz w:val="26"/>
          <w:szCs w:val="26"/>
        </w:rPr>
        <w:t>………………</w:t>
      </w:r>
      <w:r w:rsidRPr="009F23CE">
        <w:rPr>
          <w:sz w:val="26"/>
          <w:szCs w:val="26"/>
        </w:rPr>
        <w:t xml:space="preserve">.(5) </w:t>
      </w:r>
      <w:r w:rsidRPr="00475B7F">
        <w:rPr>
          <w:sz w:val="26"/>
          <w:szCs w:val="26"/>
        </w:rPr>
        <w:t>có dấu hiệu tội phạm từ...</w:t>
      </w:r>
      <w:r w:rsidRPr="00474E43">
        <w:rPr>
          <w:sz w:val="26"/>
          <w:szCs w:val="26"/>
        </w:rPr>
        <w:t>.........</w:t>
      </w:r>
      <w:r w:rsidRPr="00475B7F">
        <w:rPr>
          <w:sz w:val="26"/>
          <w:szCs w:val="26"/>
        </w:rPr>
        <w:t xml:space="preserve">..(2) cho </w:t>
      </w:r>
      <w:r>
        <w:rPr>
          <w:sz w:val="26"/>
          <w:szCs w:val="26"/>
        </w:rPr>
        <w:t>…………</w:t>
      </w:r>
      <w:r w:rsidRPr="005C26BE">
        <w:rPr>
          <w:sz w:val="26"/>
          <w:szCs w:val="26"/>
        </w:rPr>
        <w:t>..</w:t>
      </w:r>
      <w:r w:rsidRPr="00475B7F">
        <w:rPr>
          <w:sz w:val="26"/>
          <w:szCs w:val="26"/>
        </w:rPr>
        <w:t>......(4) để tiến hành điều tra theo quy định của pháp luật.</w:t>
      </w:r>
    </w:p>
    <w:p w:rsidR="009C10EA" w:rsidRPr="00AA23F4" w:rsidRDefault="00851FE1" w:rsidP="009C10EA">
      <w:pPr>
        <w:spacing w:after="0"/>
        <w:jc w:val="both"/>
        <w:rPr>
          <w:sz w:val="26"/>
          <w:szCs w:val="26"/>
        </w:rPr>
      </w:pPr>
      <w:r>
        <w:rPr>
          <w:sz w:val="26"/>
          <w:szCs w:val="26"/>
        </w:rPr>
        <w:tab/>
      </w:r>
      <w:r w:rsidR="009C10EA" w:rsidRPr="00474E43">
        <w:rPr>
          <w:sz w:val="26"/>
          <w:szCs w:val="26"/>
        </w:rPr>
        <w:t xml:space="preserve">Hồ sơ </w:t>
      </w:r>
      <w:r w:rsidR="009C10EA" w:rsidRPr="00475B7F">
        <w:rPr>
          <w:sz w:val="26"/>
          <w:szCs w:val="26"/>
        </w:rPr>
        <w:t>có</w:t>
      </w:r>
      <w:r w:rsidR="009C10EA" w:rsidRPr="00474E43">
        <w:rPr>
          <w:sz w:val="26"/>
          <w:szCs w:val="26"/>
        </w:rPr>
        <w:t>…</w:t>
      </w:r>
      <w:r w:rsidR="009C10EA" w:rsidRPr="00AA23F4">
        <w:rPr>
          <w:sz w:val="26"/>
          <w:szCs w:val="26"/>
        </w:rPr>
        <w:t>………trang (có mục lục</w:t>
      </w:r>
      <w:r w:rsidR="009C10EA" w:rsidRPr="00C932D3">
        <w:rPr>
          <w:sz w:val="26"/>
          <w:szCs w:val="26"/>
        </w:rPr>
        <w:t xml:space="preserve"> hồ sơ kèm theo)</w:t>
      </w:r>
      <w:r w:rsidR="009C10EA" w:rsidRPr="008E20EA">
        <w:rPr>
          <w:sz w:val="26"/>
          <w:szCs w:val="26"/>
        </w:rPr>
        <w:t>.</w:t>
      </w:r>
      <w:r w:rsidR="009C10EA" w:rsidRPr="00AA23F4">
        <w:rPr>
          <w:sz w:val="26"/>
          <w:szCs w:val="26"/>
        </w:rPr>
        <w:t xml:space="preserve">  </w:t>
      </w:r>
    </w:p>
    <w:p w:rsidR="009C10EA" w:rsidRPr="00A87B9E" w:rsidRDefault="009C10EA" w:rsidP="009C10EA">
      <w:pPr>
        <w:spacing w:after="0"/>
        <w:ind w:firstLine="720"/>
        <w:rPr>
          <w:sz w:val="26"/>
          <w:szCs w:val="26"/>
        </w:rPr>
      </w:pPr>
      <w:r w:rsidRPr="00A87B9E">
        <w:rPr>
          <w:sz w:val="26"/>
          <w:szCs w:val="26"/>
        </w:rPr>
        <w:t>Việc giao nhận hồ sơ hoàn thành hồi…..giờ…..ngày…../.…./……</w:t>
      </w:r>
    </w:p>
    <w:p w:rsidR="009C10EA" w:rsidRPr="00A87B9E" w:rsidRDefault="009C10EA" w:rsidP="00851FE1">
      <w:pPr>
        <w:pStyle w:val="BodyTextIndent"/>
        <w:spacing w:after="0"/>
        <w:ind w:left="0" w:firstLine="720"/>
        <w:rPr>
          <w:sz w:val="26"/>
          <w:szCs w:val="26"/>
          <w:lang w:val="vi-VN"/>
        </w:rPr>
      </w:pPr>
      <w:r w:rsidRPr="00A87B9E">
        <w:rPr>
          <w:sz w:val="26"/>
          <w:szCs w:val="26"/>
          <w:lang w:val="vi-VN"/>
        </w:rPr>
        <w:t xml:space="preserve">Biên bản </w:t>
      </w:r>
      <w:r w:rsidRPr="00475B7F">
        <w:rPr>
          <w:sz w:val="26"/>
          <w:szCs w:val="26"/>
          <w:lang w:val="vi-VN"/>
        </w:rPr>
        <w:t>bàn giao</w:t>
      </w:r>
      <w:r w:rsidRPr="00A87B9E">
        <w:rPr>
          <w:sz w:val="26"/>
          <w:szCs w:val="26"/>
          <w:lang w:val="vi-VN"/>
        </w:rPr>
        <w:t xml:space="preserve"> hồ sơ, tài liệu đã được đọc lại cho những người có tên nêu trên nghe và ký xác nhận; biên bản được lập thành 02 bản, mỗi bên giữ 01 bản./.</w:t>
      </w:r>
    </w:p>
    <w:p w:rsidR="009C10EA" w:rsidRPr="00392625" w:rsidRDefault="009C10EA" w:rsidP="009C10EA">
      <w:pPr>
        <w:pStyle w:val="BodyTextIndent"/>
        <w:spacing w:after="0"/>
        <w:ind w:firstLine="720"/>
        <w:rPr>
          <w:sz w:val="26"/>
          <w:szCs w:val="26"/>
          <w:lang w:val="vi-VN"/>
        </w:rPr>
      </w:pPr>
    </w:p>
    <w:p w:rsidR="009C10EA" w:rsidRPr="00392625" w:rsidRDefault="009C10EA" w:rsidP="009C10EA">
      <w:pPr>
        <w:pStyle w:val="BodyTextIndent"/>
        <w:spacing w:after="0"/>
        <w:ind w:firstLine="720"/>
        <w:rPr>
          <w:sz w:val="26"/>
          <w:szCs w:val="26"/>
          <w:lang w:val="vi-VN"/>
        </w:rPr>
      </w:pPr>
    </w:p>
    <w:tbl>
      <w:tblPr>
        <w:tblW w:w="0" w:type="auto"/>
        <w:tblLook w:val="01E0"/>
      </w:tblPr>
      <w:tblGrid>
        <w:gridCol w:w="3748"/>
        <w:gridCol w:w="2100"/>
        <w:gridCol w:w="4100"/>
      </w:tblGrid>
      <w:tr w:rsidR="009C10EA" w:rsidRPr="00CF7619" w:rsidTr="00816458">
        <w:tc>
          <w:tcPr>
            <w:tcW w:w="3748" w:type="dxa"/>
          </w:tcPr>
          <w:p w:rsidR="009C10EA" w:rsidRPr="00CF7619" w:rsidRDefault="009C10EA" w:rsidP="009C10EA">
            <w:pPr>
              <w:pStyle w:val="BodyTextIndent"/>
              <w:spacing w:after="0"/>
              <w:jc w:val="center"/>
              <w:rPr>
                <w:sz w:val="26"/>
                <w:szCs w:val="26"/>
                <w:lang w:val="vi-VN"/>
              </w:rPr>
            </w:pPr>
            <w:r w:rsidRPr="00CF7619">
              <w:rPr>
                <w:sz w:val="26"/>
                <w:szCs w:val="26"/>
                <w:lang w:val="vi-VN"/>
              </w:rPr>
              <w:t>Đại diện bên giao</w:t>
            </w:r>
          </w:p>
          <w:p w:rsidR="009C10EA" w:rsidRPr="00CF7619" w:rsidRDefault="009C10EA" w:rsidP="009C10EA">
            <w:pPr>
              <w:pStyle w:val="BodyTextIndent"/>
              <w:spacing w:after="0"/>
              <w:jc w:val="center"/>
              <w:rPr>
                <w:sz w:val="26"/>
                <w:szCs w:val="26"/>
                <w:lang w:val="vi-VN"/>
              </w:rPr>
            </w:pPr>
            <w:r w:rsidRPr="00CF7619">
              <w:rPr>
                <w:i/>
                <w:iCs/>
                <w:sz w:val="26"/>
                <w:szCs w:val="26"/>
                <w:lang w:val="vi-VN"/>
              </w:rPr>
              <w:t>(Ký, ghi rõ họ tên và đóng dấu)</w:t>
            </w:r>
          </w:p>
          <w:p w:rsidR="009C10EA" w:rsidRPr="00CF7619" w:rsidRDefault="009C10EA" w:rsidP="009C10EA">
            <w:pPr>
              <w:pStyle w:val="BodyTextIndent"/>
              <w:spacing w:after="0"/>
              <w:jc w:val="center"/>
              <w:rPr>
                <w:sz w:val="26"/>
                <w:szCs w:val="26"/>
                <w:lang w:val="vi-VN"/>
              </w:rPr>
            </w:pPr>
          </w:p>
        </w:tc>
        <w:tc>
          <w:tcPr>
            <w:tcW w:w="2100" w:type="dxa"/>
          </w:tcPr>
          <w:p w:rsidR="009C10EA" w:rsidRPr="00CF7619" w:rsidRDefault="009C10EA" w:rsidP="009C10EA">
            <w:pPr>
              <w:pStyle w:val="BodyTextIndent"/>
              <w:spacing w:after="0"/>
              <w:rPr>
                <w:sz w:val="26"/>
                <w:szCs w:val="26"/>
                <w:lang w:val="vi-VN"/>
              </w:rPr>
            </w:pPr>
          </w:p>
        </w:tc>
        <w:tc>
          <w:tcPr>
            <w:tcW w:w="4100" w:type="dxa"/>
          </w:tcPr>
          <w:p w:rsidR="009C10EA" w:rsidRPr="00CF7619" w:rsidRDefault="009C10EA" w:rsidP="009C10EA">
            <w:pPr>
              <w:pStyle w:val="BodyTextIndent"/>
              <w:spacing w:after="0"/>
              <w:jc w:val="center"/>
              <w:rPr>
                <w:sz w:val="26"/>
                <w:szCs w:val="26"/>
                <w:lang w:val="vi-VN"/>
              </w:rPr>
            </w:pPr>
            <w:r w:rsidRPr="00CF7619">
              <w:rPr>
                <w:sz w:val="26"/>
                <w:szCs w:val="26"/>
                <w:lang w:val="vi-VN"/>
              </w:rPr>
              <w:t>Đại diện bên nhận</w:t>
            </w:r>
          </w:p>
          <w:p w:rsidR="009C10EA" w:rsidRPr="00CF7619" w:rsidRDefault="009C10EA" w:rsidP="009C10EA">
            <w:pPr>
              <w:pStyle w:val="BodyTextIndent"/>
              <w:spacing w:after="0"/>
              <w:jc w:val="center"/>
              <w:rPr>
                <w:sz w:val="26"/>
                <w:szCs w:val="26"/>
                <w:lang w:val="vi-VN"/>
              </w:rPr>
            </w:pPr>
            <w:r w:rsidRPr="00CF7619">
              <w:rPr>
                <w:i/>
                <w:iCs/>
                <w:sz w:val="26"/>
                <w:szCs w:val="26"/>
                <w:lang w:val="vi-VN"/>
              </w:rPr>
              <w:t>(Ký, ghi rõ họ tên và đóng dấu)</w:t>
            </w:r>
          </w:p>
        </w:tc>
      </w:tr>
    </w:tbl>
    <w:p w:rsidR="009C10EA" w:rsidRPr="00475B7F" w:rsidRDefault="009C10EA" w:rsidP="009C10EA">
      <w:pPr>
        <w:pStyle w:val="BodyTextIndent"/>
        <w:spacing w:after="0"/>
        <w:rPr>
          <w:i/>
          <w:iCs/>
          <w:sz w:val="26"/>
          <w:szCs w:val="26"/>
          <w:lang w:val="vi-VN"/>
        </w:rPr>
      </w:pPr>
      <w:r w:rsidRPr="00475B7F">
        <w:rPr>
          <w:sz w:val="26"/>
          <w:szCs w:val="26"/>
          <w:lang w:val="vi-VN"/>
        </w:rPr>
        <w:t>------------------------------------------------------------------------------------------------------</w:t>
      </w:r>
      <w:r w:rsidRPr="00392625">
        <w:rPr>
          <w:sz w:val="26"/>
          <w:szCs w:val="26"/>
          <w:lang w:val="vi-VN"/>
        </w:rPr>
        <w:t>-------</w:t>
      </w:r>
      <w:r w:rsidRPr="00475B7F">
        <w:rPr>
          <w:sz w:val="26"/>
          <w:szCs w:val="26"/>
          <w:lang w:val="vi-VN"/>
        </w:rPr>
        <w:t xml:space="preserve">             </w:t>
      </w:r>
    </w:p>
    <w:p w:rsidR="009C10EA" w:rsidRPr="00475B7F" w:rsidRDefault="009C10EA" w:rsidP="009C10EA">
      <w:pPr>
        <w:pStyle w:val="BodyTextIndent"/>
        <w:spacing w:after="0"/>
        <w:rPr>
          <w:i/>
          <w:iCs/>
          <w:sz w:val="22"/>
          <w:szCs w:val="22"/>
          <w:lang w:val="vi-VN"/>
        </w:rPr>
      </w:pPr>
      <w:r w:rsidRPr="00475B7F">
        <w:rPr>
          <w:i/>
          <w:iCs/>
          <w:sz w:val="22"/>
          <w:szCs w:val="22"/>
          <w:lang w:val="vi-VN"/>
        </w:rPr>
        <w:t>(1) Tên cơ quan cấp trên trực tiếp của cơ quan bàn giao hồ sơ (nếu có).</w:t>
      </w:r>
    </w:p>
    <w:p w:rsidR="009C10EA" w:rsidRPr="00475B7F" w:rsidRDefault="009C10EA" w:rsidP="009C10EA">
      <w:pPr>
        <w:pStyle w:val="BodyTextIndent"/>
        <w:spacing w:after="0"/>
        <w:rPr>
          <w:i/>
          <w:iCs/>
          <w:sz w:val="22"/>
          <w:szCs w:val="22"/>
          <w:lang w:val="vi-VN"/>
        </w:rPr>
      </w:pPr>
      <w:r w:rsidRPr="00475B7F">
        <w:rPr>
          <w:i/>
          <w:iCs/>
          <w:sz w:val="22"/>
          <w:szCs w:val="22"/>
          <w:lang w:val="vi-VN"/>
        </w:rPr>
        <w:t>(2) Tên cơ quan bàn giao hồ sơ.</w:t>
      </w:r>
    </w:p>
    <w:p w:rsidR="009C10EA" w:rsidRPr="00475B7F" w:rsidRDefault="009C10EA" w:rsidP="009C10EA">
      <w:pPr>
        <w:pStyle w:val="BodyTextIndent"/>
        <w:spacing w:after="0"/>
        <w:rPr>
          <w:i/>
          <w:iCs/>
          <w:sz w:val="22"/>
          <w:szCs w:val="22"/>
          <w:lang w:val="vi-VN"/>
        </w:rPr>
      </w:pPr>
      <w:r w:rsidRPr="00475B7F">
        <w:rPr>
          <w:i/>
          <w:iCs/>
          <w:sz w:val="22"/>
          <w:szCs w:val="22"/>
          <w:lang w:val="vi-VN"/>
        </w:rPr>
        <w:t>(3) Địa điểm bàn giao hồ sơ.</w:t>
      </w:r>
    </w:p>
    <w:p w:rsidR="009C10EA" w:rsidRPr="00392625" w:rsidRDefault="009C10EA" w:rsidP="009C10EA">
      <w:pPr>
        <w:pStyle w:val="BodyTextIndent"/>
        <w:spacing w:after="0"/>
        <w:rPr>
          <w:i/>
          <w:iCs/>
          <w:sz w:val="22"/>
          <w:szCs w:val="22"/>
          <w:lang w:val="it-IT"/>
        </w:rPr>
      </w:pPr>
      <w:r w:rsidRPr="00392625">
        <w:rPr>
          <w:i/>
          <w:iCs/>
          <w:sz w:val="22"/>
          <w:szCs w:val="22"/>
          <w:lang w:val="it-IT"/>
        </w:rPr>
        <w:t>(4) Tên cơ quan điều tra.</w:t>
      </w:r>
    </w:p>
    <w:p w:rsidR="009C10EA" w:rsidRPr="00392625" w:rsidRDefault="009C10EA" w:rsidP="009C10EA">
      <w:pPr>
        <w:pStyle w:val="BodyTextIndent"/>
        <w:spacing w:after="0"/>
        <w:rPr>
          <w:i/>
          <w:iCs/>
          <w:sz w:val="22"/>
          <w:szCs w:val="22"/>
          <w:lang w:val="it-IT"/>
        </w:rPr>
      </w:pPr>
      <w:r w:rsidRPr="00392625">
        <w:rPr>
          <w:i/>
          <w:iCs/>
          <w:sz w:val="22"/>
          <w:szCs w:val="22"/>
          <w:lang w:val="it-IT"/>
        </w:rPr>
        <w:t>(5) Tên cuộc thanh tra.</w:t>
      </w:r>
    </w:p>
    <w:p w:rsidR="005757B8" w:rsidRDefault="005757B8" w:rsidP="008C3263">
      <w:pPr>
        <w:pStyle w:val="BodyTextIndent"/>
        <w:spacing w:after="0"/>
        <w:rPr>
          <w:i/>
          <w:iCs/>
          <w:sz w:val="22"/>
          <w:szCs w:val="22"/>
          <w:lang w:val="vi-VN"/>
        </w:rPr>
      </w:pPr>
    </w:p>
    <w:sectPr w:rsidR="005757B8" w:rsidSect="00BF12BB">
      <w:pgSz w:w="11907" w:h="16840" w:code="9"/>
      <w:pgMar w:top="504" w:right="965" w:bottom="288" w:left="1138" w:header="72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7BA" w:rsidRDefault="003347BA" w:rsidP="00816458">
      <w:pPr>
        <w:spacing w:after="0"/>
      </w:pPr>
      <w:r>
        <w:separator/>
      </w:r>
    </w:p>
  </w:endnote>
  <w:endnote w:type="continuationSeparator" w:id="0">
    <w:p w:rsidR="003347BA" w:rsidRDefault="003347BA" w:rsidP="008164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D24" w:rsidRDefault="00450D24">
    <w:pPr>
      <w:pStyle w:val="Footer"/>
      <w:jc w:val="center"/>
    </w:pPr>
  </w:p>
  <w:p w:rsidR="00450D24" w:rsidRDefault="00450D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494476"/>
      <w:docPartObj>
        <w:docPartGallery w:val="Page Numbers (Bottom of Page)"/>
        <w:docPartUnique/>
      </w:docPartObj>
    </w:sdtPr>
    <w:sdtEndPr>
      <w:rPr>
        <w:noProof/>
      </w:rPr>
    </w:sdtEndPr>
    <w:sdtContent>
      <w:p w:rsidR="00450D24" w:rsidRDefault="005169B0">
        <w:pPr>
          <w:pStyle w:val="Footer"/>
          <w:jc w:val="center"/>
        </w:pPr>
        <w:r>
          <w:fldChar w:fldCharType="begin"/>
        </w:r>
        <w:r w:rsidR="00450D24">
          <w:instrText xml:space="preserve"> PAGE   \* MERGEFORMAT </w:instrText>
        </w:r>
        <w:r>
          <w:fldChar w:fldCharType="separate"/>
        </w:r>
        <w:r w:rsidR="00B65B05">
          <w:rPr>
            <w:noProof/>
          </w:rPr>
          <w:t>10</w:t>
        </w:r>
        <w:r>
          <w:rPr>
            <w:noProof/>
          </w:rPr>
          <w:fldChar w:fldCharType="end"/>
        </w:r>
      </w:p>
    </w:sdtContent>
  </w:sdt>
  <w:p w:rsidR="00450D24" w:rsidRDefault="00450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7BA" w:rsidRDefault="003347BA" w:rsidP="00816458">
      <w:pPr>
        <w:spacing w:after="0"/>
      </w:pPr>
      <w:r>
        <w:separator/>
      </w:r>
    </w:p>
  </w:footnote>
  <w:footnote w:type="continuationSeparator" w:id="0">
    <w:p w:rsidR="003347BA" w:rsidRDefault="003347BA" w:rsidP="00816458">
      <w:pPr>
        <w:spacing w:after="0"/>
      </w:pPr>
      <w:r>
        <w:continuationSeparator/>
      </w:r>
    </w:p>
  </w:footnote>
  <w:footnote w:id="1">
    <w:p w:rsidR="00450D24" w:rsidRDefault="00450D24" w:rsidP="00CE2884">
      <w:pPr>
        <w:pStyle w:val="FootnoteText"/>
        <w:ind w:firstLine="720"/>
        <w:jc w:val="both"/>
        <w:rPr>
          <w:lang w:val="en-US"/>
        </w:rPr>
      </w:pPr>
      <w:r>
        <w:rPr>
          <w:rStyle w:val="FootnoteReference"/>
        </w:rPr>
        <w:footnoteRef/>
      </w:r>
      <w:r>
        <w:t xml:space="preserve"> </w:t>
      </w:r>
      <w:r>
        <w:rPr>
          <w:lang w:val="en-US"/>
        </w:rPr>
        <w:t>Khảo sát ban đầu:</w:t>
      </w:r>
    </w:p>
    <w:p w:rsidR="00450D24" w:rsidRPr="00FA60FC" w:rsidRDefault="00450D24" w:rsidP="00CE2884">
      <w:pPr>
        <w:pStyle w:val="FootnoteText"/>
        <w:ind w:firstLine="720"/>
        <w:jc w:val="both"/>
        <w:rPr>
          <w:lang w:val="en-US"/>
        </w:rPr>
      </w:pPr>
      <w:r>
        <w:rPr>
          <w:lang w:val="en-US"/>
        </w:rPr>
        <w:t xml:space="preserve">- Tiến hành ngay sau khi </w:t>
      </w:r>
      <w:r w:rsidRPr="000B6A57">
        <w:rPr>
          <w:lang w:val="en-US"/>
        </w:rPr>
        <w:t>Kế hoạch thanh tra được cấp có thẩm quyền phê duyệt (đối với thanh tra theo kế hoạch)</w:t>
      </w:r>
      <w:r>
        <w:rPr>
          <w:lang w:val="en-US"/>
        </w:rPr>
        <w:t xml:space="preserve"> theo quy định tại Điều 36</w:t>
      </w:r>
      <w:r w:rsidRPr="00155496">
        <w:t xml:space="preserve"> </w:t>
      </w:r>
      <w:r w:rsidRPr="00155496">
        <w:rPr>
          <w:lang w:val="en-US"/>
        </w:rPr>
        <w:t>Luật Thanh tra số 56/2010/QH12</w:t>
      </w:r>
      <w:r>
        <w:rPr>
          <w:lang w:val="en-US"/>
        </w:rPr>
        <w:t xml:space="preserve">; sau khi có </w:t>
      </w:r>
      <w:r w:rsidRPr="000B6A57">
        <w:rPr>
          <w:lang w:val="en-US"/>
        </w:rPr>
        <w:t>văn bản chỉ đạo hoặc quyết định của người có thẩm quyền về việc tiến hành thanh tra (đối với cuộc thanh tra đột xuất)</w:t>
      </w:r>
      <w:r>
        <w:rPr>
          <w:lang w:val="en-US"/>
        </w:rPr>
        <w:t xml:space="preserve"> theo quy định tại khoản 2, 3, 4 Điều 38 </w:t>
      </w:r>
      <w:r w:rsidRPr="005E52F4">
        <w:rPr>
          <w:lang w:val="en-US"/>
        </w:rPr>
        <w:t>Luật Thanh tra số 56/2010/QH12</w:t>
      </w:r>
      <w:r>
        <w:rPr>
          <w:lang w:val="en-US"/>
        </w:rPr>
        <w:t>.</w:t>
      </w:r>
    </w:p>
  </w:footnote>
  <w:footnote w:id="2">
    <w:p w:rsidR="00450D24" w:rsidRPr="001007B2" w:rsidRDefault="00450D24" w:rsidP="00CE2884">
      <w:pPr>
        <w:pStyle w:val="FootnoteText"/>
        <w:ind w:firstLine="720"/>
        <w:rPr>
          <w:lang w:val="en-US"/>
        </w:rPr>
      </w:pPr>
      <w:r>
        <w:rPr>
          <w:rStyle w:val="FootnoteReference"/>
        </w:rPr>
        <w:footnoteRef/>
      </w:r>
      <w:r>
        <w:t xml:space="preserve"> </w:t>
      </w:r>
      <w:r w:rsidRPr="00086974">
        <w:rPr>
          <w:lang w:val="en-US"/>
        </w:rPr>
        <w:t>Thu thập thông tin, tài liệu, nắm tình hình để ban hành quyết định thanh tra</w:t>
      </w:r>
      <w:r>
        <w:rPr>
          <w:lang w:val="en-US"/>
        </w:rPr>
        <w:t xml:space="preserve"> theo quy định tại Điều 16 Thông tư số 05/2014/TT-TTCP.</w:t>
      </w:r>
    </w:p>
  </w:footnote>
  <w:footnote w:id="3">
    <w:p w:rsidR="00450D24" w:rsidRPr="000B5090" w:rsidRDefault="00450D24" w:rsidP="00CE2884">
      <w:pPr>
        <w:pStyle w:val="FootnoteText"/>
        <w:ind w:firstLine="720"/>
        <w:rPr>
          <w:lang w:val="en-US"/>
        </w:rPr>
      </w:pPr>
      <w:r>
        <w:rPr>
          <w:rStyle w:val="FootnoteReference"/>
        </w:rPr>
        <w:footnoteRef/>
      </w:r>
      <w:r>
        <w:t xml:space="preserve"> </w:t>
      </w:r>
      <w:r>
        <w:rPr>
          <w:lang w:val="en-US"/>
        </w:rPr>
        <w:t xml:space="preserve">Thời gian khảo sát quy định tại khoản 1 Điều 16 Thông tư số </w:t>
      </w:r>
      <w:r w:rsidRPr="00086974">
        <w:rPr>
          <w:lang w:val="en-US"/>
        </w:rPr>
        <w:t>05/2014/TT-TTCP</w:t>
      </w:r>
      <w:r>
        <w:rPr>
          <w:lang w:val="en-US"/>
        </w:rPr>
        <w:t>.</w:t>
      </w:r>
    </w:p>
  </w:footnote>
  <w:footnote w:id="4">
    <w:p w:rsidR="00450D24" w:rsidRPr="00983956" w:rsidRDefault="00450D24" w:rsidP="00CE2884">
      <w:pPr>
        <w:pStyle w:val="FootnoteText"/>
        <w:ind w:firstLine="720"/>
        <w:rPr>
          <w:lang w:val="en-US"/>
        </w:rPr>
      </w:pPr>
      <w:r>
        <w:rPr>
          <w:rStyle w:val="FootnoteReference"/>
        </w:rPr>
        <w:footnoteRef/>
      </w:r>
      <w:r>
        <w:t xml:space="preserve"> </w:t>
      </w:r>
      <w:r>
        <w:rPr>
          <w:lang w:val="en-US"/>
        </w:rPr>
        <w:t xml:space="preserve">Thời gian xây dựng báo cáo khảo sát quy định tại khoản 4 Điều 16 Thông tư số </w:t>
      </w:r>
      <w:r w:rsidRPr="00086974">
        <w:rPr>
          <w:lang w:val="en-US"/>
        </w:rPr>
        <w:t>05/2014/TT-TTCP</w:t>
      </w:r>
      <w:r>
        <w:rPr>
          <w:lang w:val="en-US"/>
        </w:rPr>
        <w:t>.</w:t>
      </w:r>
    </w:p>
  </w:footnote>
  <w:footnote w:id="5">
    <w:p w:rsidR="00450D24" w:rsidRDefault="00450D24" w:rsidP="00CE2884">
      <w:pPr>
        <w:pStyle w:val="FootnoteText"/>
        <w:ind w:firstLine="720"/>
        <w:jc w:val="both"/>
        <w:rPr>
          <w:lang w:val="en-US"/>
        </w:rPr>
      </w:pPr>
      <w:r>
        <w:rPr>
          <w:rStyle w:val="FootnoteReference"/>
        </w:rPr>
        <w:footnoteRef/>
      </w:r>
      <w:r>
        <w:t xml:space="preserve"> </w:t>
      </w:r>
      <w:r>
        <w:rPr>
          <w:lang w:val="en-US"/>
        </w:rPr>
        <w:t>Quyết định thanh tra:</w:t>
      </w:r>
    </w:p>
    <w:p w:rsidR="00450D24" w:rsidRDefault="00450D24" w:rsidP="00CE2884">
      <w:pPr>
        <w:pStyle w:val="FootnoteText"/>
        <w:ind w:firstLine="720"/>
        <w:jc w:val="both"/>
        <w:rPr>
          <w:lang w:val="en-US"/>
        </w:rPr>
      </w:pPr>
      <w:r>
        <w:rPr>
          <w:lang w:val="en-US"/>
        </w:rPr>
        <w:t>- Căn cứ</w:t>
      </w:r>
      <w:r>
        <w:t xml:space="preserve"> ra quyết định quy</w:t>
      </w:r>
      <w:r w:rsidRPr="005E3F85">
        <w:t xml:space="preserve"> định tại Điều 38 Luật Thanh tra số 56/2010/QH12 và báo cáo kết quả nắm tình hình (nếu có</w:t>
      </w:r>
      <w:r>
        <w:t>)</w:t>
      </w:r>
      <w:r>
        <w:rPr>
          <w:lang w:val="en-US"/>
        </w:rPr>
        <w:t xml:space="preserve">; </w:t>
      </w:r>
      <w:r w:rsidRPr="005E3F85">
        <w:t>Quyết định thanh tra thực hiện theo quy định tại Điều 44,</w:t>
      </w:r>
      <w:r>
        <w:t xml:space="preserve"> Điều 52 Luật thanh tra và theo</w:t>
      </w:r>
    </w:p>
    <w:p w:rsidR="00450D24" w:rsidRDefault="00450D24" w:rsidP="00CE2884">
      <w:pPr>
        <w:pStyle w:val="FootnoteText"/>
        <w:ind w:firstLine="720"/>
        <w:jc w:val="both"/>
        <w:rPr>
          <w:lang w:val="en-US"/>
        </w:rPr>
      </w:pPr>
      <w:r>
        <w:rPr>
          <w:lang w:val="en-US"/>
        </w:rPr>
        <w:t xml:space="preserve">- Ban hành theo </w:t>
      </w:r>
      <w:r w:rsidRPr="005E3F85">
        <w:t>Mẫu</w:t>
      </w:r>
      <w:r>
        <w:rPr>
          <w:lang w:val="en-US"/>
        </w:rPr>
        <w:t xml:space="preserve"> </w:t>
      </w:r>
      <w:r w:rsidRPr="005E3F85">
        <w:t>số 04-TTr ban hành kèm theo Thông tư 05/2014/TT-TTCP</w:t>
      </w:r>
      <w:r>
        <w:rPr>
          <w:lang w:val="en-US"/>
        </w:rPr>
        <w:t xml:space="preserve"> ngày 16/10/2014.</w:t>
      </w:r>
    </w:p>
    <w:p w:rsidR="00450D24" w:rsidRDefault="00450D24" w:rsidP="00CE2884">
      <w:pPr>
        <w:pStyle w:val="FootnoteText"/>
        <w:ind w:firstLine="720"/>
        <w:jc w:val="both"/>
        <w:rPr>
          <w:lang w:val="en-US"/>
        </w:rPr>
      </w:pPr>
      <w:r>
        <w:rPr>
          <w:lang w:val="en-US"/>
        </w:rPr>
        <w:t xml:space="preserve">- Thẩm quyền ra quyết định quy định tại Điều 19, 20 Nghị định số </w:t>
      </w:r>
      <w:r w:rsidRPr="00B91DDA">
        <w:rPr>
          <w:lang w:val="en-US"/>
        </w:rPr>
        <w:t>86/2011/NĐ-CP</w:t>
      </w:r>
      <w:r>
        <w:rPr>
          <w:lang w:val="en-US"/>
        </w:rPr>
        <w:t>, Điều 15, 16 Nghị định số 07/2012/NĐ-CP.</w:t>
      </w:r>
    </w:p>
    <w:p w:rsidR="00450D24" w:rsidRPr="007F4C18" w:rsidRDefault="00450D24" w:rsidP="00CE2884">
      <w:pPr>
        <w:pStyle w:val="FootnoteText"/>
        <w:ind w:firstLine="720"/>
        <w:jc w:val="both"/>
        <w:rPr>
          <w:lang w:val="en-US"/>
        </w:rPr>
      </w:pPr>
      <w:r>
        <w:rPr>
          <w:lang w:val="en-US"/>
        </w:rPr>
        <w:t xml:space="preserve">- Thời hạn thanh tra: thanh tra hành chính quy định tại Điều 45 </w:t>
      </w:r>
      <w:r w:rsidRPr="005E3F85">
        <w:t>Luật Thanh tra số 56/2010/QH12</w:t>
      </w:r>
      <w:r>
        <w:rPr>
          <w:lang w:val="en-US"/>
        </w:rPr>
        <w:t>; thanh tra chuyên ngành quy định tại Điều 16 Nghị định số 07/2012/NĐ-CP.</w:t>
      </w:r>
    </w:p>
  </w:footnote>
  <w:footnote w:id="6">
    <w:p w:rsidR="00450D24" w:rsidRDefault="00450D24" w:rsidP="00C9008B">
      <w:pPr>
        <w:pStyle w:val="FootnoteText"/>
        <w:ind w:firstLine="720"/>
        <w:jc w:val="both"/>
        <w:rPr>
          <w:lang w:val="en-US"/>
        </w:rPr>
      </w:pPr>
      <w:r>
        <w:rPr>
          <w:rStyle w:val="FootnoteReference"/>
        </w:rPr>
        <w:footnoteRef/>
      </w:r>
      <w:r>
        <w:t xml:space="preserve"> </w:t>
      </w:r>
      <w:r w:rsidRPr="0074031F">
        <w:t>Kế hoạch tiến hành thanh tra</w:t>
      </w:r>
      <w:r>
        <w:rPr>
          <w:lang w:val="en-US"/>
        </w:rPr>
        <w:t xml:space="preserve">: </w:t>
      </w:r>
    </w:p>
    <w:p w:rsidR="00450D24" w:rsidRDefault="00450D24" w:rsidP="00C9008B">
      <w:pPr>
        <w:pStyle w:val="FootnoteText"/>
        <w:ind w:firstLine="720"/>
        <w:jc w:val="both"/>
      </w:pPr>
      <w:r>
        <w:rPr>
          <w:lang w:val="en-US"/>
        </w:rPr>
        <w:t>- X</w:t>
      </w:r>
      <w:r w:rsidRPr="0074031F">
        <w:rPr>
          <w:lang w:val="en-US"/>
        </w:rPr>
        <w:t xml:space="preserve">ây dựng và phê duyệt </w:t>
      </w:r>
      <w:r>
        <w:rPr>
          <w:lang w:val="en-US"/>
        </w:rPr>
        <w:t xml:space="preserve">theo </w:t>
      </w:r>
      <w:r>
        <w:t>quy định tại Điều 22</w:t>
      </w:r>
      <w:r>
        <w:rPr>
          <w:lang w:val="en-US"/>
        </w:rPr>
        <w:t xml:space="preserve"> </w:t>
      </w:r>
      <w:r>
        <w:t>Nghị định số 86/2011/NĐ-CP; Điều 18 Nghị định số 07/2012/NĐ-CP.</w:t>
      </w:r>
    </w:p>
    <w:p w:rsidR="00450D24" w:rsidRPr="00E36A86" w:rsidRDefault="00450D24" w:rsidP="00C9008B">
      <w:pPr>
        <w:pStyle w:val="FootnoteText"/>
        <w:ind w:firstLine="720"/>
        <w:jc w:val="both"/>
      </w:pPr>
      <w:r w:rsidRPr="00E36A86">
        <w:t>- T</w:t>
      </w:r>
      <w:r>
        <w:t>hực hiện theo Mẫu số 05-TTr ban hành kèm theo Thông tư</w:t>
      </w:r>
      <w:r w:rsidRPr="00E36A86">
        <w:t xml:space="preserve"> số 05/2014/TT-TTCP.</w:t>
      </w:r>
    </w:p>
  </w:footnote>
  <w:footnote w:id="7">
    <w:p w:rsidR="00450D24" w:rsidRPr="00E36A86" w:rsidRDefault="00450D24" w:rsidP="00CE2884">
      <w:pPr>
        <w:pStyle w:val="FootnoteText"/>
        <w:ind w:firstLine="720"/>
        <w:jc w:val="both"/>
      </w:pPr>
      <w:r>
        <w:rPr>
          <w:rStyle w:val="FootnoteReference"/>
        </w:rPr>
        <w:footnoteRef/>
      </w:r>
      <w:r>
        <w:t xml:space="preserve"> </w:t>
      </w:r>
      <w:r w:rsidRPr="00E9796B">
        <w:t xml:space="preserve">Thời gian xây dựng và phê duyệt kế hoạch tiến hành thanh tra không quá 05 ngày kể </w:t>
      </w:r>
      <w:r>
        <w:t>từ ngày ký quyết định thanh tra</w:t>
      </w:r>
      <w:r w:rsidRPr="00E36A86">
        <w:t>,</w:t>
      </w:r>
      <w:r w:rsidRPr="00E9796B">
        <w:t xml:space="preserve"> </w:t>
      </w:r>
      <w:r w:rsidRPr="00E36A86">
        <w:t>t</w:t>
      </w:r>
      <w:r w:rsidRPr="00E9796B">
        <w:t>rường hợp thanh tra đột xuất thì thời hạn không quá 03 ngày</w:t>
      </w:r>
      <w:r w:rsidRPr="00E36A86">
        <w:t>.</w:t>
      </w:r>
    </w:p>
  </w:footnote>
  <w:footnote w:id="8">
    <w:p w:rsidR="00450D24" w:rsidRPr="00E36A86" w:rsidRDefault="00450D24" w:rsidP="00CE2884">
      <w:pPr>
        <w:pStyle w:val="FootnoteText"/>
        <w:ind w:firstLine="720"/>
      </w:pPr>
      <w:r>
        <w:rPr>
          <w:rStyle w:val="FootnoteReference"/>
        </w:rPr>
        <w:footnoteRef/>
      </w:r>
      <w:r>
        <w:t xml:space="preserve"> </w:t>
      </w:r>
      <w:r w:rsidRPr="00904F70">
        <w:t>Phổ biến kế hoạch tiến hành thanh tra</w:t>
      </w:r>
      <w:r w:rsidRPr="00E36A86">
        <w:t xml:space="preserve">: quy định tại Điều 23 </w:t>
      </w:r>
      <w:r>
        <w:t>Nghị định số 86/2011/NĐ-CP</w:t>
      </w:r>
      <w:r w:rsidRPr="00E36A86">
        <w:t xml:space="preserve">; Điều 19 </w:t>
      </w:r>
      <w:r>
        <w:t>Nghị định số 07/2012/NĐ-CP</w:t>
      </w:r>
      <w:r w:rsidRPr="00E36A86">
        <w:t>; Điều 19 Thông tư số 05/2014/TT-TTCP.</w:t>
      </w:r>
    </w:p>
  </w:footnote>
  <w:footnote w:id="9">
    <w:p w:rsidR="00450D24" w:rsidRPr="00E36A86" w:rsidRDefault="00450D24" w:rsidP="00CE2884">
      <w:pPr>
        <w:pStyle w:val="FootnoteText"/>
        <w:ind w:firstLine="720"/>
      </w:pPr>
      <w:r>
        <w:rPr>
          <w:rStyle w:val="FootnoteReference"/>
        </w:rPr>
        <w:footnoteRef/>
      </w:r>
      <w:r>
        <w:t xml:space="preserve"> </w:t>
      </w:r>
      <w:r w:rsidRPr="00E36A86">
        <w:t>Việc phân công nhiệm vụ được đưa vào văn bản và được Trưởng đoàn thanh tra ký, ban hành và là tài liệu nội bộ của Đoàn.</w:t>
      </w:r>
    </w:p>
  </w:footnote>
  <w:footnote w:id="10">
    <w:p w:rsidR="00450D24" w:rsidRPr="00E36A86" w:rsidRDefault="00450D24" w:rsidP="00CE2884">
      <w:pPr>
        <w:pStyle w:val="FootnoteText"/>
        <w:ind w:firstLine="720"/>
        <w:jc w:val="both"/>
      </w:pPr>
      <w:r>
        <w:rPr>
          <w:rStyle w:val="FootnoteReference"/>
        </w:rPr>
        <w:footnoteRef/>
      </w:r>
      <w:r w:rsidRPr="00E36A86">
        <w:t xml:space="preserve"> Cộng tác viên thanh tra: quy định tại Điều 35 Luật Thanh tra số 56/2010/QH12; khoản 5 Điều 8 và khoản 4 Điều 14 Nghị định số 86/2011/NĐ-CP.</w:t>
      </w:r>
    </w:p>
  </w:footnote>
  <w:footnote w:id="11">
    <w:p w:rsidR="00450D24" w:rsidRPr="00E36A86" w:rsidRDefault="00450D24" w:rsidP="00CE2884">
      <w:pPr>
        <w:pStyle w:val="FootnoteText"/>
        <w:ind w:firstLine="720"/>
        <w:jc w:val="both"/>
      </w:pPr>
      <w:r>
        <w:rPr>
          <w:rStyle w:val="FootnoteReference"/>
        </w:rPr>
        <w:footnoteRef/>
      </w:r>
      <w:r>
        <w:t xml:space="preserve"> </w:t>
      </w:r>
      <w:r w:rsidRPr="00E36A86">
        <w:t xml:space="preserve"> Xây dựng đề cương yêu cầu đối tượng thanh tra báo cáo: Quy định tại Điều 24 Nghị định số 86/2011/NĐ-CP, Điều 20 Nghị định số 07/2012/NĐ-CP; Điều 20 Thông tư số 05/2014/TT-TTCP.</w:t>
      </w:r>
    </w:p>
  </w:footnote>
  <w:footnote w:id="12">
    <w:p w:rsidR="00450D24" w:rsidRPr="00E36A86" w:rsidRDefault="00450D24" w:rsidP="00CE2884">
      <w:pPr>
        <w:pStyle w:val="FootnoteText"/>
        <w:ind w:firstLine="720"/>
      </w:pPr>
      <w:r>
        <w:rPr>
          <w:rStyle w:val="FootnoteReference"/>
        </w:rPr>
        <w:footnoteRef/>
      </w:r>
      <w:r>
        <w:t xml:space="preserve"> </w:t>
      </w:r>
      <w:r w:rsidRPr="00E36A86">
        <w:t>Thời gian gửi văn bản yêu cầu: quy định tại khoản 2 Điều 20 Thông tư số 05/2014/TT-TTCP.</w:t>
      </w:r>
    </w:p>
  </w:footnote>
  <w:footnote w:id="13">
    <w:p w:rsidR="00450D24" w:rsidRPr="00E36A86" w:rsidRDefault="00450D24" w:rsidP="00CE2884">
      <w:pPr>
        <w:pStyle w:val="FootnoteText"/>
        <w:ind w:firstLine="720"/>
        <w:jc w:val="both"/>
      </w:pPr>
      <w:r>
        <w:rPr>
          <w:rStyle w:val="FootnoteReference"/>
        </w:rPr>
        <w:footnoteRef/>
      </w:r>
      <w:r>
        <w:t xml:space="preserve"> </w:t>
      </w:r>
      <w:r w:rsidRPr="004C1801">
        <w:t>Thông báo về việc công bố quyết định thanh</w:t>
      </w:r>
      <w:r w:rsidRPr="00E36A86">
        <w:t xml:space="preserve">: </w:t>
      </w:r>
    </w:p>
    <w:p w:rsidR="00450D24" w:rsidRPr="00E36A86" w:rsidRDefault="00450D24" w:rsidP="00CE2884">
      <w:pPr>
        <w:pStyle w:val="FootnoteText"/>
        <w:ind w:firstLine="720"/>
        <w:jc w:val="both"/>
      </w:pPr>
      <w:r w:rsidRPr="00E36A86">
        <w:t xml:space="preserve">- Cuộc thanh tra hành chính được thực hiện theo quy định tại Điều 25 Nghị định số 86/2011/NĐ-CP; cuộc thanh tra chuyên ngành được thực hiện theo quy định tại Điều 21 Nghị định số 07/2012/NĐ-CP; Điều 21 Thông tư số 05/2014/TT-TTCP. </w:t>
      </w:r>
    </w:p>
  </w:footnote>
  <w:footnote w:id="14">
    <w:p w:rsidR="00450D24" w:rsidRPr="00E36A86" w:rsidRDefault="00450D24" w:rsidP="00CE2884">
      <w:pPr>
        <w:pStyle w:val="FootnoteText"/>
        <w:ind w:firstLine="720"/>
      </w:pPr>
      <w:r>
        <w:rPr>
          <w:rStyle w:val="FootnoteReference"/>
        </w:rPr>
        <w:footnoteRef/>
      </w:r>
      <w:r>
        <w:t xml:space="preserve"> </w:t>
      </w:r>
      <w:r w:rsidRPr="00E36A86">
        <w:t>Xác định thời gian dự kiến công bố quyết định thanh tra: chậm nhất 15 ngày kể từ ngày ký quyết định thanh tra theo quy định tại khoản 2 Điều 44  Luật Thanh tra số 56/2010/QH12; khoản 1 Điều 26, khoản 2 Điều 49 Nghị định số 86/2011/NĐ-CP; khoản 1 Điều 22, khoản 3 Điều 35 Nghị định số 07/2012/NĐ-CP.</w:t>
      </w:r>
    </w:p>
  </w:footnote>
  <w:footnote w:id="15">
    <w:p w:rsidR="00450D24" w:rsidRPr="00E36A86" w:rsidRDefault="00450D24" w:rsidP="00CE2884">
      <w:pPr>
        <w:pStyle w:val="FootnoteText"/>
        <w:ind w:firstLine="720"/>
        <w:jc w:val="both"/>
      </w:pPr>
      <w:r>
        <w:rPr>
          <w:rStyle w:val="FootnoteReference"/>
        </w:rPr>
        <w:footnoteRef/>
      </w:r>
      <w:r>
        <w:t xml:space="preserve"> </w:t>
      </w:r>
      <w:r w:rsidRPr="00E36A86">
        <w:t>Quy định tại khoản 2 Điều 45 Luật Thanh tra số 56/2010/QH12; khoản 2 Điều 16 Nghị định số 07/2012/NĐ-CP;.</w:t>
      </w:r>
    </w:p>
  </w:footnote>
  <w:footnote w:id="16">
    <w:p w:rsidR="00450D24" w:rsidRPr="00E36A86" w:rsidRDefault="00450D24" w:rsidP="00CE2884">
      <w:pPr>
        <w:pStyle w:val="FootnoteText"/>
        <w:ind w:firstLine="720"/>
      </w:pPr>
      <w:r>
        <w:rPr>
          <w:rStyle w:val="FootnoteReference"/>
        </w:rPr>
        <w:footnoteRef/>
      </w:r>
      <w:r>
        <w:t xml:space="preserve"> </w:t>
      </w:r>
      <w:r w:rsidRPr="00E36A86">
        <w:t>Quy định tại Điều 45 Luật Thanh tra số 56/2010/QH12; Điều 16 Nghị định số 07/2012/NĐ-CP.</w:t>
      </w:r>
    </w:p>
  </w:footnote>
  <w:footnote w:id="17">
    <w:p w:rsidR="00450D24" w:rsidRPr="00E36A86" w:rsidRDefault="00450D24" w:rsidP="00CE2884">
      <w:pPr>
        <w:pStyle w:val="FootnoteText"/>
        <w:ind w:firstLine="720"/>
        <w:jc w:val="both"/>
      </w:pPr>
      <w:r>
        <w:rPr>
          <w:rStyle w:val="FootnoteReference"/>
        </w:rPr>
        <w:footnoteRef/>
      </w:r>
      <w:r>
        <w:t xml:space="preserve"> </w:t>
      </w:r>
      <w:r w:rsidRPr="00E36A86">
        <w:t>Quy định tại khoản 1 Điều 25 Thông tư số 05/2014/TT-TTCP; khoản 2 Điều 44 Luật Thanh tra số 56/2010/QH12; khoản 1 Điều 26, khoản 2 Điều 49 Nghị định số 86/2011/NĐ-CP; khoản 1 Điều 22, khoản 3 Điều 35 Nghị định số 07/2012/NĐ-CP.</w:t>
      </w:r>
    </w:p>
  </w:footnote>
  <w:footnote w:id="18">
    <w:p w:rsidR="00450D24" w:rsidRPr="00FD5C53" w:rsidRDefault="00450D24">
      <w:pPr>
        <w:pStyle w:val="FootnoteText"/>
      </w:pPr>
      <w:r w:rsidRPr="008B0ECD">
        <w:rPr>
          <w:rStyle w:val="FootnoteReference"/>
        </w:rPr>
        <w:footnoteRef/>
      </w:r>
      <w:r w:rsidRPr="008B0ECD">
        <w:t xml:space="preserve"> </w:t>
      </w:r>
      <w:r w:rsidRPr="00FD5C53">
        <w:rPr>
          <w:rFonts w:cstheme="minorBidi"/>
        </w:rPr>
        <w:t>Điều 36 Nghị định số 86/2011/NĐ-CP</w:t>
      </w:r>
    </w:p>
  </w:footnote>
  <w:footnote w:id="19">
    <w:p w:rsidR="00450D24" w:rsidRPr="00FD5C53" w:rsidRDefault="00450D24">
      <w:pPr>
        <w:pStyle w:val="FootnoteText"/>
      </w:pPr>
      <w:r w:rsidRPr="008B0ECD">
        <w:rPr>
          <w:rStyle w:val="FootnoteReference"/>
        </w:rPr>
        <w:footnoteRef/>
      </w:r>
      <w:r w:rsidRPr="008B0ECD">
        <w:t xml:space="preserve"> </w:t>
      </w:r>
      <w:bookmarkStart w:id="13" w:name="dc_9"/>
      <w:r w:rsidRPr="00FD5C53">
        <w:rPr>
          <w:rFonts w:cstheme="minorBidi"/>
        </w:rPr>
        <w:t>Điều 37 Nghị định số 86/2011/NĐ-CP</w:t>
      </w:r>
      <w:bookmarkEnd w:id="13"/>
    </w:p>
  </w:footnote>
  <w:footnote w:id="20">
    <w:p w:rsidR="00450D24" w:rsidRPr="00FD5C53" w:rsidRDefault="00450D24">
      <w:pPr>
        <w:pStyle w:val="FootnoteText"/>
      </w:pPr>
      <w:r w:rsidRPr="008B0ECD">
        <w:rPr>
          <w:rStyle w:val="FootnoteReference"/>
        </w:rPr>
        <w:footnoteRef/>
      </w:r>
      <w:r w:rsidRPr="008B0ECD">
        <w:t xml:space="preserve"> </w:t>
      </w:r>
      <w:bookmarkStart w:id="14" w:name="dc_10"/>
      <w:r w:rsidRPr="00FD5C53">
        <w:rPr>
          <w:rFonts w:cstheme="minorBidi"/>
        </w:rPr>
        <w:t>Điều 38 Nghị định số 86/2011/NĐ-CP</w:t>
      </w:r>
      <w:bookmarkEnd w:id="14"/>
    </w:p>
  </w:footnote>
  <w:footnote w:id="21">
    <w:p w:rsidR="00450D24" w:rsidRPr="00FD5C53" w:rsidRDefault="00450D24">
      <w:pPr>
        <w:pStyle w:val="FootnoteText"/>
      </w:pPr>
      <w:r w:rsidRPr="008B0ECD">
        <w:rPr>
          <w:rStyle w:val="FootnoteReference"/>
        </w:rPr>
        <w:footnoteRef/>
      </w:r>
      <w:r w:rsidRPr="008B0ECD">
        <w:t xml:space="preserve"> </w:t>
      </w:r>
      <w:bookmarkStart w:id="15" w:name="dc_11"/>
      <w:r w:rsidRPr="00FD5C53">
        <w:rPr>
          <w:rFonts w:cstheme="minorBidi"/>
        </w:rPr>
        <w:t>Điều 39 Nghị định số 86/2011/NĐ-CP</w:t>
      </w:r>
      <w:bookmarkEnd w:id="15"/>
      <w:r w:rsidRPr="00FD5C53">
        <w:rPr>
          <w:rFonts w:cstheme="minorBidi"/>
        </w:rPr>
        <w:t> </w:t>
      </w:r>
    </w:p>
  </w:footnote>
  <w:footnote w:id="22">
    <w:p w:rsidR="00450D24" w:rsidRPr="00FD5C53" w:rsidRDefault="00450D24">
      <w:pPr>
        <w:pStyle w:val="FootnoteText"/>
      </w:pPr>
      <w:r w:rsidRPr="008B0ECD">
        <w:rPr>
          <w:rStyle w:val="FootnoteReference"/>
        </w:rPr>
        <w:footnoteRef/>
      </w:r>
      <w:r w:rsidRPr="008B0ECD">
        <w:t xml:space="preserve"> </w:t>
      </w:r>
      <w:bookmarkStart w:id="16" w:name="dc_12"/>
      <w:r w:rsidRPr="00FD5C53">
        <w:rPr>
          <w:rFonts w:cstheme="minorBidi"/>
        </w:rPr>
        <w:t>Điều 40 Nghị định số 86/2011/NĐ-CP</w:t>
      </w:r>
      <w:bookmarkEnd w:id="16"/>
    </w:p>
  </w:footnote>
  <w:footnote w:id="23">
    <w:p w:rsidR="00450D24" w:rsidRPr="00FD5C53" w:rsidRDefault="00450D24">
      <w:pPr>
        <w:pStyle w:val="FootnoteText"/>
      </w:pPr>
      <w:r w:rsidRPr="008B0ECD">
        <w:rPr>
          <w:rStyle w:val="FootnoteReference"/>
        </w:rPr>
        <w:footnoteRef/>
      </w:r>
      <w:r w:rsidRPr="008B0ECD">
        <w:t xml:space="preserve"> </w:t>
      </w:r>
      <w:bookmarkStart w:id="17" w:name="dc_13"/>
      <w:r w:rsidRPr="00FD5C53">
        <w:rPr>
          <w:rFonts w:cstheme="minorBidi"/>
        </w:rPr>
        <w:t>Điều 42 Nghị định số 86/2011/NĐ-CP</w:t>
      </w:r>
      <w:bookmarkEnd w:id="17"/>
      <w:r w:rsidRPr="00FD5C53">
        <w:rPr>
          <w:rFonts w:cstheme="minorBidi"/>
          <w:sz w:val="28"/>
          <w:szCs w:val="24"/>
        </w:rPr>
        <w:t> </w:t>
      </w:r>
    </w:p>
  </w:footnote>
  <w:footnote w:id="24">
    <w:p w:rsidR="00450D24" w:rsidRPr="00E36A86" w:rsidRDefault="00450D24" w:rsidP="00E564CB">
      <w:pPr>
        <w:pStyle w:val="FootnoteText"/>
        <w:ind w:firstLine="720"/>
        <w:jc w:val="both"/>
      </w:pPr>
      <w:r>
        <w:rPr>
          <w:rStyle w:val="FootnoteReference"/>
        </w:rPr>
        <w:footnoteRef/>
      </w:r>
      <w:r>
        <w:t xml:space="preserve"> </w:t>
      </w:r>
      <w:r w:rsidRPr="00E36A86">
        <w:t>Quy định tại Điều 48, Điều 55 Luật Thanh tra số 56/2010/QH12; Văn bản chuyển hồ sơ Mẫu số 30-TTr tại Thông tư số 05/2014/TT-TTCP.</w:t>
      </w:r>
    </w:p>
  </w:footnote>
  <w:footnote w:id="25">
    <w:p w:rsidR="00450D24" w:rsidRPr="00E36A86" w:rsidRDefault="00450D24" w:rsidP="006922C7">
      <w:pPr>
        <w:pStyle w:val="FootnoteText"/>
        <w:ind w:firstLine="720"/>
      </w:pPr>
      <w:r>
        <w:rPr>
          <w:rStyle w:val="FootnoteReference"/>
        </w:rPr>
        <w:footnoteRef/>
      </w:r>
      <w:r>
        <w:t xml:space="preserve"> </w:t>
      </w:r>
      <w:r w:rsidRPr="006042C8">
        <w:t xml:space="preserve">Mẫu </w:t>
      </w:r>
      <w:r w:rsidRPr="00E36A86">
        <w:t>s</w:t>
      </w:r>
      <w:r w:rsidRPr="006042C8">
        <w:t>ố 32-TTr tại Thông tư số 05/2014/TT-TTCP</w:t>
      </w:r>
    </w:p>
  </w:footnote>
  <w:footnote w:id="26">
    <w:p w:rsidR="00450D24" w:rsidRPr="00E36A86" w:rsidRDefault="00450D24" w:rsidP="006E7699">
      <w:pPr>
        <w:pStyle w:val="FootnoteText"/>
        <w:ind w:firstLine="720"/>
      </w:pPr>
      <w:r>
        <w:rPr>
          <w:rStyle w:val="FootnoteReference"/>
        </w:rPr>
        <w:footnoteRef/>
      </w:r>
      <w:r>
        <w:t xml:space="preserve"> </w:t>
      </w:r>
      <w:r w:rsidRPr="00E36A86">
        <w:t>Khoản 1 Điều 32 Thông tư số 05/2014/TT-TTCP.</w:t>
      </w:r>
    </w:p>
  </w:footnote>
  <w:footnote w:id="27">
    <w:p w:rsidR="00450D24" w:rsidRPr="00B652E8" w:rsidRDefault="00450D24" w:rsidP="00B652E8">
      <w:pPr>
        <w:pStyle w:val="FootnoteText"/>
        <w:ind w:firstLine="720"/>
      </w:pPr>
      <w:r w:rsidRPr="00B652E8">
        <w:rPr>
          <w:rStyle w:val="FootnoteReference"/>
        </w:rPr>
        <w:footnoteRef/>
      </w:r>
      <w:r w:rsidRPr="00B652E8">
        <w:rPr>
          <w:rStyle w:val="FootnoteReference"/>
        </w:rPr>
        <w:t xml:space="preserve"> </w:t>
      </w:r>
      <w:bookmarkStart w:id="26" w:name="dc_14"/>
      <w:r w:rsidRPr="00B652E8">
        <w:t>khoản 2 Điều 49 Luật thanh tra</w:t>
      </w:r>
      <w:bookmarkEnd w:id="26"/>
      <w:r w:rsidRPr="00B652E8">
        <w:t> và </w:t>
      </w:r>
      <w:bookmarkStart w:id="27" w:name="dc_15"/>
      <w:r w:rsidRPr="00B652E8">
        <w:t>Điều 29 Nghị định số 86/2011/NĐ-CP</w:t>
      </w:r>
      <w:bookmarkEnd w:id="27"/>
    </w:p>
  </w:footnote>
  <w:footnote w:id="28">
    <w:p w:rsidR="00450D24" w:rsidRPr="00FD5C53" w:rsidRDefault="00450D24" w:rsidP="00B652E8">
      <w:pPr>
        <w:pStyle w:val="FootnoteText"/>
        <w:ind w:firstLine="720"/>
      </w:pPr>
      <w:r w:rsidRPr="00B652E8">
        <w:rPr>
          <w:rStyle w:val="FootnoteReference"/>
        </w:rPr>
        <w:footnoteRef/>
      </w:r>
      <w:r>
        <w:t xml:space="preserve"> </w:t>
      </w:r>
      <w:bookmarkStart w:id="28" w:name="dc_16"/>
      <w:r w:rsidRPr="00B652E8">
        <w:t>Điều 25 Nghị định số 07/2012/NĐ-CP</w:t>
      </w:r>
      <w:bookmarkEnd w:id="28"/>
    </w:p>
  </w:footnote>
  <w:footnote w:id="29">
    <w:p w:rsidR="00450D24" w:rsidRPr="00E36A86" w:rsidRDefault="00450D24" w:rsidP="006E7699">
      <w:pPr>
        <w:pStyle w:val="FootnoteText"/>
        <w:ind w:firstLine="720"/>
      </w:pPr>
      <w:r>
        <w:rPr>
          <w:rStyle w:val="FootnoteReference"/>
        </w:rPr>
        <w:footnoteRef/>
      </w:r>
      <w:r>
        <w:t xml:space="preserve"> </w:t>
      </w:r>
      <w:r w:rsidRPr="00E36A86">
        <w:t xml:space="preserve">Điều 25 </w:t>
      </w:r>
      <w:r w:rsidRPr="00213957">
        <w:t>Nghị định số 07/2012/NĐ-CP</w:t>
      </w:r>
    </w:p>
  </w:footnote>
  <w:footnote w:id="30">
    <w:p w:rsidR="00450D24" w:rsidRPr="00E36A86" w:rsidRDefault="00450D24" w:rsidP="00B652E8">
      <w:pPr>
        <w:pStyle w:val="FootnoteText"/>
        <w:ind w:firstLine="720"/>
      </w:pPr>
      <w:r>
        <w:rPr>
          <w:rStyle w:val="FootnoteReference"/>
        </w:rPr>
        <w:footnoteRef/>
      </w:r>
      <w:r>
        <w:t xml:space="preserve"> </w:t>
      </w:r>
      <w:r w:rsidRPr="004C5EE2">
        <w:t>Mẫu số 33-TTr tại Thông tư số 05/2014/TT-TTCP</w:t>
      </w:r>
    </w:p>
  </w:footnote>
  <w:footnote w:id="31">
    <w:p w:rsidR="00450D24" w:rsidRPr="00FD5C53" w:rsidRDefault="00450D24" w:rsidP="008937AC">
      <w:pPr>
        <w:pStyle w:val="FootnoteText"/>
        <w:ind w:firstLine="720"/>
      </w:pPr>
      <w:r>
        <w:rPr>
          <w:rStyle w:val="FootnoteReference"/>
        </w:rPr>
        <w:footnoteRef/>
      </w:r>
      <w:r>
        <w:t xml:space="preserve"> </w:t>
      </w:r>
      <w:bookmarkStart w:id="29" w:name="dc_17"/>
      <w:r w:rsidRPr="008937AC">
        <w:t>khoản 2 Điều 50 Luật thanh tra</w:t>
      </w:r>
      <w:bookmarkEnd w:id="29"/>
    </w:p>
  </w:footnote>
  <w:footnote w:id="32">
    <w:p w:rsidR="00450D24" w:rsidRPr="00FD5C53" w:rsidRDefault="00450D24" w:rsidP="008937AC">
      <w:pPr>
        <w:pStyle w:val="FootnoteText"/>
        <w:ind w:firstLine="720"/>
      </w:pPr>
      <w:r>
        <w:rPr>
          <w:rStyle w:val="FootnoteReference"/>
        </w:rPr>
        <w:footnoteRef/>
      </w:r>
      <w:r>
        <w:t xml:space="preserve"> </w:t>
      </w:r>
      <w:bookmarkStart w:id="30" w:name="dc_18"/>
      <w:r w:rsidRPr="008937AC">
        <w:t>Điều 27 Nghị định số 07/2012/NĐ-CP</w:t>
      </w:r>
      <w:bookmarkEnd w:id="30"/>
    </w:p>
  </w:footnote>
  <w:footnote w:id="33">
    <w:p w:rsidR="00450D24" w:rsidRPr="00707C52" w:rsidRDefault="00450D24" w:rsidP="006E7699">
      <w:pPr>
        <w:pStyle w:val="FootnoteText"/>
        <w:ind w:firstLine="720"/>
        <w:rPr>
          <w:lang w:val="en-US"/>
        </w:rPr>
      </w:pPr>
      <w:r>
        <w:rPr>
          <w:rStyle w:val="FootnoteReference"/>
        </w:rPr>
        <w:footnoteRef/>
      </w:r>
      <w:r>
        <w:t xml:space="preserve"> </w:t>
      </w:r>
      <w:r>
        <w:rPr>
          <w:lang w:val="en-US"/>
        </w:rPr>
        <w:t xml:space="preserve">Khoản 1 Điều 50 Luật Thanh tra năm 2010; </w:t>
      </w:r>
    </w:p>
  </w:footnote>
  <w:footnote w:id="34">
    <w:p w:rsidR="00450D24" w:rsidRPr="00514578" w:rsidRDefault="00450D24" w:rsidP="006E7699">
      <w:pPr>
        <w:pStyle w:val="FootnoteText"/>
        <w:ind w:firstLine="720"/>
        <w:rPr>
          <w:lang w:val="en-US"/>
        </w:rPr>
      </w:pPr>
      <w:r>
        <w:rPr>
          <w:rStyle w:val="FootnoteReference"/>
        </w:rPr>
        <w:footnoteRef/>
      </w:r>
      <w:r>
        <w:t xml:space="preserve"> </w:t>
      </w:r>
      <w:r w:rsidRPr="00514578">
        <w:t>Khoản 1 Điều 50 của Luật Thanh tra năm 2010</w:t>
      </w:r>
    </w:p>
  </w:footnote>
  <w:footnote w:id="35">
    <w:p w:rsidR="00450D24" w:rsidRPr="008A7621" w:rsidRDefault="00450D24" w:rsidP="008937AC">
      <w:pPr>
        <w:pStyle w:val="FootnoteText"/>
        <w:ind w:firstLine="720"/>
        <w:rPr>
          <w:lang w:val="en-US"/>
        </w:rPr>
      </w:pPr>
      <w:r>
        <w:rPr>
          <w:rStyle w:val="FootnoteReference"/>
        </w:rPr>
        <w:footnoteRef/>
      </w:r>
      <w:r>
        <w:t xml:space="preserve"> </w:t>
      </w:r>
      <w:r w:rsidRPr="008A7621">
        <w:t>Điều 39, Luật Thanh tra năm 2010 và Điều 46 của Nghị định số 86/2011/NĐ-CP</w:t>
      </w:r>
    </w:p>
  </w:footnote>
  <w:footnote w:id="36">
    <w:p w:rsidR="00450D24" w:rsidRPr="00A05344" w:rsidRDefault="00450D24" w:rsidP="006E7699">
      <w:pPr>
        <w:pStyle w:val="FootnoteText"/>
        <w:ind w:firstLine="720"/>
        <w:rPr>
          <w:lang w:val="en-US"/>
        </w:rPr>
      </w:pPr>
      <w:r>
        <w:rPr>
          <w:rStyle w:val="FootnoteReference"/>
        </w:rPr>
        <w:footnoteRef/>
      </w:r>
      <w:r>
        <w:t xml:space="preserve"> </w:t>
      </w:r>
      <w:r w:rsidRPr="00A05344">
        <w:t>Điều 43, Nghị định số 86/2011/NĐ-CP</w:t>
      </w:r>
      <w:r>
        <w:rPr>
          <w:lang w:val="en-US"/>
        </w:rPr>
        <w:t>.</w:t>
      </w:r>
    </w:p>
  </w:footnote>
  <w:footnote w:id="37">
    <w:p w:rsidR="00450D24" w:rsidRPr="00F72E57" w:rsidRDefault="00450D24" w:rsidP="006E7699">
      <w:pPr>
        <w:pStyle w:val="FootnoteText"/>
        <w:ind w:firstLine="720"/>
        <w:rPr>
          <w:lang w:val="en-US"/>
        </w:rPr>
      </w:pPr>
      <w:r>
        <w:rPr>
          <w:rStyle w:val="FootnoteReference"/>
        </w:rPr>
        <w:footnoteRef/>
      </w:r>
      <w:r>
        <w:t xml:space="preserve"> </w:t>
      </w:r>
      <w:r w:rsidRPr="00F72E57">
        <w:t>Mẫu số 35-TTr tại Thông tư số 05/2014/TT-TTCP</w:t>
      </w:r>
      <w:r>
        <w:rPr>
          <w:lang w:val="en-US"/>
        </w:rPr>
        <w:t>.</w:t>
      </w:r>
    </w:p>
  </w:footnote>
  <w:footnote w:id="38">
    <w:p w:rsidR="00450D24" w:rsidRPr="00DB22EF" w:rsidRDefault="00450D24" w:rsidP="00DB22EF">
      <w:pPr>
        <w:pStyle w:val="FootnoteText"/>
        <w:ind w:firstLine="720"/>
        <w:rPr>
          <w:lang w:val="en-US"/>
        </w:rPr>
      </w:pPr>
      <w:r>
        <w:rPr>
          <w:rStyle w:val="FootnoteReference"/>
        </w:rPr>
        <w:footnoteRef/>
      </w:r>
      <w:r>
        <w:t xml:space="preserve"> </w:t>
      </w:r>
      <w:r>
        <w:rPr>
          <w:lang w:val="en-US"/>
        </w:rPr>
        <w:t xml:space="preserve">Khoản 1 Điều 6 </w:t>
      </w:r>
      <w:r w:rsidRPr="007800A0">
        <w:rPr>
          <w:rFonts w:asciiTheme="majorHAnsi" w:hAnsiTheme="majorHAnsi" w:cstheme="majorHAnsi"/>
          <w:lang w:val="en-US"/>
        </w:rPr>
        <w:t>Thông tư số 01/2013/TT-TTCP</w:t>
      </w:r>
    </w:p>
  </w:footnote>
  <w:footnote w:id="39">
    <w:p w:rsidR="00450D24" w:rsidRPr="00FC6259" w:rsidRDefault="00450D24" w:rsidP="00FC6259">
      <w:pPr>
        <w:pStyle w:val="FootnoteText"/>
        <w:ind w:firstLine="720"/>
        <w:rPr>
          <w:lang w:val="en-US"/>
        </w:rPr>
      </w:pPr>
      <w:r>
        <w:rPr>
          <w:rStyle w:val="FootnoteReference"/>
        </w:rPr>
        <w:footnoteRef/>
      </w:r>
      <w:r>
        <w:t xml:space="preserve"> </w:t>
      </w:r>
      <w:r>
        <w:rPr>
          <w:lang w:val="en-US"/>
        </w:rPr>
        <w:t xml:space="preserve">Khoản 1 Điều 9 </w:t>
      </w:r>
      <w:r w:rsidRPr="007800A0">
        <w:rPr>
          <w:rFonts w:asciiTheme="majorHAnsi" w:hAnsiTheme="majorHAnsi" w:cstheme="majorHAnsi"/>
          <w:lang w:val="en-US"/>
        </w:rPr>
        <w:t>Thông tư số 01/2013/TT-TTCP</w:t>
      </w:r>
    </w:p>
  </w:footnote>
  <w:footnote w:id="40">
    <w:p w:rsidR="00450D24" w:rsidRPr="00FC6259" w:rsidRDefault="00450D24" w:rsidP="00FC6259">
      <w:pPr>
        <w:pStyle w:val="FootnoteText"/>
        <w:ind w:firstLine="720"/>
        <w:rPr>
          <w:lang w:val="en-US"/>
        </w:rPr>
      </w:pPr>
      <w:r>
        <w:rPr>
          <w:rStyle w:val="FootnoteReference"/>
        </w:rPr>
        <w:footnoteRef/>
      </w:r>
      <w:r>
        <w:t xml:space="preserve"> </w:t>
      </w:r>
      <w:r>
        <w:rPr>
          <w:lang w:val="en-US"/>
        </w:rPr>
        <w:t xml:space="preserve">Khoản 1 Điều 10 </w:t>
      </w:r>
      <w:r w:rsidRPr="007800A0">
        <w:rPr>
          <w:rFonts w:asciiTheme="majorHAnsi" w:hAnsiTheme="majorHAnsi" w:cstheme="majorHAnsi"/>
          <w:lang w:val="en-US"/>
        </w:rPr>
        <w:t>Thông tư số 01/2013/TT-TTCP</w:t>
      </w:r>
    </w:p>
  </w:footnote>
  <w:footnote w:id="41">
    <w:p w:rsidR="00450D24" w:rsidRPr="00537199" w:rsidRDefault="00450D24" w:rsidP="00537199">
      <w:pPr>
        <w:pStyle w:val="FootnoteText"/>
        <w:ind w:firstLine="720"/>
        <w:rPr>
          <w:lang w:val="en-US"/>
        </w:rPr>
      </w:pPr>
      <w:r>
        <w:rPr>
          <w:rStyle w:val="FootnoteReference"/>
        </w:rPr>
        <w:footnoteRef/>
      </w:r>
      <w:r>
        <w:t xml:space="preserve"> </w:t>
      </w:r>
      <w:r>
        <w:rPr>
          <w:lang w:val="en-US"/>
        </w:rPr>
        <w:t xml:space="preserve">Khoản 1 Điều 13 </w:t>
      </w:r>
      <w:r w:rsidRPr="007800A0">
        <w:rPr>
          <w:rFonts w:asciiTheme="majorHAnsi" w:hAnsiTheme="majorHAnsi" w:cstheme="majorHAnsi"/>
          <w:lang w:val="en-US"/>
        </w:rPr>
        <w:t>Thông tư số 01/2013/TT-TTCP</w:t>
      </w:r>
    </w:p>
  </w:footnote>
  <w:footnote w:id="42">
    <w:p w:rsidR="00450D24" w:rsidRPr="00537199" w:rsidRDefault="00450D24" w:rsidP="00537199">
      <w:pPr>
        <w:pStyle w:val="FootnoteText"/>
        <w:ind w:firstLine="720"/>
        <w:rPr>
          <w:lang w:val="en-US"/>
        </w:rPr>
      </w:pPr>
      <w:r>
        <w:rPr>
          <w:rStyle w:val="FootnoteReference"/>
        </w:rPr>
        <w:footnoteRef/>
      </w:r>
      <w:r>
        <w:t xml:space="preserve"> </w:t>
      </w:r>
      <w:r>
        <w:rPr>
          <w:lang w:val="en-US"/>
        </w:rPr>
        <w:t xml:space="preserve">Khoản 1 Điều 14 </w:t>
      </w:r>
      <w:r w:rsidRPr="007800A0">
        <w:rPr>
          <w:rFonts w:asciiTheme="majorHAnsi" w:hAnsiTheme="majorHAnsi" w:cstheme="majorHAnsi"/>
          <w:lang w:val="en-US"/>
        </w:rPr>
        <w:t>Thông tư số 01/2013/TT-TTCP</w:t>
      </w:r>
    </w:p>
  </w:footnote>
  <w:footnote w:id="43">
    <w:p w:rsidR="00450D24" w:rsidRPr="00E37408" w:rsidRDefault="00450D24" w:rsidP="00E37408">
      <w:pPr>
        <w:pStyle w:val="FootnoteText"/>
        <w:ind w:firstLine="720"/>
        <w:rPr>
          <w:lang w:val="en-US"/>
        </w:rPr>
      </w:pPr>
      <w:r>
        <w:rPr>
          <w:rStyle w:val="FootnoteReference"/>
        </w:rPr>
        <w:footnoteRef/>
      </w:r>
      <w:r>
        <w:t xml:space="preserve"> </w:t>
      </w:r>
      <w:r>
        <w:rPr>
          <w:lang w:val="en-US"/>
        </w:rPr>
        <w:t xml:space="preserve">Khoản 2 Điều 16 </w:t>
      </w:r>
      <w:r w:rsidRPr="007800A0">
        <w:rPr>
          <w:rFonts w:asciiTheme="majorHAnsi" w:hAnsiTheme="majorHAnsi" w:cstheme="majorHAnsi"/>
          <w:lang w:val="en-US"/>
        </w:rPr>
        <w:t>Thông tư số 01/2013/TT-TTCP</w:t>
      </w:r>
    </w:p>
  </w:footnote>
  <w:footnote w:id="44">
    <w:p w:rsidR="00450D24" w:rsidRPr="00E37408" w:rsidRDefault="00450D24" w:rsidP="00E37408">
      <w:pPr>
        <w:pStyle w:val="FootnoteText"/>
        <w:ind w:firstLine="720"/>
        <w:rPr>
          <w:lang w:val="en-US"/>
        </w:rPr>
      </w:pPr>
      <w:r>
        <w:rPr>
          <w:rStyle w:val="FootnoteReference"/>
        </w:rPr>
        <w:footnoteRef/>
      </w:r>
      <w:r>
        <w:t xml:space="preserve"> </w:t>
      </w:r>
      <w:r>
        <w:rPr>
          <w:lang w:val="en-US"/>
        </w:rPr>
        <w:t xml:space="preserve">Khoản 1 Điều 19 </w:t>
      </w:r>
      <w:r w:rsidRPr="007800A0">
        <w:rPr>
          <w:rFonts w:asciiTheme="majorHAnsi" w:hAnsiTheme="majorHAnsi" w:cstheme="majorHAnsi"/>
          <w:lang w:val="en-US"/>
        </w:rPr>
        <w:t>Thông tư số 01/2013/TT-TTCP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210"/>
    <w:multiLevelType w:val="multilevel"/>
    <w:tmpl w:val="3FFAE18A"/>
    <w:lvl w:ilvl="0">
      <w:start w:val="1"/>
      <w:numFmt w:val="decimal"/>
      <w:lvlText w:val="%1."/>
      <w:lvlJc w:val="left"/>
      <w:pPr>
        <w:ind w:left="1400" w:hanging="360"/>
      </w:pPr>
    </w:lvl>
    <w:lvl w:ilvl="1">
      <w:start w:val="1"/>
      <w:numFmt w:val="decimal"/>
      <w:isLgl/>
      <w:lvlText w:val="%1.%2."/>
      <w:lvlJc w:val="left"/>
      <w:pPr>
        <w:ind w:left="17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1">
    <w:nsid w:val="09245AFC"/>
    <w:multiLevelType w:val="hybridMultilevel"/>
    <w:tmpl w:val="C870F3FE"/>
    <w:lvl w:ilvl="0" w:tplc="650A85A6">
      <w:start w:val="1"/>
      <w:numFmt w:val="decimal"/>
      <w:lvlText w:val="%1."/>
      <w:lvlJc w:val="left"/>
      <w:pPr>
        <w:ind w:left="1720" w:hanging="360"/>
      </w:pPr>
      <w:rPr>
        <w:rFonts w:hint="default"/>
        <w:b w:val="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nsid w:val="09356AEA"/>
    <w:multiLevelType w:val="multilevel"/>
    <w:tmpl w:val="49F48942"/>
    <w:lvl w:ilvl="0">
      <w:start w:val="1"/>
      <w:numFmt w:val="decimal"/>
      <w:lvlText w:val="%1."/>
      <w:lvlJc w:val="left"/>
      <w:pPr>
        <w:ind w:left="1287" w:hanging="360"/>
      </w:pPr>
      <w:rPr>
        <w:rFonts w:hint="default"/>
      </w:rPr>
    </w:lvl>
    <w:lvl w:ilvl="1">
      <w:start w:val="1"/>
      <w:numFmt w:val="decimal"/>
      <w:isLgl/>
      <w:lvlText w:val="%1.%2."/>
      <w:lvlJc w:val="left"/>
      <w:pPr>
        <w:ind w:left="2574" w:hanging="720"/>
      </w:pPr>
      <w:rPr>
        <w:rFonts w:hint="default"/>
        <w:i/>
      </w:rPr>
    </w:lvl>
    <w:lvl w:ilvl="2">
      <w:start w:val="1"/>
      <w:numFmt w:val="decimal"/>
      <w:isLgl/>
      <w:lvlText w:val="%1.%2.%3."/>
      <w:lvlJc w:val="left"/>
      <w:pPr>
        <w:ind w:left="3501" w:hanging="720"/>
      </w:pPr>
      <w:rPr>
        <w:rFonts w:hint="default"/>
        <w:i/>
      </w:rPr>
    </w:lvl>
    <w:lvl w:ilvl="3">
      <w:start w:val="1"/>
      <w:numFmt w:val="decimal"/>
      <w:isLgl/>
      <w:lvlText w:val="%1.%2.%3.%4."/>
      <w:lvlJc w:val="left"/>
      <w:pPr>
        <w:ind w:left="4788" w:hanging="1080"/>
      </w:pPr>
      <w:rPr>
        <w:rFonts w:hint="default"/>
        <w:i/>
      </w:rPr>
    </w:lvl>
    <w:lvl w:ilvl="4">
      <w:start w:val="1"/>
      <w:numFmt w:val="decimal"/>
      <w:isLgl/>
      <w:lvlText w:val="%1.%2.%3.%4.%5."/>
      <w:lvlJc w:val="left"/>
      <w:pPr>
        <w:ind w:left="5715" w:hanging="1080"/>
      </w:pPr>
      <w:rPr>
        <w:rFonts w:hint="default"/>
        <w:i/>
      </w:rPr>
    </w:lvl>
    <w:lvl w:ilvl="5">
      <w:start w:val="1"/>
      <w:numFmt w:val="decimal"/>
      <w:isLgl/>
      <w:lvlText w:val="%1.%2.%3.%4.%5.%6."/>
      <w:lvlJc w:val="left"/>
      <w:pPr>
        <w:ind w:left="7002" w:hanging="1440"/>
      </w:pPr>
      <w:rPr>
        <w:rFonts w:hint="default"/>
        <w:i/>
      </w:rPr>
    </w:lvl>
    <w:lvl w:ilvl="6">
      <w:start w:val="1"/>
      <w:numFmt w:val="decimal"/>
      <w:isLgl/>
      <w:lvlText w:val="%1.%2.%3.%4.%5.%6.%7."/>
      <w:lvlJc w:val="left"/>
      <w:pPr>
        <w:ind w:left="8289" w:hanging="1800"/>
      </w:pPr>
      <w:rPr>
        <w:rFonts w:hint="default"/>
        <w:i/>
      </w:rPr>
    </w:lvl>
    <w:lvl w:ilvl="7">
      <w:start w:val="1"/>
      <w:numFmt w:val="decimal"/>
      <w:isLgl/>
      <w:lvlText w:val="%1.%2.%3.%4.%5.%6.%7.%8."/>
      <w:lvlJc w:val="left"/>
      <w:pPr>
        <w:ind w:left="9216" w:hanging="1800"/>
      </w:pPr>
      <w:rPr>
        <w:rFonts w:hint="default"/>
        <w:i/>
      </w:rPr>
    </w:lvl>
    <w:lvl w:ilvl="8">
      <w:start w:val="1"/>
      <w:numFmt w:val="decimal"/>
      <w:isLgl/>
      <w:lvlText w:val="%1.%2.%3.%4.%5.%6.%7.%8.%9."/>
      <w:lvlJc w:val="left"/>
      <w:pPr>
        <w:ind w:left="10503" w:hanging="2160"/>
      </w:pPr>
      <w:rPr>
        <w:rFonts w:hint="default"/>
        <w:i/>
      </w:rPr>
    </w:lvl>
  </w:abstractNum>
  <w:abstractNum w:abstractNumId="3">
    <w:nsid w:val="097A465D"/>
    <w:multiLevelType w:val="multilevel"/>
    <w:tmpl w:val="86C4A240"/>
    <w:lvl w:ilvl="0">
      <w:start w:val="1"/>
      <w:numFmt w:val="decimal"/>
      <w:lvlText w:val="%1."/>
      <w:lvlJc w:val="left"/>
      <w:pPr>
        <w:ind w:left="862" w:hanging="720"/>
      </w:pPr>
      <w:rPr>
        <w:rFonts w:ascii="Times New Roman" w:hAnsi="Times New Roman" w:cs="Times New Roman" w:hint="default"/>
        <w:i/>
        <w:sz w:val="28"/>
        <w:szCs w:val="28"/>
      </w:rPr>
    </w:lvl>
    <w:lvl w:ilvl="1">
      <w:start w:val="1"/>
      <w:numFmt w:val="decimal"/>
      <w:isLgl/>
      <w:lvlText w:val="%1.%2."/>
      <w:lvlJc w:val="left"/>
      <w:pPr>
        <w:ind w:left="1805" w:hanging="1095"/>
      </w:pPr>
      <w:rPr>
        <w:rFonts w:ascii="Times New Roman" w:hAnsi="Times New Roman" w:cs="Times New Roman" w:hint="default"/>
        <w:b/>
        <w:i/>
        <w:color w:val="auto"/>
        <w:sz w:val="28"/>
        <w:szCs w:val="28"/>
      </w:rPr>
    </w:lvl>
    <w:lvl w:ilvl="2">
      <w:start w:val="1"/>
      <w:numFmt w:val="decimal"/>
      <w:isLgl/>
      <w:lvlText w:val="%1.%2.%3."/>
      <w:lvlJc w:val="left"/>
      <w:pPr>
        <w:ind w:left="1520" w:hanging="1095"/>
      </w:pPr>
      <w:rPr>
        <w:rFonts w:hint="default"/>
        <w:i/>
        <w:color w:val="000000"/>
      </w:rPr>
    </w:lvl>
    <w:lvl w:ilvl="3">
      <w:start w:val="1"/>
      <w:numFmt w:val="decimal"/>
      <w:isLgl/>
      <w:lvlText w:val="%1.%2.%3.%4."/>
      <w:lvlJc w:val="left"/>
      <w:pPr>
        <w:ind w:left="1520" w:hanging="1095"/>
      </w:pPr>
      <w:rPr>
        <w:rFonts w:hint="default"/>
      </w:rPr>
    </w:lvl>
    <w:lvl w:ilvl="4">
      <w:start w:val="1"/>
      <w:numFmt w:val="decimal"/>
      <w:isLgl/>
      <w:lvlText w:val="%1.%2.%3.%4.%5."/>
      <w:lvlJc w:val="left"/>
      <w:pPr>
        <w:ind w:left="1520" w:hanging="1095"/>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4">
    <w:nsid w:val="14C74DC9"/>
    <w:multiLevelType w:val="hybridMultilevel"/>
    <w:tmpl w:val="EB28DB9A"/>
    <w:lvl w:ilvl="0" w:tplc="04090015">
      <w:start w:val="1"/>
      <w:numFmt w:val="upperLetter"/>
      <w:lvlText w:val="%1."/>
      <w:lvlJc w:val="left"/>
      <w:pPr>
        <w:tabs>
          <w:tab w:val="num" w:pos="720"/>
        </w:tabs>
        <w:ind w:left="720" w:hanging="360"/>
      </w:pPr>
      <w:rPr>
        <w:rFonts w:hint="default"/>
      </w:rPr>
    </w:lvl>
    <w:lvl w:ilvl="1" w:tplc="610C7400">
      <w:start w:val="1"/>
      <w:numFmt w:val="decimal"/>
      <w:lvlText w:val="%2."/>
      <w:lvlJc w:val="left"/>
      <w:pPr>
        <w:tabs>
          <w:tab w:val="num" w:pos="928"/>
        </w:tabs>
        <w:ind w:left="928" w:hanging="360"/>
      </w:pPr>
      <w:rPr>
        <w:rFonts w:hint="default"/>
        <w:b/>
        <w:i/>
        <w:color w:val="auto"/>
        <w:sz w:val="28"/>
        <w:szCs w:val="28"/>
      </w:rPr>
    </w:lvl>
    <w:lvl w:ilvl="2" w:tplc="0409000F">
      <w:start w:val="1"/>
      <w:numFmt w:val="decimal"/>
      <w:lvlText w:val="%3."/>
      <w:lvlJc w:val="left"/>
      <w:pPr>
        <w:tabs>
          <w:tab w:val="num" w:pos="2340"/>
        </w:tabs>
        <w:ind w:left="2340" w:hanging="360"/>
      </w:pPr>
      <w:rPr>
        <w:rFonts w:hint="default"/>
      </w:rPr>
    </w:lvl>
    <w:lvl w:ilvl="3" w:tplc="46327566">
      <w:start w:val="1"/>
      <w:numFmt w:val="lowerLetter"/>
      <w:lvlText w:val="%4."/>
      <w:lvlJc w:val="left"/>
      <w:pPr>
        <w:ind w:left="2880" w:hanging="360"/>
      </w:pPr>
      <w:rPr>
        <w:rFonts w:hint="default"/>
        <w:b w:val="0"/>
        <w:i w:val="0"/>
        <w:color w:val="auto"/>
        <w:sz w:val="28"/>
        <w:szCs w:val="28"/>
      </w:rPr>
    </w:lvl>
    <w:lvl w:ilvl="4" w:tplc="77520530">
      <w:start w:val="3"/>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CC0D28"/>
    <w:multiLevelType w:val="multilevel"/>
    <w:tmpl w:val="6C5C983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400FFD"/>
    <w:multiLevelType w:val="hybridMultilevel"/>
    <w:tmpl w:val="FA52CF2A"/>
    <w:lvl w:ilvl="0" w:tplc="D5E08EC0">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C140B7"/>
    <w:multiLevelType w:val="hybridMultilevel"/>
    <w:tmpl w:val="6226C194"/>
    <w:lvl w:ilvl="0" w:tplc="130C0166">
      <w:start w:val="1"/>
      <w:numFmt w:val="upperRoman"/>
      <w:lvlText w:val="%1."/>
      <w:lvlJc w:val="left"/>
      <w:pPr>
        <w:ind w:left="1146" w:hanging="720"/>
      </w:pPr>
      <w:rPr>
        <w:rFonts w:hint="default"/>
      </w:rPr>
    </w:lvl>
    <w:lvl w:ilvl="1" w:tplc="C4962F98">
      <w:start w:val="1"/>
      <w:numFmt w:val="decimal"/>
      <w:lvlText w:val="%2."/>
      <w:lvlJc w:val="left"/>
      <w:pPr>
        <w:ind w:left="1506" w:hanging="360"/>
      </w:pPr>
      <w:rPr>
        <w:rFonts w:ascii="Times New Roman" w:hAnsi="Times New Roman" w:cs="Times New Roman" w:hint="default"/>
        <w:b/>
        <w:sz w:val="28"/>
        <w:szCs w:val="28"/>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8E64733"/>
    <w:multiLevelType w:val="hybridMultilevel"/>
    <w:tmpl w:val="07F2372A"/>
    <w:lvl w:ilvl="0" w:tplc="B9BA9CA2">
      <w:start w:val="1"/>
      <w:numFmt w:val="upperRoman"/>
      <w:lvlText w:val="%1."/>
      <w:lvlJc w:val="right"/>
      <w:pPr>
        <w:ind w:left="1400" w:hanging="360"/>
      </w:pPr>
      <w:rPr>
        <w:i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nsid w:val="292F2C40"/>
    <w:multiLevelType w:val="multilevel"/>
    <w:tmpl w:val="6770BA44"/>
    <w:lvl w:ilvl="0">
      <w:start w:val="1"/>
      <w:numFmt w:val="decimal"/>
      <w:lvlText w:val="%1."/>
      <w:lvlJc w:val="left"/>
      <w:pPr>
        <w:ind w:left="72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600" w:hanging="1440"/>
      </w:pPr>
      <w:rPr>
        <w:rFonts w:hint="default"/>
      </w:rPr>
    </w:lvl>
    <w:lvl w:ilvl="6">
      <w:start w:val="1"/>
      <w:numFmt w:val="decimal"/>
      <w:isLgl/>
      <w:lvlText w:val="%1.%2.%3.%4.%5.%6.%7."/>
      <w:lvlJc w:val="left"/>
      <w:pPr>
        <w:ind w:left="15120" w:hanging="1800"/>
      </w:pPr>
      <w:rPr>
        <w:rFonts w:hint="default"/>
      </w:rPr>
    </w:lvl>
    <w:lvl w:ilvl="7">
      <w:start w:val="1"/>
      <w:numFmt w:val="decimal"/>
      <w:isLgl/>
      <w:lvlText w:val="%1.%2.%3.%4.%5.%6.%7.%8."/>
      <w:lvlJc w:val="left"/>
      <w:pPr>
        <w:ind w:left="17280" w:hanging="1800"/>
      </w:pPr>
      <w:rPr>
        <w:rFonts w:hint="default"/>
      </w:rPr>
    </w:lvl>
    <w:lvl w:ilvl="8">
      <w:start w:val="1"/>
      <w:numFmt w:val="decimal"/>
      <w:isLgl/>
      <w:lvlText w:val="%1.%2.%3.%4.%5.%6.%7.%8.%9."/>
      <w:lvlJc w:val="left"/>
      <w:pPr>
        <w:ind w:left="19800" w:hanging="2160"/>
      </w:pPr>
      <w:rPr>
        <w:rFonts w:hint="default"/>
      </w:rPr>
    </w:lvl>
  </w:abstractNum>
  <w:abstractNum w:abstractNumId="10">
    <w:nsid w:val="2E7A3A8D"/>
    <w:multiLevelType w:val="hybridMultilevel"/>
    <w:tmpl w:val="69F698D4"/>
    <w:lvl w:ilvl="0" w:tplc="6D9C7C2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B05414"/>
    <w:multiLevelType w:val="hybridMultilevel"/>
    <w:tmpl w:val="BAAE4D06"/>
    <w:lvl w:ilvl="0" w:tplc="51C43D0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16F70"/>
    <w:multiLevelType w:val="multilevel"/>
    <w:tmpl w:val="E0D8709C"/>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34A731CD"/>
    <w:multiLevelType w:val="hybridMultilevel"/>
    <w:tmpl w:val="3882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96B7E"/>
    <w:multiLevelType w:val="hybridMultilevel"/>
    <w:tmpl w:val="9AB81AE0"/>
    <w:lvl w:ilvl="0" w:tplc="732C034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122134"/>
    <w:multiLevelType w:val="hybridMultilevel"/>
    <w:tmpl w:val="949483B6"/>
    <w:lvl w:ilvl="0" w:tplc="9C90A89A">
      <w:start w:val="1"/>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C2B0BA6"/>
    <w:multiLevelType w:val="hybridMultilevel"/>
    <w:tmpl w:val="C5AE2FFA"/>
    <w:lvl w:ilvl="0" w:tplc="FF2CE2DC">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7">
    <w:nsid w:val="438A58BE"/>
    <w:multiLevelType w:val="hybridMultilevel"/>
    <w:tmpl w:val="3590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34ADD"/>
    <w:multiLevelType w:val="hybridMultilevel"/>
    <w:tmpl w:val="C5AE2FFA"/>
    <w:lvl w:ilvl="0" w:tplc="FF2CE2DC">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
    <w:nsid w:val="4E84571F"/>
    <w:multiLevelType w:val="hybridMultilevel"/>
    <w:tmpl w:val="80F84E72"/>
    <w:lvl w:ilvl="0" w:tplc="D9AAC65C">
      <w:start w:val="1"/>
      <w:numFmt w:val="decimal"/>
      <w:lvlText w:val="%1."/>
      <w:lvlJc w:val="left"/>
      <w:pPr>
        <w:ind w:left="1720" w:hanging="360"/>
      </w:pPr>
      <w:rPr>
        <w:rFonts w:asciiTheme="majorHAnsi" w:eastAsiaTheme="minorHAnsi" w:hAnsiTheme="majorHAnsi" w:cstheme="majorHAnsi"/>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0">
    <w:nsid w:val="52195F88"/>
    <w:multiLevelType w:val="hybridMultilevel"/>
    <w:tmpl w:val="BEE6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61BC1"/>
    <w:multiLevelType w:val="multilevel"/>
    <w:tmpl w:val="B8FE6484"/>
    <w:lvl w:ilvl="0">
      <w:start w:val="1"/>
      <w:numFmt w:val="decimal"/>
      <w:lvlText w:val="%1."/>
      <w:lvlJc w:val="left"/>
      <w:pPr>
        <w:ind w:left="927" w:hanging="360"/>
      </w:pPr>
      <w:rPr>
        <w:rFonts w:hint="default"/>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593" w:hanging="720"/>
      </w:pPr>
      <w:rPr>
        <w:rFonts w:hint="default"/>
        <w:i w:val="0"/>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2">
    <w:nsid w:val="598D2D5A"/>
    <w:multiLevelType w:val="hybridMultilevel"/>
    <w:tmpl w:val="C5AE2FFA"/>
    <w:lvl w:ilvl="0" w:tplc="FF2CE2DC">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3">
    <w:nsid w:val="5D72281A"/>
    <w:multiLevelType w:val="hybridMultilevel"/>
    <w:tmpl w:val="037CFF3C"/>
    <w:lvl w:ilvl="0" w:tplc="5312447E">
      <w:start w:val="2"/>
      <w:numFmt w:val="upperRoman"/>
      <w:lvlText w:val="%1."/>
      <w:lvlJc w:val="left"/>
      <w:pPr>
        <w:ind w:left="1288" w:hanging="72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602C3D29"/>
    <w:multiLevelType w:val="hybridMultilevel"/>
    <w:tmpl w:val="7AA20AD4"/>
    <w:lvl w:ilvl="0" w:tplc="E1342CD0">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66B57AA5"/>
    <w:multiLevelType w:val="multilevel"/>
    <w:tmpl w:val="4BE031D8"/>
    <w:lvl w:ilvl="0">
      <w:start w:val="1"/>
      <w:numFmt w:val="decimal"/>
      <w:lvlText w:val="%1."/>
      <w:lvlJc w:val="left"/>
      <w:pPr>
        <w:ind w:left="140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760" w:hanging="720"/>
      </w:pPr>
      <w:rPr>
        <w:rFonts w:asciiTheme="majorHAnsi" w:hAnsiTheme="majorHAnsi" w:cstheme="majorHAnsi" w:hint="default"/>
        <w:b w:val="0"/>
        <w:sz w:val="28"/>
        <w:szCs w:val="28"/>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26">
    <w:nsid w:val="6A1A34BE"/>
    <w:multiLevelType w:val="hybridMultilevel"/>
    <w:tmpl w:val="C5AE2FFA"/>
    <w:lvl w:ilvl="0" w:tplc="FF2CE2DC">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7">
    <w:nsid w:val="71274430"/>
    <w:multiLevelType w:val="hybridMultilevel"/>
    <w:tmpl w:val="6A4C6360"/>
    <w:lvl w:ilvl="0" w:tplc="36163C3E">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E414C3F"/>
    <w:multiLevelType w:val="hybridMultilevel"/>
    <w:tmpl w:val="A9D83FCC"/>
    <w:lvl w:ilvl="0" w:tplc="D11012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23"/>
  </w:num>
  <w:num w:numId="5">
    <w:abstractNumId w:val="27"/>
  </w:num>
  <w:num w:numId="6">
    <w:abstractNumId w:val="6"/>
  </w:num>
  <w:num w:numId="7">
    <w:abstractNumId w:val="2"/>
  </w:num>
  <w:num w:numId="8">
    <w:abstractNumId w:val="15"/>
  </w:num>
  <w:num w:numId="9">
    <w:abstractNumId w:val="9"/>
  </w:num>
  <w:num w:numId="10">
    <w:abstractNumId w:val="20"/>
  </w:num>
  <w:num w:numId="11">
    <w:abstractNumId w:val="10"/>
  </w:num>
  <w:num w:numId="12">
    <w:abstractNumId w:val="11"/>
  </w:num>
  <w:num w:numId="13">
    <w:abstractNumId w:val="3"/>
  </w:num>
  <w:num w:numId="14">
    <w:abstractNumId w:val="7"/>
  </w:num>
  <w:num w:numId="15">
    <w:abstractNumId w:val="12"/>
  </w:num>
  <w:num w:numId="16">
    <w:abstractNumId w:val="24"/>
  </w:num>
  <w:num w:numId="17">
    <w:abstractNumId w:val="17"/>
  </w:num>
  <w:num w:numId="18">
    <w:abstractNumId w:val="13"/>
  </w:num>
  <w:num w:numId="19">
    <w:abstractNumId w:val="28"/>
  </w:num>
  <w:num w:numId="20">
    <w:abstractNumId w:val="18"/>
  </w:num>
  <w:num w:numId="21">
    <w:abstractNumId w:val="16"/>
  </w:num>
  <w:num w:numId="22">
    <w:abstractNumId w:val="22"/>
  </w:num>
  <w:num w:numId="23">
    <w:abstractNumId w:val="26"/>
  </w:num>
  <w:num w:numId="24">
    <w:abstractNumId w:val="19"/>
  </w:num>
  <w:num w:numId="25">
    <w:abstractNumId w:val="1"/>
  </w:num>
  <w:num w:numId="26">
    <w:abstractNumId w:val="8"/>
  </w:num>
  <w:num w:numId="27">
    <w:abstractNumId w:val="0"/>
  </w:num>
  <w:num w:numId="28">
    <w:abstractNumId w:val="25"/>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00FB9"/>
    <w:rsid w:val="00013100"/>
    <w:rsid w:val="000133F8"/>
    <w:rsid w:val="0001408B"/>
    <w:rsid w:val="00023805"/>
    <w:rsid w:val="00044DA4"/>
    <w:rsid w:val="000641FE"/>
    <w:rsid w:val="0008093A"/>
    <w:rsid w:val="00080C64"/>
    <w:rsid w:val="00082DDF"/>
    <w:rsid w:val="00093F76"/>
    <w:rsid w:val="00094322"/>
    <w:rsid w:val="00094B4A"/>
    <w:rsid w:val="00094D1B"/>
    <w:rsid w:val="000A1D93"/>
    <w:rsid w:val="000A463E"/>
    <w:rsid w:val="000C1580"/>
    <w:rsid w:val="000D2C34"/>
    <w:rsid w:val="000D33EB"/>
    <w:rsid w:val="000D7C44"/>
    <w:rsid w:val="000F4208"/>
    <w:rsid w:val="000F49B9"/>
    <w:rsid w:val="000F6B13"/>
    <w:rsid w:val="00106C5A"/>
    <w:rsid w:val="00113A61"/>
    <w:rsid w:val="00115EE6"/>
    <w:rsid w:val="00122E23"/>
    <w:rsid w:val="00133956"/>
    <w:rsid w:val="00135108"/>
    <w:rsid w:val="0014106C"/>
    <w:rsid w:val="00151505"/>
    <w:rsid w:val="001560D5"/>
    <w:rsid w:val="00166B9E"/>
    <w:rsid w:val="00166E92"/>
    <w:rsid w:val="0016793C"/>
    <w:rsid w:val="001726CF"/>
    <w:rsid w:val="0018501F"/>
    <w:rsid w:val="0018614D"/>
    <w:rsid w:val="001861EA"/>
    <w:rsid w:val="001865F8"/>
    <w:rsid w:val="00195F99"/>
    <w:rsid w:val="001A05B8"/>
    <w:rsid w:val="001A62BF"/>
    <w:rsid w:val="001B0B2E"/>
    <w:rsid w:val="001B0DB1"/>
    <w:rsid w:val="001C247F"/>
    <w:rsid w:val="001C6651"/>
    <w:rsid w:val="001D0365"/>
    <w:rsid w:val="001D03C3"/>
    <w:rsid w:val="001D0469"/>
    <w:rsid w:val="001D3B92"/>
    <w:rsid w:val="001D3C44"/>
    <w:rsid w:val="001D3D0A"/>
    <w:rsid w:val="001F1EE1"/>
    <w:rsid w:val="001F454A"/>
    <w:rsid w:val="0024543C"/>
    <w:rsid w:val="002510D4"/>
    <w:rsid w:val="0025511B"/>
    <w:rsid w:val="00262113"/>
    <w:rsid w:val="002715CC"/>
    <w:rsid w:val="0027219F"/>
    <w:rsid w:val="002723BB"/>
    <w:rsid w:val="00272F1A"/>
    <w:rsid w:val="0027345D"/>
    <w:rsid w:val="00273AF5"/>
    <w:rsid w:val="00277DF4"/>
    <w:rsid w:val="00285DDF"/>
    <w:rsid w:val="0029338D"/>
    <w:rsid w:val="00294C04"/>
    <w:rsid w:val="00297B34"/>
    <w:rsid w:val="002A27BD"/>
    <w:rsid w:val="002A4519"/>
    <w:rsid w:val="002B1257"/>
    <w:rsid w:val="002B31FB"/>
    <w:rsid w:val="002C4088"/>
    <w:rsid w:val="002C4553"/>
    <w:rsid w:val="002D0AFC"/>
    <w:rsid w:val="002D53C8"/>
    <w:rsid w:val="002E7928"/>
    <w:rsid w:val="002F01CE"/>
    <w:rsid w:val="002F059D"/>
    <w:rsid w:val="002F252F"/>
    <w:rsid w:val="00310DF7"/>
    <w:rsid w:val="00313180"/>
    <w:rsid w:val="00321BE3"/>
    <w:rsid w:val="003347BA"/>
    <w:rsid w:val="003350CD"/>
    <w:rsid w:val="00357342"/>
    <w:rsid w:val="00361635"/>
    <w:rsid w:val="00361CF6"/>
    <w:rsid w:val="00365ADF"/>
    <w:rsid w:val="00367068"/>
    <w:rsid w:val="00367A46"/>
    <w:rsid w:val="003860B1"/>
    <w:rsid w:val="00390001"/>
    <w:rsid w:val="0039003B"/>
    <w:rsid w:val="003A3795"/>
    <w:rsid w:val="003C1E10"/>
    <w:rsid w:val="003C29DC"/>
    <w:rsid w:val="003C5A31"/>
    <w:rsid w:val="003C6190"/>
    <w:rsid w:val="003D0F93"/>
    <w:rsid w:val="003E48C3"/>
    <w:rsid w:val="003E48ED"/>
    <w:rsid w:val="003E4F24"/>
    <w:rsid w:val="003F59C0"/>
    <w:rsid w:val="003F62C5"/>
    <w:rsid w:val="004023B0"/>
    <w:rsid w:val="00403492"/>
    <w:rsid w:val="0040437E"/>
    <w:rsid w:val="00415A9D"/>
    <w:rsid w:val="00416558"/>
    <w:rsid w:val="00416D61"/>
    <w:rsid w:val="00420833"/>
    <w:rsid w:val="00421FF3"/>
    <w:rsid w:val="00424780"/>
    <w:rsid w:val="00425832"/>
    <w:rsid w:val="0043162A"/>
    <w:rsid w:val="004357BF"/>
    <w:rsid w:val="0044609B"/>
    <w:rsid w:val="00450D24"/>
    <w:rsid w:val="0045168D"/>
    <w:rsid w:val="00457F72"/>
    <w:rsid w:val="00470FEE"/>
    <w:rsid w:val="0047353B"/>
    <w:rsid w:val="00476747"/>
    <w:rsid w:val="0048403C"/>
    <w:rsid w:val="00494B48"/>
    <w:rsid w:val="004A52E2"/>
    <w:rsid w:val="004A5C48"/>
    <w:rsid w:val="004A6681"/>
    <w:rsid w:val="004A797C"/>
    <w:rsid w:val="004B2773"/>
    <w:rsid w:val="004B32AB"/>
    <w:rsid w:val="004B340F"/>
    <w:rsid w:val="004C0A49"/>
    <w:rsid w:val="004C113F"/>
    <w:rsid w:val="004C41B3"/>
    <w:rsid w:val="004C578D"/>
    <w:rsid w:val="004F1235"/>
    <w:rsid w:val="004F19DA"/>
    <w:rsid w:val="005034FF"/>
    <w:rsid w:val="00505711"/>
    <w:rsid w:val="00511BF1"/>
    <w:rsid w:val="005169B0"/>
    <w:rsid w:val="0052533D"/>
    <w:rsid w:val="00525484"/>
    <w:rsid w:val="00530F1D"/>
    <w:rsid w:val="00532DFC"/>
    <w:rsid w:val="00537199"/>
    <w:rsid w:val="005374EE"/>
    <w:rsid w:val="0054058B"/>
    <w:rsid w:val="00541877"/>
    <w:rsid w:val="0054261C"/>
    <w:rsid w:val="00545A3F"/>
    <w:rsid w:val="00551CBA"/>
    <w:rsid w:val="00552A17"/>
    <w:rsid w:val="00552A8B"/>
    <w:rsid w:val="0055329D"/>
    <w:rsid w:val="005573DB"/>
    <w:rsid w:val="00564BDE"/>
    <w:rsid w:val="005757B8"/>
    <w:rsid w:val="00582DD4"/>
    <w:rsid w:val="005919BB"/>
    <w:rsid w:val="005920E1"/>
    <w:rsid w:val="00596581"/>
    <w:rsid w:val="005A674D"/>
    <w:rsid w:val="005C06AE"/>
    <w:rsid w:val="005C3049"/>
    <w:rsid w:val="005C34EA"/>
    <w:rsid w:val="005C6DF0"/>
    <w:rsid w:val="005D27CF"/>
    <w:rsid w:val="005D4A5D"/>
    <w:rsid w:val="005E3465"/>
    <w:rsid w:val="005F55F2"/>
    <w:rsid w:val="005F6404"/>
    <w:rsid w:val="005F6BA4"/>
    <w:rsid w:val="00600FB9"/>
    <w:rsid w:val="006017E0"/>
    <w:rsid w:val="00603EF0"/>
    <w:rsid w:val="006040BE"/>
    <w:rsid w:val="006072D2"/>
    <w:rsid w:val="00617AAA"/>
    <w:rsid w:val="00623548"/>
    <w:rsid w:val="006305CA"/>
    <w:rsid w:val="00631594"/>
    <w:rsid w:val="006332C7"/>
    <w:rsid w:val="00637129"/>
    <w:rsid w:val="00643FE7"/>
    <w:rsid w:val="0065057B"/>
    <w:rsid w:val="00652767"/>
    <w:rsid w:val="006554F7"/>
    <w:rsid w:val="00657689"/>
    <w:rsid w:val="00663914"/>
    <w:rsid w:val="00664787"/>
    <w:rsid w:val="00672068"/>
    <w:rsid w:val="00683D6E"/>
    <w:rsid w:val="00686AE5"/>
    <w:rsid w:val="00687A98"/>
    <w:rsid w:val="00691095"/>
    <w:rsid w:val="006919BD"/>
    <w:rsid w:val="006922C7"/>
    <w:rsid w:val="006B3213"/>
    <w:rsid w:val="006C74D4"/>
    <w:rsid w:val="006D6F27"/>
    <w:rsid w:val="006E3433"/>
    <w:rsid w:val="006E7699"/>
    <w:rsid w:val="006F4A48"/>
    <w:rsid w:val="006F66A7"/>
    <w:rsid w:val="006F6E94"/>
    <w:rsid w:val="00701477"/>
    <w:rsid w:val="0071234A"/>
    <w:rsid w:val="00712EAD"/>
    <w:rsid w:val="0072607C"/>
    <w:rsid w:val="00735798"/>
    <w:rsid w:val="00740C2E"/>
    <w:rsid w:val="00741405"/>
    <w:rsid w:val="00741B51"/>
    <w:rsid w:val="0075127C"/>
    <w:rsid w:val="00756D07"/>
    <w:rsid w:val="00757F32"/>
    <w:rsid w:val="00766159"/>
    <w:rsid w:val="007723D1"/>
    <w:rsid w:val="007800A0"/>
    <w:rsid w:val="00790AD2"/>
    <w:rsid w:val="007A009F"/>
    <w:rsid w:val="007A27BC"/>
    <w:rsid w:val="007A5BA1"/>
    <w:rsid w:val="007C2CCB"/>
    <w:rsid w:val="007C68B2"/>
    <w:rsid w:val="007C7212"/>
    <w:rsid w:val="007C7871"/>
    <w:rsid w:val="007D200E"/>
    <w:rsid w:val="007E293D"/>
    <w:rsid w:val="007F012A"/>
    <w:rsid w:val="007F4094"/>
    <w:rsid w:val="007F41E0"/>
    <w:rsid w:val="007F72C3"/>
    <w:rsid w:val="00804C88"/>
    <w:rsid w:val="008071DF"/>
    <w:rsid w:val="00815A1F"/>
    <w:rsid w:val="00816458"/>
    <w:rsid w:val="00837DF1"/>
    <w:rsid w:val="008427B1"/>
    <w:rsid w:val="00851FE1"/>
    <w:rsid w:val="0086529B"/>
    <w:rsid w:val="00865C81"/>
    <w:rsid w:val="00867399"/>
    <w:rsid w:val="00872064"/>
    <w:rsid w:val="008747B1"/>
    <w:rsid w:val="00883006"/>
    <w:rsid w:val="00890CD7"/>
    <w:rsid w:val="008937AC"/>
    <w:rsid w:val="008939BA"/>
    <w:rsid w:val="008972F4"/>
    <w:rsid w:val="008A02E8"/>
    <w:rsid w:val="008A5E09"/>
    <w:rsid w:val="008B0216"/>
    <w:rsid w:val="008B0ECD"/>
    <w:rsid w:val="008B75E1"/>
    <w:rsid w:val="008C3263"/>
    <w:rsid w:val="008C3E14"/>
    <w:rsid w:val="008C4CDA"/>
    <w:rsid w:val="008C57F7"/>
    <w:rsid w:val="008C603D"/>
    <w:rsid w:val="008D4A99"/>
    <w:rsid w:val="008E0C82"/>
    <w:rsid w:val="008F3BD3"/>
    <w:rsid w:val="008F43C0"/>
    <w:rsid w:val="008F7DB0"/>
    <w:rsid w:val="00902265"/>
    <w:rsid w:val="0090314C"/>
    <w:rsid w:val="009065B9"/>
    <w:rsid w:val="0091073C"/>
    <w:rsid w:val="00913035"/>
    <w:rsid w:val="00925C1B"/>
    <w:rsid w:val="0093234A"/>
    <w:rsid w:val="009420F3"/>
    <w:rsid w:val="0094297C"/>
    <w:rsid w:val="009771D4"/>
    <w:rsid w:val="00977E24"/>
    <w:rsid w:val="00982FB2"/>
    <w:rsid w:val="009834B1"/>
    <w:rsid w:val="0098506D"/>
    <w:rsid w:val="00991319"/>
    <w:rsid w:val="009953F2"/>
    <w:rsid w:val="009A226C"/>
    <w:rsid w:val="009A6C71"/>
    <w:rsid w:val="009B786A"/>
    <w:rsid w:val="009C0FCF"/>
    <w:rsid w:val="009C10EA"/>
    <w:rsid w:val="009C1916"/>
    <w:rsid w:val="009D5837"/>
    <w:rsid w:val="009E642E"/>
    <w:rsid w:val="009F1D66"/>
    <w:rsid w:val="009F54FE"/>
    <w:rsid w:val="00A02257"/>
    <w:rsid w:val="00A027E9"/>
    <w:rsid w:val="00A0507E"/>
    <w:rsid w:val="00A06A5B"/>
    <w:rsid w:val="00A106BA"/>
    <w:rsid w:val="00A13A0C"/>
    <w:rsid w:val="00A15D65"/>
    <w:rsid w:val="00A33281"/>
    <w:rsid w:val="00A358DD"/>
    <w:rsid w:val="00A37043"/>
    <w:rsid w:val="00A40D17"/>
    <w:rsid w:val="00A41413"/>
    <w:rsid w:val="00A52413"/>
    <w:rsid w:val="00A55501"/>
    <w:rsid w:val="00A63B69"/>
    <w:rsid w:val="00A959A3"/>
    <w:rsid w:val="00AA56DE"/>
    <w:rsid w:val="00AA623A"/>
    <w:rsid w:val="00AC342E"/>
    <w:rsid w:val="00AD157F"/>
    <w:rsid w:val="00AD2195"/>
    <w:rsid w:val="00AF1A55"/>
    <w:rsid w:val="00AF4AC5"/>
    <w:rsid w:val="00AF4F20"/>
    <w:rsid w:val="00AF6A4D"/>
    <w:rsid w:val="00AF7AB6"/>
    <w:rsid w:val="00B02123"/>
    <w:rsid w:val="00B04A15"/>
    <w:rsid w:val="00B0553C"/>
    <w:rsid w:val="00B1056C"/>
    <w:rsid w:val="00B11832"/>
    <w:rsid w:val="00B14005"/>
    <w:rsid w:val="00B1690D"/>
    <w:rsid w:val="00B201D0"/>
    <w:rsid w:val="00B40265"/>
    <w:rsid w:val="00B5129C"/>
    <w:rsid w:val="00B62B33"/>
    <w:rsid w:val="00B638AE"/>
    <w:rsid w:val="00B6515B"/>
    <w:rsid w:val="00B652E8"/>
    <w:rsid w:val="00B65B05"/>
    <w:rsid w:val="00B8309D"/>
    <w:rsid w:val="00BB3222"/>
    <w:rsid w:val="00BC0B7E"/>
    <w:rsid w:val="00BC3355"/>
    <w:rsid w:val="00BD2247"/>
    <w:rsid w:val="00BD7D87"/>
    <w:rsid w:val="00BF12BB"/>
    <w:rsid w:val="00C02317"/>
    <w:rsid w:val="00C03434"/>
    <w:rsid w:val="00C0625B"/>
    <w:rsid w:val="00C11778"/>
    <w:rsid w:val="00C13D4A"/>
    <w:rsid w:val="00C20233"/>
    <w:rsid w:val="00C26A8B"/>
    <w:rsid w:val="00C26AD6"/>
    <w:rsid w:val="00C35A86"/>
    <w:rsid w:val="00C47703"/>
    <w:rsid w:val="00C6064A"/>
    <w:rsid w:val="00C63486"/>
    <w:rsid w:val="00C9008B"/>
    <w:rsid w:val="00C959F0"/>
    <w:rsid w:val="00C95B45"/>
    <w:rsid w:val="00C969E4"/>
    <w:rsid w:val="00C9703A"/>
    <w:rsid w:val="00C97348"/>
    <w:rsid w:val="00CA0873"/>
    <w:rsid w:val="00CA1521"/>
    <w:rsid w:val="00CA53B6"/>
    <w:rsid w:val="00CA6060"/>
    <w:rsid w:val="00CC22F8"/>
    <w:rsid w:val="00CC3CB6"/>
    <w:rsid w:val="00CD0130"/>
    <w:rsid w:val="00CD2FA2"/>
    <w:rsid w:val="00CD3809"/>
    <w:rsid w:val="00CE1FD9"/>
    <w:rsid w:val="00CE2884"/>
    <w:rsid w:val="00CE33F3"/>
    <w:rsid w:val="00CE3BCC"/>
    <w:rsid w:val="00CE5E92"/>
    <w:rsid w:val="00CE7353"/>
    <w:rsid w:val="00CF330E"/>
    <w:rsid w:val="00CF3E1D"/>
    <w:rsid w:val="00D02CFB"/>
    <w:rsid w:val="00D05FC8"/>
    <w:rsid w:val="00D062AE"/>
    <w:rsid w:val="00D12159"/>
    <w:rsid w:val="00D1336F"/>
    <w:rsid w:val="00D40620"/>
    <w:rsid w:val="00D463F7"/>
    <w:rsid w:val="00D47F97"/>
    <w:rsid w:val="00D63D16"/>
    <w:rsid w:val="00D67ED4"/>
    <w:rsid w:val="00D743E0"/>
    <w:rsid w:val="00D91A6D"/>
    <w:rsid w:val="00DA2372"/>
    <w:rsid w:val="00DA2AD7"/>
    <w:rsid w:val="00DB22EF"/>
    <w:rsid w:val="00DB4AB8"/>
    <w:rsid w:val="00DC0BF5"/>
    <w:rsid w:val="00DC7DFE"/>
    <w:rsid w:val="00DD07B4"/>
    <w:rsid w:val="00DE304D"/>
    <w:rsid w:val="00DE7FB7"/>
    <w:rsid w:val="00DF2602"/>
    <w:rsid w:val="00DF36CA"/>
    <w:rsid w:val="00DF6F69"/>
    <w:rsid w:val="00E126F5"/>
    <w:rsid w:val="00E13CCE"/>
    <w:rsid w:val="00E175CD"/>
    <w:rsid w:val="00E201EA"/>
    <w:rsid w:val="00E2271B"/>
    <w:rsid w:val="00E246C8"/>
    <w:rsid w:val="00E24793"/>
    <w:rsid w:val="00E30AE2"/>
    <w:rsid w:val="00E3217F"/>
    <w:rsid w:val="00E36A86"/>
    <w:rsid w:val="00E37408"/>
    <w:rsid w:val="00E419EF"/>
    <w:rsid w:val="00E564CB"/>
    <w:rsid w:val="00E61B77"/>
    <w:rsid w:val="00E61EAE"/>
    <w:rsid w:val="00E621CE"/>
    <w:rsid w:val="00E648CC"/>
    <w:rsid w:val="00E71A64"/>
    <w:rsid w:val="00E73930"/>
    <w:rsid w:val="00E74557"/>
    <w:rsid w:val="00E74973"/>
    <w:rsid w:val="00E7604F"/>
    <w:rsid w:val="00E86446"/>
    <w:rsid w:val="00E87D27"/>
    <w:rsid w:val="00E87ED4"/>
    <w:rsid w:val="00E91309"/>
    <w:rsid w:val="00E91D62"/>
    <w:rsid w:val="00E93812"/>
    <w:rsid w:val="00E97D1A"/>
    <w:rsid w:val="00EA0865"/>
    <w:rsid w:val="00EA2C24"/>
    <w:rsid w:val="00EB1C53"/>
    <w:rsid w:val="00EB48A7"/>
    <w:rsid w:val="00EC249A"/>
    <w:rsid w:val="00EC39E9"/>
    <w:rsid w:val="00ED436A"/>
    <w:rsid w:val="00EE04C7"/>
    <w:rsid w:val="00EE7188"/>
    <w:rsid w:val="00EF46D3"/>
    <w:rsid w:val="00F021F7"/>
    <w:rsid w:val="00F0307B"/>
    <w:rsid w:val="00F06D56"/>
    <w:rsid w:val="00F13D68"/>
    <w:rsid w:val="00F153E2"/>
    <w:rsid w:val="00F36F5A"/>
    <w:rsid w:val="00F63B14"/>
    <w:rsid w:val="00F84142"/>
    <w:rsid w:val="00F92E8B"/>
    <w:rsid w:val="00F95E9C"/>
    <w:rsid w:val="00F963E7"/>
    <w:rsid w:val="00F96F69"/>
    <w:rsid w:val="00FA23D1"/>
    <w:rsid w:val="00FA36F4"/>
    <w:rsid w:val="00FB25ED"/>
    <w:rsid w:val="00FB5C8D"/>
    <w:rsid w:val="00FB666C"/>
    <w:rsid w:val="00FC6259"/>
    <w:rsid w:val="00FD5C53"/>
    <w:rsid w:val="00FE5620"/>
    <w:rsid w:val="00FF33B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3" type="connector" idref="#Connector: Elbow 31"/>
        <o:r id="V:Rule4" type="connector" idref="#Connector: Elbow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51"/>
  </w:style>
  <w:style w:type="paragraph" w:styleId="Heading1">
    <w:name w:val="heading 1"/>
    <w:basedOn w:val="Normal"/>
    <w:next w:val="Normal"/>
    <w:link w:val="Heading1Char"/>
    <w:qFormat/>
    <w:rsid w:val="000D33EB"/>
    <w:pPr>
      <w:keepNext/>
      <w:jc w:val="center"/>
      <w:outlineLvl w:val="0"/>
    </w:pPr>
    <w:rPr>
      <w:rFonts w:eastAsia="Times New Roman" w:cs="Times New Roman"/>
      <w:b/>
      <w:bCs/>
      <w:sz w:val="32"/>
      <w:szCs w:val="32"/>
      <w:lang w:val="en-US"/>
    </w:rPr>
  </w:style>
  <w:style w:type="paragraph" w:styleId="Heading2">
    <w:name w:val="heading 2"/>
    <w:basedOn w:val="Normal"/>
    <w:next w:val="Normal"/>
    <w:link w:val="Heading2Char"/>
    <w:uiPriority w:val="9"/>
    <w:unhideWhenUsed/>
    <w:qFormat/>
    <w:rsid w:val="000D33EB"/>
    <w:pPr>
      <w:keepNext/>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0D33EB"/>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0D33EB"/>
    <w:pPr>
      <w:keepNext/>
      <w:keepLines/>
      <w:outlineLvl w:val="3"/>
    </w:pPr>
    <w:rPr>
      <w:rFonts w:asciiTheme="majorHAnsi" w:eastAsiaTheme="majorEastAsia" w:hAnsiTheme="majorHAnsi" w:cstheme="majorBidi"/>
      <w:b/>
      <w:i/>
      <w:iCs/>
    </w:rPr>
  </w:style>
  <w:style w:type="paragraph" w:styleId="Heading5">
    <w:name w:val="heading 5"/>
    <w:basedOn w:val="Normal"/>
    <w:next w:val="Normal"/>
    <w:link w:val="Heading5Char"/>
    <w:qFormat/>
    <w:rsid w:val="00BF12BB"/>
    <w:pPr>
      <w:keepNext/>
      <w:spacing w:after="0"/>
      <w:outlineLvl w:val="4"/>
    </w:pPr>
    <w:rPr>
      <w:rFonts w:eastAsia="Times New Roman" w:cs="Times New Roman"/>
      <w:szCs w:val="28"/>
      <w:lang w:val="en-US"/>
    </w:rPr>
  </w:style>
  <w:style w:type="paragraph" w:styleId="Heading6">
    <w:name w:val="heading 6"/>
    <w:basedOn w:val="Normal"/>
    <w:next w:val="Normal"/>
    <w:link w:val="Heading6Char"/>
    <w:uiPriority w:val="9"/>
    <w:semiHidden/>
    <w:unhideWhenUsed/>
    <w:qFormat/>
    <w:rsid w:val="009C10E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73930"/>
    <w:pPr>
      <w:spacing w:before="100" w:beforeAutospacing="1" w:after="100" w:afterAutospacing="1"/>
    </w:pPr>
    <w:rPr>
      <w:rFonts w:eastAsia="Times New Roman" w:cs="Times New Roman"/>
      <w:sz w:val="24"/>
      <w:szCs w:val="24"/>
      <w:lang w:eastAsia="vi-VN"/>
    </w:rPr>
  </w:style>
  <w:style w:type="character" w:styleId="Strong">
    <w:name w:val="Strong"/>
    <w:basedOn w:val="DefaultParagraphFont"/>
    <w:uiPriority w:val="22"/>
    <w:qFormat/>
    <w:rsid w:val="00E73930"/>
    <w:rPr>
      <w:b/>
      <w:bCs/>
    </w:rPr>
  </w:style>
  <w:style w:type="paragraph" w:styleId="BodyText2">
    <w:name w:val="Body Text 2"/>
    <w:basedOn w:val="Normal"/>
    <w:link w:val="BodyText2Char"/>
    <w:uiPriority w:val="99"/>
    <w:unhideWhenUsed/>
    <w:rsid w:val="00E73930"/>
    <w:pPr>
      <w:spacing w:line="480" w:lineRule="auto"/>
    </w:pPr>
    <w:rPr>
      <w:rFonts w:ascii="Arial" w:eastAsia="Arial" w:hAnsi="Arial" w:cs="Times New Roman"/>
      <w:sz w:val="22"/>
    </w:rPr>
  </w:style>
  <w:style w:type="character" w:customStyle="1" w:styleId="BodyText2Char">
    <w:name w:val="Body Text 2 Char"/>
    <w:basedOn w:val="DefaultParagraphFont"/>
    <w:link w:val="BodyText2"/>
    <w:uiPriority w:val="99"/>
    <w:rsid w:val="00E73930"/>
    <w:rPr>
      <w:rFonts w:ascii="Arial" w:eastAsia="Arial" w:hAnsi="Arial" w:cs="Times New Roman"/>
      <w:sz w:val="22"/>
    </w:rPr>
  </w:style>
  <w:style w:type="character" w:customStyle="1" w:styleId="dieuCharChar">
    <w:name w:val="dieu Char Char"/>
    <w:basedOn w:val="DefaultParagraphFont"/>
    <w:rsid w:val="0090314C"/>
    <w:rPr>
      <w:b/>
      <w:color w:val="0000FF"/>
      <w:sz w:val="26"/>
      <w:szCs w:val="24"/>
      <w:lang w:val="en-US" w:eastAsia="en-US" w:bidi="ar-SA"/>
    </w:rPr>
  </w:style>
  <w:style w:type="paragraph" w:styleId="ListParagraph">
    <w:name w:val="List Paragraph"/>
    <w:basedOn w:val="Normal"/>
    <w:link w:val="ListParagraphChar"/>
    <w:uiPriority w:val="34"/>
    <w:qFormat/>
    <w:rsid w:val="00AC342E"/>
    <w:pPr>
      <w:spacing w:after="0"/>
      <w:ind w:left="720"/>
      <w:contextualSpacing/>
    </w:pPr>
    <w:rPr>
      <w:rFonts w:ascii=".VnTime" w:eastAsia="Times New Roman" w:hAnsi=".VnTime" w:cs="Times New Roman"/>
      <w:szCs w:val="24"/>
      <w:lang w:val="en-US"/>
    </w:rPr>
  </w:style>
  <w:style w:type="paragraph" w:styleId="BodyText">
    <w:name w:val="Body Text"/>
    <w:basedOn w:val="Normal"/>
    <w:link w:val="BodyTextChar"/>
    <w:rsid w:val="00AC342E"/>
    <w:rPr>
      <w:rFonts w:ascii=".VnTime" w:eastAsia="Times New Roman" w:hAnsi=".VnTime" w:cs="Times New Roman"/>
      <w:szCs w:val="24"/>
    </w:rPr>
  </w:style>
  <w:style w:type="character" w:customStyle="1" w:styleId="BodyTextChar">
    <w:name w:val="Body Text Char"/>
    <w:basedOn w:val="DefaultParagraphFont"/>
    <w:link w:val="BodyText"/>
    <w:rsid w:val="00AC342E"/>
    <w:rPr>
      <w:rFonts w:ascii=".VnTime" w:eastAsia="Times New Roman" w:hAnsi=".VnTime" w:cs="Times New Roman"/>
      <w:szCs w:val="24"/>
    </w:rPr>
  </w:style>
  <w:style w:type="character" w:customStyle="1" w:styleId="ListParagraphChar">
    <w:name w:val="List Paragraph Char"/>
    <w:link w:val="ListParagraph"/>
    <w:uiPriority w:val="34"/>
    <w:locked/>
    <w:rsid w:val="009C0FCF"/>
    <w:rPr>
      <w:rFonts w:ascii=".VnTime" w:eastAsia="Times New Roman" w:hAnsi=".VnTime" w:cs="Times New Roman"/>
      <w:szCs w:val="24"/>
      <w:lang w:val="en-US"/>
    </w:rPr>
  </w:style>
  <w:style w:type="character" w:customStyle="1" w:styleId="NormalWebChar">
    <w:name w:val="Normal (Web) Char"/>
    <w:link w:val="NormalWeb"/>
    <w:rsid w:val="000A1D93"/>
    <w:rPr>
      <w:rFonts w:eastAsia="Times New Roman" w:cs="Times New Roman"/>
      <w:sz w:val="24"/>
      <w:szCs w:val="24"/>
      <w:lang w:eastAsia="vi-VN"/>
    </w:rPr>
  </w:style>
  <w:style w:type="paragraph" w:styleId="Footer">
    <w:name w:val="footer"/>
    <w:basedOn w:val="Normal"/>
    <w:link w:val="FooterChar"/>
    <w:uiPriority w:val="99"/>
    <w:rsid w:val="005D27CF"/>
    <w:pPr>
      <w:tabs>
        <w:tab w:val="center" w:pos="4320"/>
        <w:tab w:val="right" w:pos="8640"/>
      </w:tabs>
      <w:suppressAutoHyphens/>
      <w:spacing w:after="0"/>
    </w:pPr>
    <w:rPr>
      <w:rFonts w:eastAsia="Times New Roman" w:cs="Times New Roman"/>
      <w:sz w:val="24"/>
      <w:szCs w:val="24"/>
      <w:lang w:eastAsia="ar-SA"/>
    </w:rPr>
  </w:style>
  <w:style w:type="character" w:customStyle="1" w:styleId="FooterChar">
    <w:name w:val="Footer Char"/>
    <w:basedOn w:val="DefaultParagraphFont"/>
    <w:link w:val="Footer"/>
    <w:uiPriority w:val="99"/>
    <w:rsid w:val="005D27CF"/>
    <w:rPr>
      <w:rFonts w:eastAsia="Times New Roman" w:cs="Times New Roman"/>
      <w:sz w:val="24"/>
      <w:szCs w:val="24"/>
      <w:lang w:eastAsia="ar-SA"/>
    </w:rPr>
  </w:style>
  <w:style w:type="paragraph" w:styleId="BodyTextIndent">
    <w:name w:val="Body Text Indent"/>
    <w:basedOn w:val="Normal"/>
    <w:link w:val="BodyTextIndentChar"/>
    <w:uiPriority w:val="99"/>
    <w:rsid w:val="005D27CF"/>
    <w:pPr>
      <w:suppressAutoHyphens/>
      <w:ind w:left="360"/>
    </w:pPr>
    <w:rPr>
      <w:rFonts w:eastAsia="Times New Roman" w:cs="Times New Roman"/>
      <w:sz w:val="24"/>
      <w:szCs w:val="24"/>
      <w:lang w:val="en-US" w:eastAsia="ar-SA"/>
    </w:rPr>
  </w:style>
  <w:style w:type="character" w:customStyle="1" w:styleId="BodyTextIndentChar">
    <w:name w:val="Body Text Indent Char"/>
    <w:basedOn w:val="DefaultParagraphFont"/>
    <w:link w:val="BodyTextIndent"/>
    <w:uiPriority w:val="99"/>
    <w:rsid w:val="005D27CF"/>
    <w:rPr>
      <w:rFonts w:eastAsia="Times New Roman" w:cs="Times New Roman"/>
      <w:sz w:val="24"/>
      <w:szCs w:val="24"/>
      <w:lang w:val="en-US" w:eastAsia="ar-SA"/>
    </w:rPr>
  </w:style>
  <w:style w:type="character" w:customStyle="1" w:styleId="Heading1Char">
    <w:name w:val="Heading 1 Char"/>
    <w:basedOn w:val="DefaultParagraphFont"/>
    <w:link w:val="Heading1"/>
    <w:rsid w:val="000D33EB"/>
    <w:rPr>
      <w:rFonts w:eastAsia="Times New Roman" w:cs="Times New Roman"/>
      <w:b/>
      <w:bCs/>
      <w:sz w:val="32"/>
      <w:szCs w:val="32"/>
      <w:lang w:val="en-US"/>
    </w:rPr>
  </w:style>
  <w:style w:type="character" w:customStyle="1" w:styleId="Heading5Char">
    <w:name w:val="Heading 5 Char"/>
    <w:basedOn w:val="DefaultParagraphFont"/>
    <w:link w:val="Heading5"/>
    <w:rsid w:val="00BF12BB"/>
    <w:rPr>
      <w:rFonts w:eastAsia="Times New Roman" w:cs="Times New Roman"/>
      <w:szCs w:val="28"/>
      <w:lang w:val="en-US"/>
    </w:rPr>
  </w:style>
  <w:style w:type="paragraph" w:styleId="Header">
    <w:name w:val="header"/>
    <w:basedOn w:val="Normal"/>
    <w:link w:val="HeaderChar"/>
    <w:rsid w:val="00BF12BB"/>
    <w:pPr>
      <w:tabs>
        <w:tab w:val="center" w:pos="4320"/>
        <w:tab w:val="right" w:pos="8640"/>
      </w:tabs>
      <w:spacing w:after="0"/>
    </w:pPr>
    <w:rPr>
      <w:rFonts w:eastAsia="Times New Roman" w:cs="Times New Roman"/>
      <w:sz w:val="24"/>
      <w:szCs w:val="24"/>
      <w:lang w:val="en-US"/>
    </w:rPr>
  </w:style>
  <w:style w:type="character" w:customStyle="1" w:styleId="HeaderChar">
    <w:name w:val="Header Char"/>
    <w:basedOn w:val="DefaultParagraphFont"/>
    <w:link w:val="Header"/>
    <w:rsid w:val="00BF12BB"/>
    <w:rPr>
      <w:rFonts w:eastAsia="Times New Roman" w:cs="Times New Roman"/>
      <w:sz w:val="24"/>
      <w:szCs w:val="24"/>
      <w:lang w:val="en-US"/>
    </w:rPr>
  </w:style>
  <w:style w:type="character" w:customStyle="1" w:styleId="Heading4Char">
    <w:name w:val="Heading 4 Char"/>
    <w:basedOn w:val="DefaultParagraphFont"/>
    <w:link w:val="Heading4"/>
    <w:uiPriority w:val="9"/>
    <w:rsid w:val="000D33EB"/>
    <w:rPr>
      <w:rFonts w:asciiTheme="majorHAnsi" w:eastAsiaTheme="majorEastAsia" w:hAnsiTheme="majorHAnsi" w:cstheme="majorBidi"/>
      <w:b/>
      <w:i/>
      <w:iCs/>
    </w:rPr>
  </w:style>
  <w:style w:type="character" w:customStyle="1" w:styleId="Heading6Char">
    <w:name w:val="Heading 6 Char"/>
    <w:basedOn w:val="DefaultParagraphFont"/>
    <w:link w:val="Heading6"/>
    <w:uiPriority w:val="9"/>
    <w:semiHidden/>
    <w:rsid w:val="009C10EA"/>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CE2884"/>
    <w:pPr>
      <w:spacing w:after="0"/>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CE2884"/>
    <w:rPr>
      <w:rFonts w:eastAsia="Times New Roman" w:cs="Times New Roman"/>
      <w:sz w:val="20"/>
      <w:szCs w:val="20"/>
      <w:lang w:eastAsia="vi-VN"/>
    </w:rPr>
  </w:style>
  <w:style w:type="character" w:styleId="FootnoteReference">
    <w:name w:val="footnote reference"/>
    <w:uiPriority w:val="99"/>
    <w:semiHidden/>
    <w:unhideWhenUsed/>
    <w:rsid w:val="00CE2884"/>
    <w:rPr>
      <w:vertAlign w:val="superscript"/>
    </w:rPr>
  </w:style>
  <w:style w:type="table" w:styleId="TableGrid">
    <w:name w:val="Table Grid"/>
    <w:basedOn w:val="TableNormal"/>
    <w:uiPriority w:val="59"/>
    <w:rsid w:val="0042083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641FE"/>
    <w:rPr>
      <w:color w:val="0000FF"/>
      <w:u w:val="single"/>
    </w:rPr>
  </w:style>
  <w:style w:type="paragraph" w:styleId="BodyTextIndent3">
    <w:name w:val="Body Text Indent 3"/>
    <w:basedOn w:val="Normal"/>
    <w:link w:val="BodyTextIndent3Char"/>
    <w:uiPriority w:val="99"/>
    <w:unhideWhenUsed/>
    <w:rsid w:val="00582DD4"/>
    <w:pPr>
      <w:ind w:left="283"/>
    </w:pPr>
    <w:rPr>
      <w:sz w:val="16"/>
      <w:szCs w:val="16"/>
    </w:rPr>
  </w:style>
  <w:style w:type="character" w:customStyle="1" w:styleId="BodyTextIndent3Char">
    <w:name w:val="Body Text Indent 3 Char"/>
    <w:basedOn w:val="DefaultParagraphFont"/>
    <w:link w:val="BodyTextIndent3"/>
    <w:uiPriority w:val="99"/>
    <w:rsid w:val="00582DD4"/>
    <w:rPr>
      <w:sz w:val="16"/>
      <w:szCs w:val="16"/>
    </w:rPr>
  </w:style>
  <w:style w:type="paragraph" w:customStyle="1" w:styleId="tendieu">
    <w:name w:val="ten dieu"/>
    <w:basedOn w:val="BodyText"/>
    <w:rsid w:val="00582DD4"/>
    <w:pPr>
      <w:ind w:firstLine="700"/>
      <w:jc w:val="both"/>
    </w:pPr>
    <w:rPr>
      <w:rFonts w:ascii="Times New Roman" w:hAnsi="Times New Roman"/>
      <w:b/>
      <w:bCs/>
      <w:szCs w:val="28"/>
      <w:lang w:val="en-US"/>
    </w:rPr>
  </w:style>
  <w:style w:type="paragraph" w:styleId="TOCHeading">
    <w:name w:val="TOC Heading"/>
    <w:basedOn w:val="Heading1"/>
    <w:next w:val="Normal"/>
    <w:uiPriority w:val="39"/>
    <w:unhideWhenUsed/>
    <w:qFormat/>
    <w:rsid w:val="006E3433"/>
    <w:pPr>
      <w:keepLines/>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6E3433"/>
    <w:pPr>
      <w:spacing w:after="100"/>
    </w:pPr>
  </w:style>
  <w:style w:type="character" w:customStyle="1" w:styleId="Heading3Char">
    <w:name w:val="Heading 3 Char"/>
    <w:basedOn w:val="DefaultParagraphFont"/>
    <w:link w:val="Heading3"/>
    <w:uiPriority w:val="9"/>
    <w:rsid w:val="000D33EB"/>
    <w:rPr>
      <w:rFonts w:asciiTheme="majorHAnsi" w:eastAsiaTheme="majorEastAsia" w:hAnsiTheme="majorHAnsi" w:cstheme="majorBidi"/>
      <w:b/>
      <w:szCs w:val="24"/>
    </w:rPr>
  </w:style>
  <w:style w:type="character" w:customStyle="1" w:styleId="Heading2Char">
    <w:name w:val="Heading 2 Char"/>
    <w:basedOn w:val="DefaultParagraphFont"/>
    <w:link w:val="Heading2"/>
    <w:uiPriority w:val="9"/>
    <w:rsid w:val="000D33EB"/>
    <w:rPr>
      <w:rFonts w:asciiTheme="majorHAnsi" w:eastAsiaTheme="majorEastAsia" w:hAnsiTheme="majorHAnsi" w:cstheme="majorBidi"/>
      <w:b/>
      <w:szCs w:val="26"/>
    </w:rPr>
  </w:style>
  <w:style w:type="paragraph" w:styleId="TOC2">
    <w:name w:val="toc 2"/>
    <w:basedOn w:val="Normal"/>
    <w:next w:val="Normal"/>
    <w:autoRedefine/>
    <w:uiPriority w:val="39"/>
    <w:unhideWhenUsed/>
    <w:rsid w:val="00DA2AD7"/>
    <w:pPr>
      <w:tabs>
        <w:tab w:val="left" w:pos="630"/>
        <w:tab w:val="right" w:leader="dot" w:pos="9005"/>
      </w:tabs>
      <w:spacing w:after="100"/>
      <w:ind w:left="280"/>
    </w:pPr>
  </w:style>
  <w:style w:type="paragraph" w:styleId="TOC3">
    <w:name w:val="toc 3"/>
    <w:basedOn w:val="Normal"/>
    <w:next w:val="Normal"/>
    <w:autoRedefine/>
    <w:uiPriority w:val="39"/>
    <w:unhideWhenUsed/>
    <w:rsid w:val="00DA2AD7"/>
    <w:pPr>
      <w:tabs>
        <w:tab w:val="left" w:pos="900"/>
        <w:tab w:val="right" w:leader="dot" w:pos="9005"/>
      </w:tabs>
      <w:spacing w:after="100"/>
      <w:ind w:left="560"/>
    </w:pPr>
  </w:style>
  <w:style w:type="paragraph" w:styleId="BalloonText">
    <w:name w:val="Balloon Text"/>
    <w:basedOn w:val="Normal"/>
    <w:link w:val="BalloonTextChar"/>
    <w:uiPriority w:val="99"/>
    <w:semiHidden/>
    <w:unhideWhenUsed/>
    <w:rsid w:val="00FD5C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C53"/>
    <w:rPr>
      <w:rFonts w:ascii="Tahoma" w:hAnsi="Tahoma" w:cs="Tahoma"/>
      <w:sz w:val="16"/>
      <w:szCs w:val="16"/>
    </w:rPr>
  </w:style>
  <w:style w:type="paragraph" w:styleId="NoSpacing">
    <w:name w:val="No Spacing"/>
    <w:link w:val="NoSpacingChar"/>
    <w:uiPriority w:val="1"/>
    <w:qFormat/>
    <w:rsid w:val="00804C88"/>
    <w:pPr>
      <w:spacing w:after="0"/>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804C88"/>
    <w:rPr>
      <w:rFonts w:asciiTheme="minorHAnsi" w:eastAsiaTheme="minorEastAsia"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252979797">
      <w:bodyDiv w:val="1"/>
      <w:marLeft w:val="0"/>
      <w:marRight w:val="0"/>
      <w:marTop w:val="0"/>
      <w:marBottom w:val="0"/>
      <w:divBdr>
        <w:top w:val="none" w:sz="0" w:space="0" w:color="auto"/>
        <w:left w:val="none" w:sz="0" w:space="0" w:color="auto"/>
        <w:bottom w:val="none" w:sz="0" w:space="0" w:color="auto"/>
        <w:right w:val="none" w:sz="0" w:space="0" w:color="auto"/>
      </w:divBdr>
    </w:div>
    <w:div w:id="262223782">
      <w:bodyDiv w:val="1"/>
      <w:marLeft w:val="0"/>
      <w:marRight w:val="0"/>
      <w:marTop w:val="0"/>
      <w:marBottom w:val="0"/>
      <w:divBdr>
        <w:top w:val="none" w:sz="0" w:space="0" w:color="auto"/>
        <w:left w:val="none" w:sz="0" w:space="0" w:color="auto"/>
        <w:bottom w:val="none" w:sz="0" w:space="0" w:color="auto"/>
        <w:right w:val="none" w:sz="0" w:space="0" w:color="auto"/>
      </w:divBdr>
    </w:div>
    <w:div w:id="287052362">
      <w:bodyDiv w:val="1"/>
      <w:marLeft w:val="0"/>
      <w:marRight w:val="0"/>
      <w:marTop w:val="0"/>
      <w:marBottom w:val="0"/>
      <w:divBdr>
        <w:top w:val="none" w:sz="0" w:space="0" w:color="auto"/>
        <w:left w:val="none" w:sz="0" w:space="0" w:color="auto"/>
        <w:bottom w:val="none" w:sz="0" w:space="0" w:color="auto"/>
        <w:right w:val="none" w:sz="0" w:space="0" w:color="auto"/>
      </w:divBdr>
    </w:div>
    <w:div w:id="294608688">
      <w:bodyDiv w:val="1"/>
      <w:marLeft w:val="0"/>
      <w:marRight w:val="0"/>
      <w:marTop w:val="0"/>
      <w:marBottom w:val="0"/>
      <w:divBdr>
        <w:top w:val="none" w:sz="0" w:space="0" w:color="auto"/>
        <w:left w:val="none" w:sz="0" w:space="0" w:color="auto"/>
        <w:bottom w:val="none" w:sz="0" w:space="0" w:color="auto"/>
        <w:right w:val="none" w:sz="0" w:space="0" w:color="auto"/>
      </w:divBdr>
    </w:div>
    <w:div w:id="302276690">
      <w:bodyDiv w:val="1"/>
      <w:marLeft w:val="0"/>
      <w:marRight w:val="0"/>
      <w:marTop w:val="0"/>
      <w:marBottom w:val="0"/>
      <w:divBdr>
        <w:top w:val="none" w:sz="0" w:space="0" w:color="auto"/>
        <w:left w:val="none" w:sz="0" w:space="0" w:color="auto"/>
        <w:bottom w:val="none" w:sz="0" w:space="0" w:color="auto"/>
        <w:right w:val="none" w:sz="0" w:space="0" w:color="auto"/>
      </w:divBdr>
    </w:div>
    <w:div w:id="332145304">
      <w:bodyDiv w:val="1"/>
      <w:marLeft w:val="0"/>
      <w:marRight w:val="0"/>
      <w:marTop w:val="0"/>
      <w:marBottom w:val="0"/>
      <w:divBdr>
        <w:top w:val="none" w:sz="0" w:space="0" w:color="auto"/>
        <w:left w:val="none" w:sz="0" w:space="0" w:color="auto"/>
        <w:bottom w:val="none" w:sz="0" w:space="0" w:color="auto"/>
        <w:right w:val="none" w:sz="0" w:space="0" w:color="auto"/>
      </w:divBdr>
    </w:div>
    <w:div w:id="338431833">
      <w:bodyDiv w:val="1"/>
      <w:marLeft w:val="0"/>
      <w:marRight w:val="0"/>
      <w:marTop w:val="0"/>
      <w:marBottom w:val="0"/>
      <w:divBdr>
        <w:top w:val="none" w:sz="0" w:space="0" w:color="auto"/>
        <w:left w:val="none" w:sz="0" w:space="0" w:color="auto"/>
        <w:bottom w:val="none" w:sz="0" w:space="0" w:color="auto"/>
        <w:right w:val="none" w:sz="0" w:space="0" w:color="auto"/>
      </w:divBdr>
    </w:div>
    <w:div w:id="452670789">
      <w:bodyDiv w:val="1"/>
      <w:marLeft w:val="0"/>
      <w:marRight w:val="0"/>
      <w:marTop w:val="0"/>
      <w:marBottom w:val="0"/>
      <w:divBdr>
        <w:top w:val="none" w:sz="0" w:space="0" w:color="auto"/>
        <w:left w:val="none" w:sz="0" w:space="0" w:color="auto"/>
        <w:bottom w:val="none" w:sz="0" w:space="0" w:color="auto"/>
        <w:right w:val="none" w:sz="0" w:space="0" w:color="auto"/>
      </w:divBdr>
    </w:div>
    <w:div w:id="525753207">
      <w:bodyDiv w:val="1"/>
      <w:marLeft w:val="0"/>
      <w:marRight w:val="0"/>
      <w:marTop w:val="0"/>
      <w:marBottom w:val="0"/>
      <w:divBdr>
        <w:top w:val="none" w:sz="0" w:space="0" w:color="auto"/>
        <w:left w:val="none" w:sz="0" w:space="0" w:color="auto"/>
        <w:bottom w:val="none" w:sz="0" w:space="0" w:color="auto"/>
        <w:right w:val="none" w:sz="0" w:space="0" w:color="auto"/>
      </w:divBdr>
    </w:div>
    <w:div w:id="554003238">
      <w:bodyDiv w:val="1"/>
      <w:marLeft w:val="0"/>
      <w:marRight w:val="0"/>
      <w:marTop w:val="0"/>
      <w:marBottom w:val="0"/>
      <w:divBdr>
        <w:top w:val="none" w:sz="0" w:space="0" w:color="auto"/>
        <w:left w:val="none" w:sz="0" w:space="0" w:color="auto"/>
        <w:bottom w:val="none" w:sz="0" w:space="0" w:color="auto"/>
        <w:right w:val="none" w:sz="0" w:space="0" w:color="auto"/>
      </w:divBdr>
    </w:div>
    <w:div w:id="590433437">
      <w:bodyDiv w:val="1"/>
      <w:marLeft w:val="0"/>
      <w:marRight w:val="0"/>
      <w:marTop w:val="0"/>
      <w:marBottom w:val="0"/>
      <w:divBdr>
        <w:top w:val="none" w:sz="0" w:space="0" w:color="auto"/>
        <w:left w:val="none" w:sz="0" w:space="0" w:color="auto"/>
        <w:bottom w:val="none" w:sz="0" w:space="0" w:color="auto"/>
        <w:right w:val="none" w:sz="0" w:space="0" w:color="auto"/>
      </w:divBdr>
    </w:div>
    <w:div w:id="645206971">
      <w:bodyDiv w:val="1"/>
      <w:marLeft w:val="0"/>
      <w:marRight w:val="0"/>
      <w:marTop w:val="0"/>
      <w:marBottom w:val="0"/>
      <w:divBdr>
        <w:top w:val="none" w:sz="0" w:space="0" w:color="auto"/>
        <w:left w:val="none" w:sz="0" w:space="0" w:color="auto"/>
        <w:bottom w:val="none" w:sz="0" w:space="0" w:color="auto"/>
        <w:right w:val="none" w:sz="0" w:space="0" w:color="auto"/>
      </w:divBdr>
    </w:div>
    <w:div w:id="819811189">
      <w:bodyDiv w:val="1"/>
      <w:marLeft w:val="0"/>
      <w:marRight w:val="0"/>
      <w:marTop w:val="0"/>
      <w:marBottom w:val="0"/>
      <w:divBdr>
        <w:top w:val="none" w:sz="0" w:space="0" w:color="auto"/>
        <w:left w:val="none" w:sz="0" w:space="0" w:color="auto"/>
        <w:bottom w:val="none" w:sz="0" w:space="0" w:color="auto"/>
        <w:right w:val="none" w:sz="0" w:space="0" w:color="auto"/>
      </w:divBdr>
    </w:div>
    <w:div w:id="822698516">
      <w:bodyDiv w:val="1"/>
      <w:marLeft w:val="0"/>
      <w:marRight w:val="0"/>
      <w:marTop w:val="0"/>
      <w:marBottom w:val="0"/>
      <w:divBdr>
        <w:top w:val="none" w:sz="0" w:space="0" w:color="auto"/>
        <w:left w:val="none" w:sz="0" w:space="0" w:color="auto"/>
        <w:bottom w:val="none" w:sz="0" w:space="0" w:color="auto"/>
        <w:right w:val="none" w:sz="0" w:space="0" w:color="auto"/>
      </w:divBdr>
    </w:div>
    <w:div w:id="837884963">
      <w:bodyDiv w:val="1"/>
      <w:marLeft w:val="0"/>
      <w:marRight w:val="0"/>
      <w:marTop w:val="0"/>
      <w:marBottom w:val="0"/>
      <w:divBdr>
        <w:top w:val="none" w:sz="0" w:space="0" w:color="auto"/>
        <w:left w:val="none" w:sz="0" w:space="0" w:color="auto"/>
        <w:bottom w:val="none" w:sz="0" w:space="0" w:color="auto"/>
        <w:right w:val="none" w:sz="0" w:space="0" w:color="auto"/>
      </w:divBdr>
    </w:div>
    <w:div w:id="998382180">
      <w:bodyDiv w:val="1"/>
      <w:marLeft w:val="0"/>
      <w:marRight w:val="0"/>
      <w:marTop w:val="0"/>
      <w:marBottom w:val="0"/>
      <w:divBdr>
        <w:top w:val="none" w:sz="0" w:space="0" w:color="auto"/>
        <w:left w:val="none" w:sz="0" w:space="0" w:color="auto"/>
        <w:bottom w:val="none" w:sz="0" w:space="0" w:color="auto"/>
        <w:right w:val="none" w:sz="0" w:space="0" w:color="auto"/>
      </w:divBdr>
    </w:div>
    <w:div w:id="1110130716">
      <w:bodyDiv w:val="1"/>
      <w:marLeft w:val="0"/>
      <w:marRight w:val="0"/>
      <w:marTop w:val="0"/>
      <w:marBottom w:val="0"/>
      <w:divBdr>
        <w:top w:val="none" w:sz="0" w:space="0" w:color="auto"/>
        <w:left w:val="none" w:sz="0" w:space="0" w:color="auto"/>
        <w:bottom w:val="none" w:sz="0" w:space="0" w:color="auto"/>
        <w:right w:val="none" w:sz="0" w:space="0" w:color="auto"/>
      </w:divBdr>
    </w:div>
    <w:div w:id="1260866465">
      <w:bodyDiv w:val="1"/>
      <w:marLeft w:val="0"/>
      <w:marRight w:val="0"/>
      <w:marTop w:val="0"/>
      <w:marBottom w:val="0"/>
      <w:divBdr>
        <w:top w:val="none" w:sz="0" w:space="0" w:color="auto"/>
        <w:left w:val="none" w:sz="0" w:space="0" w:color="auto"/>
        <w:bottom w:val="none" w:sz="0" w:space="0" w:color="auto"/>
        <w:right w:val="none" w:sz="0" w:space="0" w:color="auto"/>
      </w:divBdr>
    </w:div>
    <w:div w:id="1278021332">
      <w:bodyDiv w:val="1"/>
      <w:marLeft w:val="0"/>
      <w:marRight w:val="0"/>
      <w:marTop w:val="0"/>
      <w:marBottom w:val="0"/>
      <w:divBdr>
        <w:top w:val="none" w:sz="0" w:space="0" w:color="auto"/>
        <w:left w:val="none" w:sz="0" w:space="0" w:color="auto"/>
        <w:bottom w:val="none" w:sz="0" w:space="0" w:color="auto"/>
        <w:right w:val="none" w:sz="0" w:space="0" w:color="auto"/>
      </w:divBdr>
    </w:div>
    <w:div w:id="1883134953">
      <w:bodyDiv w:val="1"/>
      <w:marLeft w:val="0"/>
      <w:marRight w:val="0"/>
      <w:marTop w:val="0"/>
      <w:marBottom w:val="0"/>
      <w:divBdr>
        <w:top w:val="none" w:sz="0" w:space="0" w:color="auto"/>
        <w:left w:val="none" w:sz="0" w:space="0" w:color="auto"/>
        <w:bottom w:val="none" w:sz="0" w:space="0" w:color="auto"/>
        <w:right w:val="none" w:sz="0" w:space="0" w:color="auto"/>
      </w:divBdr>
    </w:div>
    <w:div w:id="2006937987">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cuuphapluat.info/2012/10/nghi-dinh-75-2012-nd-cp-huong-dan-luat-khieu-nai.html" TargetMode="External"/><Relationship Id="rId18" Type="http://schemas.openxmlformats.org/officeDocument/2006/relationships/hyperlink" Target="http://www.tracuuphapluat.info/2015/03/nghi-dinh-63-2014-huong-dan-lua-chon-nha-thau.html" TargetMode="External"/><Relationship Id="rId26" Type="http://schemas.openxmlformats.org/officeDocument/2006/relationships/hyperlink" Target="http://giaxaydung.vn/resources/nghi-dinh-so-59-2015-nd-cp-cua-chinh-phu-ve-quan-ly-du-an-dau-tu-xay-dung.67/" TargetMode="External"/><Relationship Id="rId3" Type="http://schemas.openxmlformats.org/officeDocument/2006/relationships/styles" Target="styles.xml"/><Relationship Id="rId21" Type="http://schemas.openxmlformats.org/officeDocument/2006/relationships/hyperlink" Target="https://www.tracuuphapluat.info/2018/05/thong-tu-11-2015-lap-ho-so-yeu-cau-chi-dinh-thau.html" TargetMode="External"/><Relationship Id="rId7" Type="http://schemas.openxmlformats.org/officeDocument/2006/relationships/endnotes" Target="endnotes.xml"/><Relationship Id="rId12" Type="http://schemas.openxmlformats.org/officeDocument/2006/relationships/hyperlink" Target="https://www.tracuuphapluat.info/2018/04/nghi-dinh-33-2015-thuc-hien-ket-luan-thanh-tra.html" TargetMode="External"/><Relationship Id="rId17" Type="http://schemas.openxmlformats.org/officeDocument/2006/relationships/hyperlink" Target="http://www.tracuuphapluat.info/2015/07/nghi-dinh-30-2015-huong-dan-lua-chon-nha-dau-tu.html" TargetMode="External"/><Relationship Id="rId25" Type="http://schemas.openxmlformats.org/officeDocument/2006/relationships/hyperlink" Target="https://www.tracuuphapluat.info/2019/09/thong-tu-83-2016-huong-dan-thuc-hien-uu-dai-dau-tu.html" TargetMode="External"/><Relationship Id="rId2" Type="http://schemas.openxmlformats.org/officeDocument/2006/relationships/numbering" Target="numbering.xml"/><Relationship Id="rId16" Type="http://schemas.openxmlformats.org/officeDocument/2006/relationships/hyperlink" Target="https://www.tracuuphapluat.info/2018/04/thong-tu-01-2013-thuc-hien-ket-luan-thanh-tra.html" TargetMode="External"/><Relationship Id="rId20" Type="http://schemas.openxmlformats.org/officeDocument/2006/relationships/hyperlink" Target="https://www.tracuuphapluat.info/2018/05/thong-tu-19-2015-lap-bao-cao-tham-dinh-lua-chon-nha-thau.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cuuphapluat.info/2019/04/nghi-dinh-31-2019-huong-dan-luat-to-cao.html" TargetMode="External"/><Relationship Id="rId24" Type="http://schemas.openxmlformats.org/officeDocument/2006/relationships/hyperlink" Target="https://www.tracuuphapluat.info/2019/09/nghi-dinh-118-2015-huong-dan-luat-dau-tu.html" TargetMode="External"/><Relationship Id="rId5" Type="http://schemas.openxmlformats.org/officeDocument/2006/relationships/webSettings" Target="webSettings.xml"/><Relationship Id="rId15" Type="http://schemas.openxmlformats.org/officeDocument/2006/relationships/hyperlink" Target="https://www.tracuuphapluat.info/2018/04/thong-tu-05-2014-trinh-tu-thu-tuc-thanh-tra.html" TargetMode="External"/><Relationship Id="rId23" Type="http://schemas.openxmlformats.org/officeDocument/2006/relationships/hyperlink" Target="http://www.tracuuphapluat.info/2015/07/thong-tu-03-2015-ve-lap-ho-so-moi-thau-xay-lap.html" TargetMode="External"/><Relationship Id="rId28" Type="http://schemas.openxmlformats.org/officeDocument/2006/relationships/hyperlink" Target="http://giaxaydung.vn/threads/thong-tu-s-06-2016-tt-bxd-ngay-10-03-2016-huong-dn-xac-dnh-va-quan-ly-chi-phi-du-tu-xay-dng.72171/post-212928" TargetMode="External"/><Relationship Id="rId10" Type="http://schemas.openxmlformats.org/officeDocument/2006/relationships/footer" Target="footer1.xml"/><Relationship Id="rId19" Type="http://schemas.openxmlformats.org/officeDocument/2006/relationships/hyperlink" Target="https://www.tracuuphapluat.info/2018/05/thong-tu-23-2015-quy-dinh-lap-bao-cao-danh-gia-ho-so-du-thau.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cuuphapluat.info/2011/09/toan-van-nghi-inh-862011n-cp-huong-dan.html" TargetMode="External"/><Relationship Id="rId22" Type="http://schemas.openxmlformats.org/officeDocument/2006/relationships/hyperlink" Target="http://www.tracuuphapluat.info/2015/07/thong-tu-05-2015-ve-ho-so-moi-thau-mua-sam-hang-hoa.html" TargetMode="External"/><Relationship Id="rId27" Type="http://schemas.openxmlformats.org/officeDocument/2006/relationships/hyperlink" Target="http://giaxaydung.vn/resources/nghi-dinh-so-32-2015-nd-cp-ngay-25-3-2015-cua-chinh-phu-ve-quan-ly-chi-phi-dau-tu-xay-dung.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8D95-2116-4FEB-A783-42717864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105</Pages>
  <Words>34160</Words>
  <Characters>194712</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TuyenTT</dc:creator>
  <cp:lastModifiedBy>TuyenTT</cp:lastModifiedBy>
  <cp:revision>5</cp:revision>
  <dcterms:created xsi:type="dcterms:W3CDTF">2020-07-17T03:15:00Z</dcterms:created>
  <dcterms:modified xsi:type="dcterms:W3CDTF">2020-07-17T06:25:00Z</dcterms:modified>
</cp:coreProperties>
</file>