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Ind w:w="108" w:type="dxa"/>
        <w:tblCellMar>
          <w:left w:w="0" w:type="dxa"/>
          <w:right w:w="0" w:type="dxa"/>
        </w:tblCellMar>
        <w:tblLook w:val="00A0" w:firstRow="1" w:lastRow="0" w:firstColumn="1" w:lastColumn="0" w:noHBand="0" w:noVBand="0"/>
      </w:tblPr>
      <w:tblGrid>
        <w:gridCol w:w="3828"/>
        <w:gridCol w:w="5811"/>
      </w:tblGrid>
      <w:tr w:rsidR="00E170A3" w:rsidRPr="00456AA0" w14:paraId="62BA56AF" w14:textId="77777777" w:rsidTr="003163D6">
        <w:trPr>
          <w:trHeight w:val="1135"/>
        </w:trPr>
        <w:tc>
          <w:tcPr>
            <w:tcW w:w="3828" w:type="dxa"/>
            <w:tcMar>
              <w:top w:w="0" w:type="dxa"/>
              <w:left w:w="108" w:type="dxa"/>
              <w:bottom w:w="0" w:type="dxa"/>
              <w:right w:w="108" w:type="dxa"/>
            </w:tcMar>
          </w:tcPr>
          <w:p w14:paraId="35942CA4" w14:textId="1FA8A283" w:rsidR="009F2B86" w:rsidRPr="003163D6" w:rsidRDefault="0043173A" w:rsidP="001960B9">
            <w:pPr>
              <w:pStyle w:val="NormalWeb"/>
              <w:spacing w:before="0" w:beforeAutospacing="0" w:after="0" w:afterAutospacing="0"/>
              <w:jc w:val="center"/>
              <w:rPr>
                <w:sz w:val="26"/>
                <w:szCs w:val="26"/>
              </w:rPr>
            </w:pPr>
            <w:r w:rsidRPr="003163D6">
              <w:rPr>
                <w:noProof/>
                <w:sz w:val="26"/>
                <w:szCs w:val="26"/>
                <w:lang w:val="en-GB" w:eastAsia="en-GB"/>
              </w:rPr>
              <mc:AlternateContent>
                <mc:Choice Requires="wps">
                  <w:drawing>
                    <wp:anchor distT="4294967293" distB="4294967293" distL="114300" distR="114300" simplePos="0" relativeHeight="251654656" behindDoc="0" locked="0" layoutInCell="1" allowOverlap="1" wp14:anchorId="2BD430DA" wp14:editId="5E48887A">
                      <wp:simplePos x="0" y="0"/>
                      <wp:positionH relativeFrom="column">
                        <wp:posOffset>681990</wp:posOffset>
                      </wp:positionH>
                      <wp:positionV relativeFrom="paragraph">
                        <wp:posOffset>234315</wp:posOffset>
                      </wp:positionV>
                      <wp:extent cx="1015365" cy="635"/>
                      <wp:effectExtent l="0" t="0" r="13335" b="37465"/>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5365" cy="635"/>
                              </a:xfrm>
                              <a:prstGeom prst="bentConnector3">
                                <a:avLst>
                                  <a:gd name="adj1" fmla="val 49968"/>
                                </a:avLst>
                              </a:prstGeom>
                              <a:noFill/>
                              <a:ln w="9525">
                                <a:solidFill>
                                  <a:srgbClr val="000000"/>
                                </a:solidFill>
                                <a:miter lim="800000"/>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shapetype w14:anchorId="6109D32C"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 o:spid="_x0000_s1026" type="#_x0000_t34" style="position:absolute;margin-left:53.7pt;margin-top:18.45pt;width:79.95pt;height:.05pt;z-index:251654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" adj="10793"/>
                  </w:pict>
                </mc:Fallback>
              </mc:AlternateContent>
            </w:r>
            <w:r w:rsidR="009F2B86" w:rsidRPr="003163D6">
              <w:rPr>
                <w:b/>
                <w:bCs/>
                <w:sz w:val="26"/>
                <w:szCs w:val="26"/>
              </w:rPr>
              <w:t xml:space="preserve">BỘ </w:t>
            </w:r>
            <w:r w:rsidR="001960B9" w:rsidRPr="003163D6">
              <w:rPr>
                <w:b/>
                <w:bCs/>
                <w:sz w:val="26"/>
                <w:szCs w:val="26"/>
              </w:rPr>
              <w:t>KẾ HOẠCH VÀ ĐẦU TƯ</w:t>
            </w:r>
            <w:r w:rsidR="009F2B86" w:rsidRPr="003163D6">
              <w:rPr>
                <w:b/>
                <w:bCs/>
                <w:sz w:val="26"/>
                <w:szCs w:val="26"/>
              </w:rPr>
              <w:br/>
            </w:r>
          </w:p>
        </w:tc>
        <w:tc>
          <w:tcPr>
            <w:tcW w:w="5811" w:type="dxa"/>
            <w:tcMar>
              <w:top w:w="0" w:type="dxa"/>
              <w:left w:w="108" w:type="dxa"/>
              <w:bottom w:w="0" w:type="dxa"/>
              <w:right w:w="108" w:type="dxa"/>
            </w:tcMar>
          </w:tcPr>
          <w:p w14:paraId="10816F0A" w14:textId="77777777" w:rsidR="009F2B86" w:rsidRPr="003163D6" w:rsidRDefault="009F2B86" w:rsidP="003D29D8">
            <w:pPr>
              <w:pStyle w:val="NormalWeb"/>
              <w:spacing w:before="0" w:beforeAutospacing="0" w:after="0" w:afterAutospacing="0"/>
              <w:jc w:val="center"/>
              <w:rPr>
                <w:b/>
                <w:bCs/>
                <w:sz w:val="28"/>
                <w:szCs w:val="28"/>
              </w:rPr>
            </w:pPr>
            <w:r w:rsidRPr="003163D6">
              <w:rPr>
                <w:b/>
                <w:bCs/>
                <w:sz w:val="26"/>
                <w:szCs w:val="26"/>
              </w:rPr>
              <w:t>CỘNG HÒA XÃ HỘI CHỦ NGHĨA VIỆT NAM</w:t>
            </w:r>
            <w:r w:rsidRPr="000105F4">
              <w:rPr>
                <w:b/>
                <w:bCs/>
                <w:szCs w:val="26"/>
              </w:rPr>
              <w:br/>
            </w:r>
            <w:r w:rsidRPr="003163D6">
              <w:rPr>
                <w:b/>
                <w:bCs/>
                <w:sz w:val="28"/>
                <w:szCs w:val="28"/>
              </w:rPr>
              <w:t xml:space="preserve">Ðộc lập - Tự do - Hạnh phúc </w:t>
            </w:r>
          </w:p>
          <w:p w14:paraId="508D95D8" w14:textId="780A7218" w:rsidR="009F2B86" w:rsidRPr="000105F4" w:rsidRDefault="0043173A" w:rsidP="003D29D8">
            <w:pPr>
              <w:pStyle w:val="NormalWeb"/>
              <w:spacing w:before="0" w:beforeAutospacing="0" w:after="0" w:afterAutospacing="0"/>
              <w:jc w:val="center"/>
              <w:rPr>
                <w:szCs w:val="26"/>
              </w:rPr>
            </w:pPr>
            <w:r>
              <w:rPr>
                <w:noProof/>
                <w:szCs w:val="26"/>
                <w:lang w:val="en-GB" w:eastAsia="en-GB"/>
              </w:rPr>
              <mc:AlternateContent>
                <mc:Choice Requires="wps">
                  <w:drawing>
                    <wp:anchor distT="0" distB="0" distL="114300" distR="114300" simplePos="0" relativeHeight="251665920" behindDoc="0" locked="0" layoutInCell="1" allowOverlap="1" wp14:anchorId="0662EA8C" wp14:editId="32B22A38">
                      <wp:simplePos x="0" y="0"/>
                      <wp:positionH relativeFrom="column">
                        <wp:posOffset>811530</wp:posOffset>
                      </wp:positionH>
                      <wp:positionV relativeFrom="paragraph">
                        <wp:posOffset>43180</wp:posOffset>
                      </wp:positionV>
                      <wp:extent cx="1974850" cy="6350"/>
                      <wp:effectExtent l="0" t="0" r="25400" b="31750"/>
                      <wp:wrapNone/>
                      <wp:docPr id="10"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74850" cy="635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836F6C4" id="Straight Connector 11" o:spid="_x0000_s1026" style="position:absolute;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9pt,3.4pt" to="219.4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" strokecolor="black [3213]">
                      <v:stroke joinstyle="miter"/>
                      <o:lock v:ext="edit" shapetype="f"/>
                    </v:line>
                  </w:pict>
                </mc:Fallback>
              </mc:AlternateContent>
            </w:r>
          </w:p>
        </w:tc>
      </w:tr>
      <w:tr w:rsidR="00E170A3" w:rsidRPr="00456AA0" w14:paraId="3644BB0C" w14:textId="77777777" w:rsidTr="003D29D8">
        <w:tc>
          <w:tcPr>
            <w:tcW w:w="3828" w:type="dxa"/>
            <w:tcMar>
              <w:top w:w="0" w:type="dxa"/>
              <w:left w:w="108" w:type="dxa"/>
              <w:bottom w:w="0" w:type="dxa"/>
              <w:right w:w="108" w:type="dxa"/>
            </w:tcMar>
          </w:tcPr>
          <w:p w14:paraId="219C61E6" w14:textId="6E47F35F" w:rsidR="009F2B86" w:rsidRPr="00456AA0" w:rsidRDefault="009F2B86" w:rsidP="007A4B92">
            <w:pPr>
              <w:pStyle w:val="NormalWeb"/>
              <w:spacing w:before="0" w:beforeAutospacing="0" w:after="0" w:afterAutospacing="0"/>
              <w:jc w:val="center"/>
              <w:rPr>
                <w:sz w:val="26"/>
                <w:szCs w:val="26"/>
              </w:rPr>
            </w:pPr>
            <w:r w:rsidRPr="00456AA0">
              <w:rPr>
                <w:sz w:val="26"/>
                <w:szCs w:val="26"/>
              </w:rPr>
              <w:t>Số:</w:t>
            </w:r>
            <w:r w:rsidR="008A41FD">
              <w:rPr>
                <w:sz w:val="26"/>
                <w:szCs w:val="26"/>
              </w:rPr>
              <w:t xml:space="preserve">        </w:t>
            </w:r>
            <w:r w:rsidRPr="00456AA0">
              <w:rPr>
                <w:sz w:val="26"/>
                <w:szCs w:val="26"/>
              </w:rPr>
              <w:t xml:space="preserve"> </w:t>
            </w:r>
            <w:r w:rsidR="00F539CD">
              <w:rPr>
                <w:sz w:val="26"/>
                <w:szCs w:val="26"/>
              </w:rPr>
              <w:t xml:space="preserve"> </w:t>
            </w:r>
            <w:r w:rsidR="00181147" w:rsidRPr="00456AA0">
              <w:rPr>
                <w:sz w:val="26"/>
                <w:szCs w:val="26"/>
              </w:rPr>
              <w:t>/20</w:t>
            </w:r>
            <w:r w:rsidR="004806E2" w:rsidRPr="00456AA0">
              <w:rPr>
                <w:sz w:val="26"/>
                <w:szCs w:val="26"/>
              </w:rPr>
              <w:t>2</w:t>
            </w:r>
            <w:r w:rsidR="007A4B92">
              <w:rPr>
                <w:sz w:val="26"/>
                <w:szCs w:val="26"/>
              </w:rPr>
              <w:t>2</w:t>
            </w:r>
            <w:r w:rsidR="00A63911" w:rsidRPr="00456AA0">
              <w:rPr>
                <w:sz w:val="26"/>
                <w:szCs w:val="26"/>
              </w:rPr>
              <w:t>/TT-B</w:t>
            </w:r>
            <w:r w:rsidR="001960B9" w:rsidRPr="00456AA0">
              <w:rPr>
                <w:sz w:val="26"/>
                <w:szCs w:val="26"/>
              </w:rPr>
              <w:t>KHĐT</w:t>
            </w:r>
          </w:p>
        </w:tc>
        <w:tc>
          <w:tcPr>
            <w:tcW w:w="5811" w:type="dxa"/>
            <w:tcMar>
              <w:top w:w="0" w:type="dxa"/>
              <w:left w:w="108" w:type="dxa"/>
              <w:bottom w:w="0" w:type="dxa"/>
              <w:right w:w="108" w:type="dxa"/>
            </w:tcMar>
          </w:tcPr>
          <w:p w14:paraId="076484BB" w14:textId="59506332" w:rsidR="009F2B86" w:rsidRPr="003163D6" w:rsidRDefault="00A63911" w:rsidP="00976949">
            <w:pPr>
              <w:pStyle w:val="NormalWeb"/>
              <w:spacing w:before="0" w:beforeAutospacing="0" w:after="0" w:afterAutospacing="0"/>
              <w:jc w:val="center"/>
              <w:rPr>
                <w:sz w:val="28"/>
                <w:szCs w:val="28"/>
              </w:rPr>
            </w:pPr>
            <w:r w:rsidRPr="003163D6">
              <w:rPr>
                <w:i/>
                <w:iCs/>
                <w:sz w:val="28"/>
                <w:szCs w:val="28"/>
              </w:rPr>
              <w:t xml:space="preserve">Hà Nội, ngày </w:t>
            </w:r>
            <w:r w:rsidR="008A41FD" w:rsidRPr="003163D6">
              <w:rPr>
                <w:i/>
                <w:iCs/>
                <w:sz w:val="28"/>
                <w:szCs w:val="28"/>
              </w:rPr>
              <w:t xml:space="preserve">      </w:t>
            </w:r>
            <w:r w:rsidRPr="003163D6">
              <w:rPr>
                <w:i/>
                <w:iCs/>
                <w:sz w:val="28"/>
                <w:szCs w:val="28"/>
              </w:rPr>
              <w:t>tháng</w:t>
            </w:r>
            <w:r w:rsidR="008A41FD" w:rsidRPr="003163D6">
              <w:rPr>
                <w:i/>
                <w:iCs/>
                <w:sz w:val="28"/>
                <w:szCs w:val="28"/>
              </w:rPr>
              <w:t xml:space="preserve">      </w:t>
            </w:r>
            <w:r w:rsidRPr="003163D6">
              <w:rPr>
                <w:i/>
                <w:iCs/>
                <w:sz w:val="28"/>
                <w:szCs w:val="28"/>
              </w:rPr>
              <w:t>năm 20</w:t>
            </w:r>
            <w:r w:rsidR="004806E2" w:rsidRPr="003163D6">
              <w:rPr>
                <w:i/>
                <w:iCs/>
                <w:sz w:val="28"/>
                <w:szCs w:val="28"/>
              </w:rPr>
              <w:t>2</w:t>
            </w:r>
            <w:r w:rsidR="00976949" w:rsidRPr="003163D6">
              <w:rPr>
                <w:i/>
                <w:iCs/>
                <w:sz w:val="28"/>
                <w:szCs w:val="28"/>
              </w:rPr>
              <w:t>2</w:t>
            </w:r>
          </w:p>
        </w:tc>
      </w:tr>
    </w:tbl>
    <w:p w14:paraId="05C88F48" w14:textId="1BF912D3" w:rsidR="009F2B86" w:rsidRPr="00456AA0" w:rsidRDefault="0043173A" w:rsidP="009F2B86">
      <w:pPr>
        <w:pStyle w:val="NormalWeb"/>
        <w:spacing w:before="0" w:beforeAutospacing="0" w:after="0" w:afterAutospacing="0"/>
        <w:rPr>
          <w:sz w:val="26"/>
          <w:szCs w:val="26"/>
        </w:rPr>
      </w:pPr>
      <w:r>
        <w:rPr>
          <w:noProof/>
          <w:sz w:val="26"/>
          <w:szCs w:val="26"/>
          <w:lang w:val="en-GB" w:eastAsia="en-GB"/>
        </w:rPr>
        <mc:AlternateContent>
          <mc:Choice Requires="wps">
            <w:drawing>
              <wp:anchor distT="0" distB="0" distL="114300" distR="114300" simplePos="0" relativeHeight="251670016" behindDoc="0" locked="0" layoutInCell="1" allowOverlap="1" wp14:anchorId="1BCCBE0D" wp14:editId="2CA39E35">
                <wp:simplePos x="0" y="0"/>
                <wp:positionH relativeFrom="column">
                  <wp:posOffset>-426720</wp:posOffset>
                </wp:positionH>
                <wp:positionV relativeFrom="paragraph">
                  <wp:posOffset>111125</wp:posOffset>
                </wp:positionV>
                <wp:extent cx="922655" cy="384175"/>
                <wp:effectExtent l="0" t="0" r="10795" b="15875"/>
                <wp:wrapNone/>
                <wp:docPr id="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655" cy="384175"/>
                        </a:xfrm>
                        <a:prstGeom prst="rect">
                          <a:avLst/>
                        </a:prstGeom>
                        <a:solidFill>
                          <a:srgbClr val="FFFFFF"/>
                        </a:solidFill>
                        <a:ln w="9525">
                          <a:solidFill>
                            <a:srgbClr val="000000"/>
                          </a:solidFill>
                          <a:miter lim="800000"/>
                          <a:headEnd/>
                          <a:tailEnd/>
                        </a:ln>
                      </wps:spPr>
                      <wps:txbx>
                        <w:txbxContent>
                          <w:p w14:paraId="6B38C93E" w14:textId="77777777" w:rsidR="008B6994" w:rsidRPr="002817B0" w:rsidRDefault="008B6994" w:rsidP="00274E40">
                            <w:pPr>
                              <w:spacing w:line="240" w:lineRule="auto"/>
                              <w:jc w:val="center"/>
                              <w:rPr>
                                <w:b/>
                                <w:i/>
                              </w:rPr>
                            </w:pPr>
                            <w:r w:rsidRPr="002817B0">
                              <w:rPr>
                                <w:b/>
                                <w:i/>
                              </w:rPr>
                              <w:t>Dự thảo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BCCBE0D" id="Rectangle 12" o:spid="_x0000_s1026" style="position:absolute;margin-left:-33.6pt;margin-top:8.75pt;width:72.65pt;height:30.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">
                <v:textbox>
                  <w:txbxContent>
                    <w:p w14:paraId="6B38C93E" w14:textId="77777777" w:rsidR="008B6994" w:rsidRPr="002817B0" w:rsidRDefault="008B6994" w:rsidP="00274E40">
                      <w:pPr>
                        <w:spacing w:line="240" w:lineRule="auto"/>
                        <w:jc w:val="center"/>
                        <w:rPr>
                          <w:b/>
                          <w:i/>
                        </w:rPr>
                      </w:pPr>
                      <w:r w:rsidRPr="002817B0">
                        <w:rPr>
                          <w:b/>
                          <w:i/>
                        </w:rPr>
                        <w:t>Dự thảo</w:t>
                      </w:r>
                    </w:p>
                  </w:txbxContent>
                </v:textbox>
              </v:rect>
            </w:pict>
          </mc:Fallback>
        </mc:AlternateContent>
      </w:r>
      <w:r w:rsidR="00A63911" w:rsidRPr="00456AA0">
        <w:rPr>
          <w:sz w:val="26"/>
          <w:szCs w:val="26"/>
        </w:rPr>
        <w:t> </w:t>
      </w:r>
    </w:p>
    <w:p w14:paraId="7A2D816A" w14:textId="77777777" w:rsidR="00495B11" w:rsidRDefault="00495B11" w:rsidP="009F2B86">
      <w:pPr>
        <w:pStyle w:val="NormalWeb"/>
        <w:spacing w:before="0" w:beforeAutospacing="0" w:after="0" w:afterAutospacing="0"/>
        <w:jc w:val="center"/>
        <w:rPr>
          <w:b/>
          <w:bCs/>
          <w:sz w:val="26"/>
          <w:szCs w:val="26"/>
        </w:rPr>
      </w:pPr>
    </w:p>
    <w:p w14:paraId="6848CC9B" w14:textId="77777777" w:rsidR="007A4B92" w:rsidRPr="00456AA0" w:rsidRDefault="007A4B92" w:rsidP="009F2B86">
      <w:pPr>
        <w:pStyle w:val="NormalWeb"/>
        <w:spacing w:before="0" w:beforeAutospacing="0" w:after="0" w:afterAutospacing="0"/>
        <w:jc w:val="center"/>
        <w:rPr>
          <w:b/>
          <w:bCs/>
          <w:sz w:val="26"/>
          <w:szCs w:val="26"/>
        </w:rPr>
      </w:pPr>
    </w:p>
    <w:p w14:paraId="3ECAAB8E" w14:textId="77777777" w:rsidR="009F2B86" w:rsidRPr="00456AA0" w:rsidRDefault="00A63911" w:rsidP="009F2B86">
      <w:pPr>
        <w:pStyle w:val="NormalWeb"/>
        <w:spacing w:before="0" w:beforeAutospacing="0" w:after="0" w:afterAutospacing="0"/>
        <w:jc w:val="center"/>
        <w:rPr>
          <w:b/>
          <w:bCs/>
          <w:sz w:val="26"/>
          <w:szCs w:val="26"/>
        </w:rPr>
      </w:pPr>
      <w:r w:rsidRPr="00456AA0">
        <w:rPr>
          <w:b/>
          <w:bCs/>
          <w:sz w:val="26"/>
          <w:szCs w:val="26"/>
        </w:rPr>
        <w:t>THÔNG TƯ</w:t>
      </w:r>
    </w:p>
    <w:p w14:paraId="00243DBB" w14:textId="77777777" w:rsidR="009F2B86" w:rsidRPr="00194D61" w:rsidRDefault="001960B9" w:rsidP="009F2B86">
      <w:pPr>
        <w:pStyle w:val="NormalWeb"/>
        <w:spacing w:before="0" w:beforeAutospacing="0" w:after="0" w:afterAutospacing="0"/>
        <w:jc w:val="center"/>
        <w:rPr>
          <w:b/>
          <w:bCs/>
          <w:sz w:val="28"/>
          <w:szCs w:val="28"/>
        </w:rPr>
      </w:pPr>
      <w:r w:rsidRPr="00194D61">
        <w:rPr>
          <w:b/>
          <w:bCs/>
          <w:sz w:val="28"/>
          <w:szCs w:val="28"/>
        </w:rPr>
        <w:t>Hướng dẫn thực hiện Bộ tiêu chí chất lượng thống kê nhà nước đến năm</w:t>
      </w:r>
      <w:r w:rsidR="00B03C30" w:rsidRPr="00194D61">
        <w:rPr>
          <w:b/>
          <w:bCs/>
          <w:sz w:val="28"/>
          <w:szCs w:val="28"/>
        </w:rPr>
        <w:t xml:space="preserve"> </w:t>
      </w:r>
      <w:r w:rsidRPr="00194D61">
        <w:rPr>
          <w:b/>
          <w:bCs/>
          <w:sz w:val="28"/>
          <w:szCs w:val="28"/>
        </w:rPr>
        <w:t>2030</w:t>
      </w:r>
    </w:p>
    <w:p w14:paraId="0960EBEE" w14:textId="7C1B061C" w:rsidR="009F2B86" w:rsidRPr="00194D61" w:rsidRDefault="0043173A" w:rsidP="003163D6">
      <w:pPr>
        <w:pStyle w:val="NormalWeb"/>
        <w:spacing w:before="120" w:beforeAutospacing="0" w:after="0" w:afterAutospacing="0"/>
        <w:jc w:val="center"/>
        <w:rPr>
          <w:sz w:val="28"/>
          <w:szCs w:val="28"/>
        </w:rPr>
      </w:pPr>
      <w:r>
        <w:rPr>
          <w:noProof/>
          <w:sz w:val="28"/>
          <w:szCs w:val="28"/>
          <w:lang w:val="en-GB" w:eastAsia="en-GB"/>
        </w:rPr>
        <mc:AlternateContent>
          <mc:Choice Requires="wps">
            <w:drawing>
              <wp:anchor distT="4294967291" distB="4294967291" distL="114300" distR="114300" simplePos="0" relativeHeight="251655680" behindDoc="0" locked="0" layoutInCell="1" allowOverlap="1" wp14:anchorId="18A3AD40" wp14:editId="6C97ADA4">
                <wp:simplePos x="0" y="0"/>
                <wp:positionH relativeFrom="column">
                  <wp:posOffset>1945640</wp:posOffset>
                </wp:positionH>
                <wp:positionV relativeFrom="paragraph">
                  <wp:posOffset>56514</wp:posOffset>
                </wp:positionV>
                <wp:extent cx="2337435" cy="0"/>
                <wp:effectExtent l="0" t="0" r="24765" b="1905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7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1E0B57" id="_x0000_t32" coordsize="21600,21600" o:spt="32" o:oned="t" path="m,l21600,21600e" filled="f">
                <v:path arrowok="t" fillok="f" o:connecttype="none"/>
                <o:lock v:ext="edit" shapetype="t"/>
              </v:shapetype>
              <v:shape id="AutoShape 4" o:spid="_x0000_s1026" type="#_x0000_t32" style="position:absolute;margin-left:153.2pt;margin-top:4.45pt;width:184.05pt;height:0;z-index:2516556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"/>
            </w:pict>
          </mc:Fallback>
        </mc:AlternateContent>
      </w:r>
    </w:p>
    <w:p w14:paraId="6647B764" w14:textId="77777777" w:rsidR="009F2B86" w:rsidRPr="00194D61" w:rsidRDefault="00A63911">
      <w:pPr>
        <w:widowControl w:val="0"/>
        <w:spacing w:before="120" w:after="120" w:line="240" w:lineRule="auto"/>
        <w:ind w:firstLine="709"/>
        <w:jc w:val="both"/>
        <w:rPr>
          <w:i/>
          <w:iCs/>
          <w:sz w:val="28"/>
          <w:szCs w:val="28"/>
        </w:rPr>
      </w:pPr>
      <w:r w:rsidRPr="00194D61">
        <w:rPr>
          <w:i/>
          <w:iCs/>
          <w:sz w:val="28"/>
          <w:szCs w:val="28"/>
        </w:rPr>
        <w:t xml:space="preserve">Căn cứ Luật </w:t>
      </w:r>
      <w:r w:rsidR="001960B9" w:rsidRPr="00194D61">
        <w:rPr>
          <w:i/>
          <w:iCs/>
          <w:sz w:val="28"/>
          <w:szCs w:val="28"/>
        </w:rPr>
        <w:t xml:space="preserve">Thống kê </w:t>
      </w:r>
      <w:r w:rsidRPr="00194D61">
        <w:rPr>
          <w:i/>
          <w:iCs/>
          <w:sz w:val="28"/>
          <w:szCs w:val="28"/>
        </w:rPr>
        <w:t>ngày</w:t>
      </w:r>
      <w:r w:rsidR="001960B9" w:rsidRPr="00194D61">
        <w:rPr>
          <w:i/>
          <w:iCs/>
          <w:sz w:val="28"/>
          <w:szCs w:val="28"/>
        </w:rPr>
        <w:t xml:space="preserve"> 23 </w:t>
      </w:r>
      <w:r w:rsidRPr="00194D61">
        <w:rPr>
          <w:i/>
          <w:iCs/>
          <w:sz w:val="28"/>
          <w:szCs w:val="28"/>
        </w:rPr>
        <w:t>tháng</w:t>
      </w:r>
      <w:r w:rsidR="001960B9" w:rsidRPr="00194D61">
        <w:rPr>
          <w:i/>
          <w:iCs/>
          <w:sz w:val="28"/>
          <w:szCs w:val="28"/>
        </w:rPr>
        <w:t xml:space="preserve"> 11</w:t>
      </w:r>
      <w:r w:rsidRPr="00194D61">
        <w:rPr>
          <w:i/>
          <w:iCs/>
          <w:sz w:val="28"/>
          <w:szCs w:val="28"/>
        </w:rPr>
        <w:t xml:space="preserve"> năm 201</w:t>
      </w:r>
      <w:r w:rsidR="001960B9" w:rsidRPr="00194D61">
        <w:rPr>
          <w:i/>
          <w:iCs/>
          <w:sz w:val="28"/>
          <w:szCs w:val="28"/>
        </w:rPr>
        <w:t>5</w:t>
      </w:r>
      <w:r w:rsidRPr="00194D61">
        <w:rPr>
          <w:i/>
          <w:iCs/>
          <w:sz w:val="28"/>
          <w:szCs w:val="28"/>
        </w:rPr>
        <w:t>;</w:t>
      </w:r>
    </w:p>
    <w:p w14:paraId="68536CCE" w14:textId="77777777" w:rsidR="00502A89" w:rsidRPr="00194D61" w:rsidRDefault="00A57E9A" w:rsidP="001343F6">
      <w:pPr>
        <w:widowControl w:val="0"/>
        <w:spacing w:before="120" w:after="120" w:line="240" w:lineRule="auto"/>
        <w:ind w:firstLine="709"/>
        <w:jc w:val="both"/>
        <w:rPr>
          <w:i/>
          <w:iCs/>
          <w:sz w:val="28"/>
          <w:szCs w:val="28"/>
        </w:rPr>
      </w:pPr>
      <w:r w:rsidRPr="00194D61">
        <w:rPr>
          <w:i/>
          <w:iCs/>
          <w:sz w:val="28"/>
          <w:szCs w:val="28"/>
        </w:rPr>
        <w:t>Căn cứ Luật sửa đổi, bổ sung một số điều và Phụ lục Danh mục chỉ tiêu thống kê quốc gia của Luật Thống kê ngày 12 tháng 11 năm 2021;</w:t>
      </w:r>
    </w:p>
    <w:p w14:paraId="6382048F" w14:textId="77777777" w:rsidR="009F2B86" w:rsidRPr="00194D61" w:rsidRDefault="00A63911" w:rsidP="001343F6">
      <w:pPr>
        <w:widowControl w:val="0"/>
        <w:tabs>
          <w:tab w:val="left" w:pos="540"/>
        </w:tabs>
        <w:spacing w:before="120" w:after="120" w:line="240" w:lineRule="auto"/>
        <w:ind w:firstLine="709"/>
        <w:jc w:val="both"/>
        <w:rPr>
          <w:i/>
          <w:spacing w:val="-4"/>
          <w:sz w:val="28"/>
          <w:szCs w:val="28"/>
        </w:rPr>
      </w:pPr>
      <w:r w:rsidRPr="00194D61">
        <w:rPr>
          <w:i/>
          <w:spacing w:val="-4"/>
          <w:sz w:val="28"/>
          <w:szCs w:val="28"/>
        </w:rPr>
        <w:tab/>
        <w:t xml:space="preserve">Căn cứ Nghị định số </w:t>
      </w:r>
      <w:r w:rsidR="00295CAA" w:rsidRPr="00194D61">
        <w:rPr>
          <w:i/>
          <w:spacing w:val="-4"/>
          <w:sz w:val="28"/>
          <w:szCs w:val="28"/>
        </w:rPr>
        <w:t>86</w:t>
      </w:r>
      <w:r w:rsidRPr="00194D61">
        <w:rPr>
          <w:i/>
          <w:spacing w:val="-4"/>
          <w:sz w:val="28"/>
          <w:szCs w:val="28"/>
        </w:rPr>
        <w:t>/20</w:t>
      </w:r>
      <w:r w:rsidR="00295CAA" w:rsidRPr="00194D61">
        <w:rPr>
          <w:i/>
          <w:spacing w:val="-4"/>
          <w:sz w:val="28"/>
          <w:szCs w:val="28"/>
        </w:rPr>
        <w:t>17</w:t>
      </w:r>
      <w:r w:rsidRPr="00194D61">
        <w:rPr>
          <w:i/>
          <w:spacing w:val="-4"/>
          <w:sz w:val="28"/>
          <w:szCs w:val="28"/>
        </w:rPr>
        <w:t xml:space="preserve">/NĐ-CP ngày </w:t>
      </w:r>
      <w:r w:rsidR="00295CAA" w:rsidRPr="00194D61">
        <w:rPr>
          <w:i/>
          <w:spacing w:val="-4"/>
          <w:sz w:val="28"/>
          <w:szCs w:val="28"/>
        </w:rPr>
        <w:t>25</w:t>
      </w:r>
      <w:r w:rsidRPr="00194D61">
        <w:rPr>
          <w:i/>
          <w:spacing w:val="-4"/>
          <w:sz w:val="28"/>
          <w:szCs w:val="28"/>
        </w:rPr>
        <w:t xml:space="preserve"> tháng </w:t>
      </w:r>
      <w:r w:rsidR="00295CAA" w:rsidRPr="00194D61">
        <w:rPr>
          <w:i/>
          <w:spacing w:val="-4"/>
          <w:sz w:val="28"/>
          <w:szCs w:val="28"/>
        </w:rPr>
        <w:t>7</w:t>
      </w:r>
      <w:r w:rsidRPr="00194D61">
        <w:rPr>
          <w:i/>
          <w:spacing w:val="-4"/>
          <w:sz w:val="28"/>
          <w:szCs w:val="28"/>
        </w:rPr>
        <w:t xml:space="preserve"> năm 20</w:t>
      </w:r>
      <w:r w:rsidR="00295CAA" w:rsidRPr="00194D61">
        <w:rPr>
          <w:i/>
          <w:spacing w:val="-4"/>
          <w:sz w:val="28"/>
          <w:szCs w:val="28"/>
        </w:rPr>
        <w:t>17</w:t>
      </w:r>
      <w:r w:rsidRPr="00194D61">
        <w:rPr>
          <w:i/>
          <w:spacing w:val="-4"/>
          <w:sz w:val="28"/>
          <w:szCs w:val="28"/>
        </w:rPr>
        <w:t xml:space="preserve"> của Chính phủ quy định chức năng, nhiệm vụ, quyền hạn và cơ cấu tổ chức của Bộ </w:t>
      </w:r>
      <w:r w:rsidR="00295CAA" w:rsidRPr="00194D61">
        <w:rPr>
          <w:i/>
          <w:spacing w:val="-4"/>
          <w:sz w:val="28"/>
          <w:szCs w:val="28"/>
        </w:rPr>
        <w:t>Kế hoạch và Đầu tư</w:t>
      </w:r>
      <w:r w:rsidRPr="00194D61">
        <w:rPr>
          <w:i/>
          <w:spacing w:val="-4"/>
          <w:sz w:val="28"/>
          <w:szCs w:val="28"/>
        </w:rPr>
        <w:t>;</w:t>
      </w:r>
    </w:p>
    <w:p w14:paraId="0DF5C71B" w14:textId="77777777" w:rsidR="009F2B86" w:rsidRPr="00194D61" w:rsidRDefault="00A63911" w:rsidP="001343F6">
      <w:pPr>
        <w:widowControl w:val="0"/>
        <w:spacing w:before="120" w:after="120" w:line="240" w:lineRule="auto"/>
        <w:ind w:firstLine="709"/>
        <w:jc w:val="both"/>
        <w:rPr>
          <w:i/>
          <w:iCs/>
          <w:sz w:val="28"/>
          <w:szCs w:val="28"/>
        </w:rPr>
      </w:pPr>
      <w:r w:rsidRPr="00194D61">
        <w:rPr>
          <w:i/>
          <w:iCs/>
          <w:sz w:val="28"/>
          <w:szCs w:val="28"/>
        </w:rPr>
        <w:t xml:space="preserve">Căn cứ </w:t>
      </w:r>
      <w:r w:rsidR="00295CAA" w:rsidRPr="00194D61">
        <w:rPr>
          <w:i/>
          <w:iCs/>
          <w:sz w:val="28"/>
          <w:szCs w:val="28"/>
        </w:rPr>
        <w:t>Quyết định</w:t>
      </w:r>
      <w:r w:rsidRPr="00194D61">
        <w:rPr>
          <w:i/>
          <w:iCs/>
          <w:sz w:val="28"/>
          <w:szCs w:val="28"/>
        </w:rPr>
        <w:t xml:space="preserve"> số </w:t>
      </w:r>
      <w:r w:rsidR="00295CAA" w:rsidRPr="00194D61">
        <w:rPr>
          <w:i/>
          <w:iCs/>
          <w:sz w:val="28"/>
          <w:szCs w:val="28"/>
        </w:rPr>
        <w:t>01</w:t>
      </w:r>
      <w:r w:rsidRPr="00194D61">
        <w:rPr>
          <w:i/>
          <w:iCs/>
          <w:sz w:val="28"/>
          <w:szCs w:val="28"/>
        </w:rPr>
        <w:t>/201</w:t>
      </w:r>
      <w:r w:rsidR="00295CAA" w:rsidRPr="00194D61">
        <w:rPr>
          <w:i/>
          <w:iCs/>
          <w:sz w:val="28"/>
          <w:szCs w:val="28"/>
        </w:rPr>
        <w:t>9</w:t>
      </w:r>
      <w:r w:rsidRPr="00194D61">
        <w:rPr>
          <w:i/>
          <w:iCs/>
          <w:sz w:val="28"/>
          <w:szCs w:val="28"/>
        </w:rPr>
        <w:t>/</w:t>
      </w:r>
      <w:r w:rsidR="00295CAA" w:rsidRPr="00194D61">
        <w:rPr>
          <w:i/>
          <w:iCs/>
          <w:sz w:val="28"/>
          <w:szCs w:val="28"/>
        </w:rPr>
        <w:t>Q</w:t>
      </w:r>
      <w:r w:rsidRPr="00194D61">
        <w:rPr>
          <w:i/>
          <w:iCs/>
          <w:sz w:val="28"/>
          <w:szCs w:val="28"/>
        </w:rPr>
        <w:t>Đ-</w:t>
      </w:r>
      <w:r w:rsidR="00295CAA" w:rsidRPr="00194D61">
        <w:rPr>
          <w:i/>
          <w:iCs/>
          <w:sz w:val="28"/>
          <w:szCs w:val="28"/>
        </w:rPr>
        <w:t>TTg</w:t>
      </w:r>
      <w:r w:rsidRPr="00194D61">
        <w:rPr>
          <w:i/>
          <w:iCs/>
          <w:sz w:val="28"/>
          <w:szCs w:val="28"/>
        </w:rPr>
        <w:t xml:space="preserve"> ngày </w:t>
      </w:r>
      <w:r w:rsidR="00295CAA" w:rsidRPr="00194D61">
        <w:rPr>
          <w:i/>
          <w:iCs/>
          <w:sz w:val="28"/>
          <w:szCs w:val="28"/>
        </w:rPr>
        <w:t>05</w:t>
      </w:r>
      <w:r w:rsidRPr="00194D61">
        <w:rPr>
          <w:i/>
          <w:iCs/>
          <w:sz w:val="28"/>
          <w:szCs w:val="28"/>
        </w:rPr>
        <w:t xml:space="preserve"> tháng </w:t>
      </w:r>
      <w:r w:rsidR="00295CAA" w:rsidRPr="00194D61">
        <w:rPr>
          <w:i/>
          <w:iCs/>
          <w:sz w:val="28"/>
          <w:szCs w:val="28"/>
        </w:rPr>
        <w:t>01</w:t>
      </w:r>
      <w:r w:rsidRPr="00194D61">
        <w:rPr>
          <w:i/>
          <w:iCs/>
          <w:sz w:val="28"/>
          <w:szCs w:val="28"/>
        </w:rPr>
        <w:t xml:space="preserve"> năm 201</w:t>
      </w:r>
      <w:r w:rsidR="00295CAA" w:rsidRPr="00194D61">
        <w:rPr>
          <w:i/>
          <w:iCs/>
          <w:sz w:val="28"/>
          <w:szCs w:val="28"/>
        </w:rPr>
        <w:t>9</w:t>
      </w:r>
      <w:r w:rsidRPr="00194D61">
        <w:rPr>
          <w:i/>
          <w:iCs/>
          <w:sz w:val="28"/>
          <w:szCs w:val="28"/>
        </w:rPr>
        <w:t xml:space="preserve"> của </w:t>
      </w:r>
      <w:r w:rsidR="00295CAA" w:rsidRPr="00194D61">
        <w:rPr>
          <w:i/>
          <w:iCs/>
          <w:sz w:val="28"/>
          <w:szCs w:val="28"/>
        </w:rPr>
        <w:t xml:space="preserve">Thủ tướng </w:t>
      </w:r>
      <w:r w:rsidRPr="00194D61">
        <w:rPr>
          <w:i/>
          <w:iCs/>
          <w:sz w:val="28"/>
          <w:szCs w:val="28"/>
        </w:rPr>
        <w:t xml:space="preserve">Chính phủ </w:t>
      </w:r>
      <w:r w:rsidR="00295CAA" w:rsidRPr="00194D61">
        <w:rPr>
          <w:i/>
          <w:iCs/>
          <w:sz w:val="28"/>
          <w:szCs w:val="28"/>
        </w:rPr>
        <w:t>ban hành Bộ tiêu chí chất lượng thống kê nhà nước đến năm 2030</w:t>
      </w:r>
      <w:r w:rsidRPr="00194D61">
        <w:rPr>
          <w:i/>
          <w:iCs/>
          <w:sz w:val="28"/>
          <w:szCs w:val="28"/>
        </w:rPr>
        <w:t>;</w:t>
      </w:r>
    </w:p>
    <w:p w14:paraId="28E41287" w14:textId="77777777" w:rsidR="009F2B86" w:rsidRPr="00194D61" w:rsidRDefault="00A63911">
      <w:pPr>
        <w:pStyle w:val="NormalWeb"/>
        <w:spacing w:before="120" w:beforeAutospacing="0" w:after="120" w:afterAutospacing="0"/>
        <w:ind w:firstLine="709"/>
        <w:jc w:val="both"/>
        <w:rPr>
          <w:spacing w:val="-4"/>
          <w:sz w:val="28"/>
          <w:szCs w:val="28"/>
        </w:rPr>
      </w:pPr>
      <w:r w:rsidRPr="00194D61">
        <w:rPr>
          <w:i/>
          <w:iCs/>
          <w:spacing w:val="-4"/>
          <w:sz w:val="28"/>
          <w:szCs w:val="28"/>
        </w:rPr>
        <w:t>Theo đ</w:t>
      </w:r>
      <w:r w:rsidR="00593FE7" w:rsidRPr="00194D61">
        <w:rPr>
          <w:i/>
          <w:iCs/>
          <w:spacing w:val="-4"/>
          <w:sz w:val="28"/>
          <w:szCs w:val="28"/>
        </w:rPr>
        <w:t xml:space="preserve">ề nghị của </w:t>
      </w:r>
      <w:r w:rsidR="00295CAA" w:rsidRPr="00194D61">
        <w:rPr>
          <w:i/>
          <w:iCs/>
          <w:spacing w:val="-4"/>
          <w:sz w:val="28"/>
          <w:szCs w:val="28"/>
        </w:rPr>
        <w:t xml:space="preserve">Tổng cục </w:t>
      </w:r>
      <w:r w:rsidR="00593FE7" w:rsidRPr="00194D61">
        <w:rPr>
          <w:i/>
          <w:iCs/>
          <w:spacing w:val="-4"/>
          <w:sz w:val="28"/>
          <w:szCs w:val="28"/>
        </w:rPr>
        <w:t xml:space="preserve">trưởng </w:t>
      </w:r>
      <w:r w:rsidR="00295CAA" w:rsidRPr="00194D61">
        <w:rPr>
          <w:i/>
          <w:iCs/>
          <w:spacing w:val="-4"/>
          <w:sz w:val="28"/>
          <w:szCs w:val="28"/>
        </w:rPr>
        <w:t>Tổng cục Thống kê</w:t>
      </w:r>
      <w:r w:rsidR="00593FE7" w:rsidRPr="00194D61">
        <w:rPr>
          <w:i/>
          <w:iCs/>
          <w:spacing w:val="-4"/>
          <w:sz w:val="28"/>
          <w:szCs w:val="28"/>
        </w:rPr>
        <w:t>;</w:t>
      </w:r>
    </w:p>
    <w:p w14:paraId="50A795F7" w14:textId="77777777" w:rsidR="00A57E9A" w:rsidRPr="00194D61" w:rsidRDefault="00593FE7" w:rsidP="003163D6">
      <w:pPr>
        <w:pStyle w:val="NormalWeb"/>
        <w:spacing w:before="0" w:beforeAutospacing="0" w:after="120" w:afterAutospacing="0"/>
        <w:ind w:firstLine="720"/>
        <w:jc w:val="both"/>
        <w:rPr>
          <w:i/>
          <w:iCs/>
          <w:sz w:val="28"/>
          <w:szCs w:val="28"/>
        </w:rPr>
      </w:pPr>
      <w:r w:rsidRPr="00194D61">
        <w:rPr>
          <w:i/>
          <w:iCs/>
          <w:sz w:val="28"/>
          <w:szCs w:val="28"/>
        </w:rPr>
        <w:t xml:space="preserve">Bộ trưởng Bộ </w:t>
      </w:r>
      <w:r w:rsidR="00295CAA" w:rsidRPr="00194D61">
        <w:rPr>
          <w:i/>
          <w:iCs/>
          <w:sz w:val="28"/>
          <w:szCs w:val="28"/>
        </w:rPr>
        <w:t>Kế hoạch và Đầu tư</w:t>
      </w:r>
      <w:r w:rsidRPr="00194D61">
        <w:rPr>
          <w:i/>
          <w:iCs/>
          <w:sz w:val="28"/>
          <w:szCs w:val="28"/>
        </w:rPr>
        <w:t xml:space="preserve"> ban hành Thông tư </w:t>
      </w:r>
      <w:r w:rsidR="00295CAA" w:rsidRPr="00194D61">
        <w:rPr>
          <w:i/>
          <w:iCs/>
          <w:sz w:val="28"/>
          <w:szCs w:val="28"/>
        </w:rPr>
        <w:t>hướng dẫn thực hiện Bộ tiêu chí chất lượng thống kê nhà nước đến năm 2030</w:t>
      </w:r>
      <w:r w:rsidR="00A57E9A" w:rsidRPr="00194D61">
        <w:rPr>
          <w:i/>
          <w:iCs/>
          <w:sz w:val="28"/>
          <w:szCs w:val="28"/>
        </w:rPr>
        <w:t>.</w:t>
      </w:r>
    </w:p>
    <w:p w14:paraId="0E4F9051" w14:textId="77777777" w:rsidR="00E70017" w:rsidRDefault="00E70017" w:rsidP="003163D6">
      <w:pPr>
        <w:pStyle w:val="NormalWeb"/>
        <w:spacing w:before="0" w:beforeAutospacing="0" w:after="0" w:afterAutospacing="0" w:line="252" w:lineRule="auto"/>
        <w:ind w:firstLine="720"/>
        <w:rPr>
          <w:b/>
          <w:bCs/>
          <w:sz w:val="28"/>
          <w:szCs w:val="28"/>
        </w:rPr>
      </w:pPr>
    </w:p>
    <w:p w14:paraId="4831052A" w14:textId="77777777" w:rsidR="00B22481" w:rsidRPr="00194D61" w:rsidRDefault="00B22481" w:rsidP="003163D6">
      <w:pPr>
        <w:pStyle w:val="NormalWeb"/>
        <w:spacing w:before="80" w:beforeAutospacing="0" w:after="80" w:afterAutospacing="0" w:line="252" w:lineRule="auto"/>
        <w:ind w:firstLine="720"/>
        <w:rPr>
          <w:sz w:val="28"/>
          <w:szCs w:val="28"/>
        </w:rPr>
      </w:pPr>
      <w:r w:rsidRPr="00194D61">
        <w:rPr>
          <w:b/>
          <w:bCs/>
          <w:sz w:val="28"/>
          <w:szCs w:val="28"/>
        </w:rPr>
        <w:t xml:space="preserve">Điều 1. </w:t>
      </w:r>
      <w:r w:rsidRPr="00194D61">
        <w:rPr>
          <w:b/>
          <w:sz w:val="28"/>
          <w:szCs w:val="28"/>
        </w:rPr>
        <w:t xml:space="preserve">Phạm </w:t>
      </w:r>
      <w:proofErr w:type="gramStart"/>
      <w:r w:rsidRPr="00194D61">
        <w:rPr>
          <w:b/>
          <w:sz w:val="28"/>
          <w:szCs w:val="28"/>
        </w:rPr>
        <w:t>vi</w:t>
      </w:r>
      <w:proofErr w:type="gramEnd"/>
      <w:r w:rsidRPr="00194D61">
        <w:rPr>
          <w:b/>
          <w:sz w:val="28"/>
          <w:szCs w:val="28"/>
        </w:rPr>
        <w:t xml:space="preserve"> điều chỉnh </w:t>
      </w:r>
    </w:p>
    <w:p w14:paraId="1B9FED55" w14:textId="5B093BF0" w:rsidR="00B22481" w:rsidRPr="003163D6" w:rsidRDefault="00A57E9A" w:rsidP="003163D6">
      <w:pPr>
        <w:pStyle w:val="NormalWeb"/>
        <w:spacing w:before="80" w:beforeAutospacing="0" w:after="80" w:afterAutospacing="0" w:line="252" w:lineRule="auto"/>
        <w:ind w:firstLine="720"/>
        <w:jc w:val="both"/>
        <w:rPr>
          <w:iCs/>
          <w:spacing w:val="-4"/>
          <w:sz w:val="28"/>
          <w:szCs w:val="28"/>
        </w:rPr>
      </w:pPr>
      <w:r w:rsidRPr="003163D6">
        <w:rPr>
          <w:spacing w:val="-4"/>
          <w:sz w:val="28"/>
          <w:szCs w:val="28"/>
        </w:rPr>
        <w:t xml:space="preserve">Thông tư này </w:t>
      </w:r>
      <w:r w:rsidR="00B22481" w:rsidRPr="003163D6">
        <w:rPr>
          <w:iCs/>
          <w:spacing w:val="-4"/>
          <w:sz w:val="28"/>
          <w:szCs w:val="28"/>
        </w:rPr>
        <w:t xml:space="preserve">hướng dẫn thực hiện Bộ tiêu chí chất lượng thống kê nhà nước đến năm 2030 </w:t>
      </w:r>
      <w:r w:rsidRPr="003163D6">
        <w:rPr>
          <w:iCs/>
          <w:spacing w:val="-4"/>
          <w:sz w:val="28"/>
          <w:szCs w:val="28"/>
        </w:rPr>
        <w:t xml:space="preserve">được </w:t>
      </w:r>
      <w:r w:rsidR="00B22481" w:rsidRPr="003163D6">
        <w:rPr>
          <w:iCs/>
          <w:spacing w:val="-4"/>
          <w:sz w:val="28"/>
          <w:szCs w:val="28"/>
        </w:rPr>
        <w:t>ban hành kèm theo Quyết định số 01/2019/QĐ-TTg ngày 05 tháng 01 n</w:t>
      </w:r>
      <w:r w:rsidR="00714EC9" w:rsidRPr="003163D6">
        <w:rPr>
          <w:iCs/>
          <w:spacing w:val="-4"/>
          <w:sz w:val="28"/>
          <w:szCs w:val="28"/>
        </w:rPr>
        <w:t>ăm 2019 của Thủ tướng Chính phủ gồm 19 tiêu chí với 92 nội dung tiêu chí tương ứng.</w:t>
      </w:r>
    </w:p>
    <w:p w14:paraId="5295D64B" w14:textId="77777777" w:rsidR="00A57E9A" w:rsidRPr="00194D61" w:rsidRDefault="00A57E9A" w:rsidP="003163D6">
      <w:pPr>
        <w:pStyle w:val="NormalWeb"/>
        <w:spacing w:before="80" w:beforeAutospacing="0" w:after="80" w:afterAutospacing="0" w:line="252" w:lineRule="auto"/>
        <w:ind w:firstLine="720"/>
        <w:jc w:val="both"/>
        <w:rPr>
          <w:sz w:val="28"/>
          <w:szCs w:val="28"/>
        </w:rPr>
      </w:pPr>
      <w:r w:rsidRPr="00194D61">
        <w:rPr>
          <w:b/>
          <w:bCs/>
          <w:sz w:val="28"/>
          <w:szCs w:val="28"/>
        </w:rPr>
        <w:t xml:space="preserve">Điều 2. </w:t>
      </w:r>
      <w:r w:rsidRPr="00194D61">
        <w:rPr>
          <w:b/>
          <w:sz w:val="28"/>
          <w:szCs w:val="28"/>
        </w:rPr>
        <w:t>Đối tượng áp dụng</w:t>
      </w:r>
    </w:p>
    <w:p w14:paraId="594AEA5D" w14:textId="2AAE35CC" w:rsidR="00B22481" w:rsidRPr="00194D61" w:rsidRDefault="00A57E9A" w:rsidP="003163D6">
      <w:pPr>
        <w:pStyle w:val="NormalWeb"/>
        <w:spacing w:before="80" w:beforeAutospacing="0" w:after="80" w:afterAutospacing="0" w:line="252" w:lineRule="auto"/>
        <w:ind w:firstLine="720"/>
        <w:jc w:val="both"/>
        <w:rPr>
          <w:sz w:val="28"/>
          <w:szCs w:val="28"/>
        </w:rPr>
      </w:pPr>
      <w:r w:rsidRPr="00194D61">
        <w:rPr>
          <w:iCs/>
          <w:sz w:val="28"/>
          <w:szCs w:val="28"/>
        </w:rPr>
        <w:t xml:space="preserve">Thông tư này </w:t>
      </w:r>
      <w:r w:rsidR="00B22481" w:rsidRPr="00194D61">
        <w:rPr>
          <w:sz w:val="28"/>
          <w:szCs w:val="28"/>
        </w:rPr>
        <w:t xml:space="preserve">áp dụng đối với </w:t>
      </w:r>
      <w:r w:rsidR="00886C27" w:rsidRPr="00E360D0">
        <w:rPr>
          <w:sz w:val="28"/>
          <w:szCs w:val="28"/>
        </w:rPr>
        <w:t>cơ quan</w:t>
      </w:r>
      <w:r w:rsidR="00690FB9" w:rsidRPr="00E360D0">
        <w:rPr>
          <w:sz w:val="28"/>
          <w:szCs w:val="28"/>
        </w:rPr>
        <w:t xml:space="preserve"> thống kê </w:t>
      </w:r>
      <w:r w:rsidR="00C32D55">
        <w:rPr>
          <w:sz w:val="28"/>
          <w:szCs w:val="28"/>
        </w:rPr>
        <w:t>B</w:t>
      </w:r>
      <w:r w:rsidR="00690FB9" w:rsidRPr="00E360D0">
        <w:rPr>
          <w:sz w:val="28"/>
          <w:szCs w:val="28"/>
        </w:rPr>
        <w:t>ộ,</w:t>
      </w:r>
      <w:r w:rsidR="00473F41">
        <w:rPr>
          <w:sz w:val="28"/>
          <w:szCs w:val="28"/>
        </w:rPr>
        <w:t xml:space="preserve"> ngành gồm cơ quan thống kê tại Bộ,</w:t>
      </w:r>
      <w:r w:rsidR="00690FB9" w:rsidRPr="00E360D0">
        <w:rPr>
          <w:sz w:val="28"/>
          <w:szCs w:val="28"/>
        </w:rPr>
        <w:t xml:space="preserve"> </w:t>
      </w:r>
      <w:r w:rsidR="00C32D55">
        <w:rPr>
          <w:sz w:val="28"/>
          <w:szCs w:val="28"/>
        </w:rPr>
        <w:t>cơ quan ngang Bộ, cơ quan thuộc Chính phủ, Tòa án nhân dân tối cao, Viện kiểm sát nhân dân tối cao</w:t>
      </w:r>
      <w:r w:rsidR="00CE60F4">
        <w:rPr>
          <w:sz w:val="28"/>
          <w:szCs w:val="28"/>
        </w:rPr>
        <w:t>, Kiểm toán nhà nước</w:t>
      </w:r>
      <w:bookmarkStart w:id="0" w:name="_GoBack"/>
      <w:bookmarkEnd w:id="0"/>
      <w:r w:rsidR="00C0617C">
        <w:rPr>
          <w:sz w:val="28"/>
          <w:szCs w:val="28"/>
        </w:rPr>
        <w:t>;</w:t>
      </w:r>
      <w:r w:rsidR="00690FB9" w:rsidRPr="00E360D0">
        <w:rPr>
          <w:sz w:val="28"/>
          <w:szCs w:val="28"/>
        </w:rPr>
        <w:t xml:space="preserve"> </w:t>
      </w:r>
      <w:r w:rsidR="005B31B4" w:rsidRPr="00E360D0">
        <w:rPr>
          <w:sz w:val="28"/>
          <w:szCs w:val="28"/>
        </w:rPr>
        <w:t xml:space="preserve">cơ quan </w:t>
      </w:r>
      <w:r w:rsidR="004703B5">
        <w:rPr>
          <w:sz w:val="28"/>
          <w:szCs w:val="28"/>
        </w:rPr>
        <w:t>t</w:t>
      </w:r>
      <w:r w:rsidR="00690FB9" w:rsidRPr="00E360D0">
        <w:rPr>
          <w:sz w:val="28"/>
          <w:szCs w:val="28"/>
        </w:rPr>
        <w:t>hống kê</w:t>
      </w:r>
      <w:r w:rsidR="00714EC9" w:rsidRPr="00E360D0">
        <w:rPr>
          <w:sz w:val="28"/>
          <w:szCs w:val="28"/>
        </w:rPr>
        <w:t xml:space="preserve"> </w:t>
      </w:r>
      <w:r w:rsidR="00C32D55">
        <w:rPr>
          <w:sz w:val="28"/>
          <w:szCs w:val="28"/>
        </w:rPr>
        <w:t>T</w:t>
      </w:r>
      <w:r w:rsidR="00714EC9" w:rsidRPr="00E360D0">
        <w:rPr>
          <w:sz w:val="28"/>
          <w:szCs w:val="28"/>
        </w:rPr>
        <w:t>rung ương</w:t>
      </w:r>
      <w:r w:rsidR="00690FB9" w:rsidRPr="00E360D0">
        <w:rPr>
          <w:sz w:val="28"/>
          <w:szCs w:val="28"/>
        </w:rPr>
        <w:t xml:space="preserve">, </w:t>
      </w:r>
      <w:r w:rsidR="00C32D55">
        <w:rPr>
          <w:sz w:val="28"/>
          <w:szCs w:val="28"/>
        </w:rPr>
        <w:t>cơ quan thống kê cấp tỉnh, cơ quan thống kê cấp huyện</w:t>
      </w:r>
      <w:r w:rsidRPr="00E360D0">
        <w:rPr>
          <w:sz w:val="28"/>
          <w:szCs w:val="28"/>
        </w:rPr>
        <w:t>;</w:t>
      </w:r>
      <w:r w:rsidR="00B22481" w:rsidRPr="00E360D0">
        <w:rPr>
          <w:sz w:val="28"/>
          <w:szCs w:val="28"/>
        </w:rPr>
        <w:t xml:space="preserve"> </w:t>
      </w:r>
      <w:r w:rsidR="00306449">
        <w:rPr>
          <w:sz w:val="28"/>
          <w:szCs w:val="28"/>
        </w:rPr>
        <w:t>Đ</w:t>
      </w:r>
      <w:r w:rsidR="00690FB9" w:rsidRPr="00E360D0">
        <w:rPr>
          <w:sz w:val="28"/>
          <w:szCs w:val="28"/>
        </w:rPr>
        <w:t xml:space="preserve">oàn đánh </w:t>
      </w:r>
      <w:r w:rsidR="00B22481" w:rsidRPr="00E360D0">
        <w:rPr>
          <w:sz w:val="28"/>
          <w:szCs w:val="28"/>
        </w:rPr>
        <w:t xml:space="preserve">giá </w:t>
      </w:r>
      <w:r w:rsidR="00690FB9" w:rsidRPr="00E360D0">
        <w:rPr>
          <w:sz w:val="28"/>
          <w:szCs w:val="28"/>
        </w:rPr>
        <w:t>chất lượng thống kê</w:t>
      </w:r>
      <w:r w:rsidR="00B22481" w:rsidRPr="00E360D0">
        <w:rPr>
          <w:sz w:val="28"/>
          <w:szCs w:val="28"/>
        </w:rPr>
        <w:t>; chuyên gia đánh giá chất lượng thống kê; các tổ chức</w:t>
      </w:r>
      <w:r w:rsidR="00B22481" w:rsidRPr="00194D61">
        <w:rPr>
          <w:sz w:val="28"/>
          <w:szCs w:val="28"/>
        </w:rPr>
        <w:t xml:space="preserve"> và cá nhân khác có liên quan</w:t>
      </w:r>
      <w:r w:rsidR="00690FB9">
        <w:rPr>
          <w:sz w:val="28"/>
          <w:szCs w:val="28"/>
        </w:rPr>
        <w:t xml:space="preserve"> đánh giá chất lượng thống kê.</w:t>
      </w:r>
    </w:p>
    <w:p w14:paraId="2A0DD9F0" w14:textId="299FA59C" w:rsidR="00F13478" w:rsidRPr="00194D61" w:rsidRDefault="00F13478" w:rsidP="003163D6">
      <w:pPr>
        <w:widowControl w:val="0"/>
        <w:spacing w:before="80" w:after="80" w:line="252" w:lineRule="auto"/>
        <w:ind w:firstLine="720"/>
        <w:jc w:val="both"/>
        <w:rPr>
          <w:b/>
          <w:color w:val="000000"/>
          <w:sz w:val="28"/>
          <w:szCs w:val="28"/>
        </w:rPr>
      </w:pPr>
      <w:r w:rsidRPr="00194D61">
        <w:rPr>
          <w:b/>
          <w:color w:val="000000"/>
          <w:sz w:val="28"/>
          <w:szCs w:val="28"/>
        </w:rPr>
        <w:t>Điề</w:t>
      </w:r>
      <w:r w:rsidR="004F60DD" w:rsidRPr="00194D61">
        <w:rPr>
          <w:b/>
          <w:color w:val="000000"/>
          <w:sz w:val="28"/>
          <w:szCs w:val="28"/>
        </w:rPr>
        <w:t>u 3</w:t>
      </w:r>
      <w:r w:rsidRPr="00194D61">
        <w:rPr>
          <w:b/>
          <w:color w:val="000000"/>
          <w:sz w:val="28"/>
          <w:szCs w:val="28"/>
        </w:rPr>
        <w:t xml:space="preserve">. </w:t>
      </w:r>
      <w:r w:rsidR="00714EC9">
        <w:rPr>
          <w:b/>
          <w:color w:val="000000"/>
          <w:sz w:val="28"/>
          <w:szCs w:val="28"/>
        </w:rPr>
        <w:t>Áp dụng t</w:t>
      </w:r>
      <w:r w:rsidRPr="00194D61">
        <w:rPr>
          <w:b/>
          <w:color w:val="000000"/>
          <w:sz w:val="28"/>
          <w:szCs w:val="28"/>
        </w:rPr>
        <w:t>iêu chí</w:t>
      </w:r>
      <w:r w:rsidR="00E04AB0" w:rsidRPr="00194D61">
        <w:rPr>
          <w:b/>
          <w:color w:val="000000"/>
          <w:sz w:val="28"/>
          <w:szCs w:val="28"/>
        </w:rPr>
        <w:t>, nội dung tiêu chí</w:t>
      </w:r>
      <w:r w:rsidRPr="00194D61">
        <w:rPr>
          <w:b/>
          <w:color w:val="000000"/>
          <w:sz w:val="28"/>
          <w:szCs w:val="28"/>
        </w:rPr>
        <w:t xml:space="preserve"> chất lượng thống kê</w:t>
      </w:r>
      <w:r w:rsidR="00690FB9">
        <w:rPr>
          <w:b/>
          <w:color w:val="000000"/>
          <w:sz w:val="28"/>
          <w:szCs w:val="28"/>
        </w:rPr>
        <w:t xml:space="preserve"> </w:t>
      </w:r>
    </w:p>
    <w:p w14:paraId="1D0260B5" w14:textId="2878AF24" w:rsidR="00714EC9" w:rsidRPr="00E360D0" w:rsidRDefault="004703B5" w:rsidP="003163D6">
      <w:pPr>
        <w:pStyle w:val="NormalWeb"/>
        <w:numPr>
          <w:ilvl w:val="0"/>
          <w:numId w:val="35"/>
        </w:numPr>
        <w:tabs>
          <w:tab w:val="left" w:pos="993"/>
        </w:tabs>
        <w:spacing w:before="80" w:beforeAutospacing="0" w:after="80" w:afterAutospacing="0" w:line="252" w:lineRule="auto"/>
        <w:ind w:left="0" w:firstLine="720"/>
        <w:jc w:val="both"/>
        <w:rPr>
          <w:sz w:val="28"/>
          <w:szCs w:val="28"/>
        </w:rPr>
      </w:pPr>
      <w:r>
        <w:rPr>
          <w:sz w:val="28"/>
          <w:szCs w:val="28"/>
        </w:rPr>
        <w:t>Cơ quan thống kê</w:t>
      </w:r>
      <w:r w:rsidR="00C32D55">
        <w:rPr>
          <w:sz w:val="28"/>
          <w:szCs w:val="28"/>
        </w:rPr>
        <w:t xml:space="preserve"> Bộ, </w:t>
      </w:r>
      <w:r w:rsidR="00C0617C">
        <w:rPr>
          <w:sz w:val="28"/>
          <w:szCs w:val="28"/>
        </w:rPr>
        <w:t>ngành</w:t>
      </w:r>
      <w:r w:rsidR="00C32D55">
        <w:rPr>
          <w:sz w:val="28"/>
          <w:szCs w:val="28"/>
        </w:rPr>
        <w:t xml:space="preserve"> á</w:t>
      </w:r>
      <w:r w:rsidR="00714EC9" w:rsidRPr="00714EC9">
        <w:rPr>
          <w:sz w:val="28"/>
          <w:szCs w:val="28"/>
        </w:rPr>
        <w:t xml:space="preserve">p </w:t>
      </w:r>
      <w:r w:rsidR="00714EC9" w:rsidRPr="00E360D0">
        <w:rPr>
          <w:sz w:val="28"/>
          <w:szCs w:val="28"/>
        </w:rPr>
        <w:t xml:space="preserve">dụng </w:t>
      </w:r>
      <w:r w:rsidR="0004473B" w:rsidRPr="00E360D0">
        <w:rPr>
          <w:sz w:val="28"/>
          <w:szCs w:val="28"/>
        </w:rPr>
        <w:t>19</w:t>
      </w:r>
      <w:r w:rsidR="00714EC9" w:rsidRPr="00E360D0">
        <w:rPr>
          <w:sz w:val="28"/>
          <w:szCs w:val="28"/>
        </w:rPr>
        <w:t xml:space="preserve"> tiêu chí với </w:t>
      </w:r>
      <w:r w:rsidR="0004473B" w:rsidRPr="00E360D0">
        <w:rPr>
          <w:sz w:val="28"/>
          <w:szCs w:val="28"/>
        </w:rPr>
        <w:t>85</w:t>
      </w:r>
      <w:r w:rsidR="00714EC9" w:rsidRPr="00E360D0">
        <w:rPr>
          <w:sz w:val="28"/>
          <w:szCs w:val="28"/>
        </w:rPr>
        <w:t xml:space="preserve"> nội dung tiêu chí.</w:t>
      </w:r>
    </w:p>
    <w:p w14:paraId="4E47A7F1" w14:textId="2701808E" w:rsidR="00714EC9" w:rsidRPr="00E360D0" w:rsidRDefault="00C32D55" w:rsidP="003163D6">
      <w:pPr>
        <w:pStyle w:val="NormalWeb"/>
        <w:spacing w:before="80" w:beforeAutospacing="0" w:after="80" w:afterAutospacing="0" w:line="252" w:lineRule="auto"/>
        <w:ind w:firstLine="720"/>
        <w:jc w:val="both"/>
        <w:rPr>
          <w:sz w:val="28"/>
          <w:szCs w:val="28"/>
        </w:rPr>
      </w:pPr>
      <w:r>
        <w:rPr>
          <w:sz w:val="28"/>
          <w:szCs w:val="28"/>
        </w:rPr>
        <w:t xml:space="preserve">2. </w:t>
      </w:r>
      <w:r w:rsidR="00714EC9" w:rsidRPr="00E360D0">
        <w:rPr>
          <w:sz w:val="28"/>
          <w:szCs w:val="28"/>
        </w:rPr>
        <w:t xml:space="preserve">Cơ quan </w:t>
      </w:r>
      <w:r w:rsidR="004703B5">
        <w:rPr>
          <w:sz w:val="28"/>
          <w:szCs w:val="28"/>
        </w:rPr>
        <w:t>t</w:t>
      </w:r>
      <w:r w:rsidR="00714EC9" w:rsidRPr="00E360D0">
        <w:rPr>
          <w:sz w:val="28"/>
          <w:szCs w:val="28"/>
        </w:rPr>
        <w:t xml:space="preserve">hống kê </w:t>
      </w:r>
      <w:r>
        <w:rPr>
          <w:sz w:val="28"/>
          <w:szCs w:val="28"/>
        </w:rPr>
        <w:t>T</w:t>
      </w:r>
      <w:r w:rsidR="00714EC9" w:rsidRPr="00E360D0">
        <w:rPr>
          <w:sz w:val="28"/>
          <w:szCs w:val="28"/>
        </w:rPr>
        <w:t>rung ương</w:t>
      </w:r>
      <w:r w:rsidR="00753A8C">
        <w:rPr>
          <w:sz w:val="28"/>
          <w:szCs w:val="28"/>
        </w:rPr>
        <w:t xml:space="preserve"> á</w:t>
      </w:r>
      <w:r w:rsidR="00714EC9" w:rsidRPr="00E360D0">
        <w:rPr>
          <w:sz w:val="28"/>
          <w:szCs w:val="28"/>
        </w:rPr>
        <w:t xml:space="preserve">p dụng </w:t>
      </w:r>
      <w:r w:rsidR="0004473B" w:rsidRPr="00E360D0">
        <w:rPr>
          <w:sz w:val="28"/>
          <w:szCs w:val="28"/>
        </w:rPr>
        <w:t>19</w:t>
      </w:r>
      <w:r w:rsidR="00714EC9" w:rsidRPr="00E360D0">
        <w:rPr>
          <w:sz w:val="28"/>
          <w:szCs w:val="28"/>
        </w:rPr>
        <w:t xml:space="preserve"> tiêu chí với </w:t>
      </w:r>
      <w:r w:rsidR="0004473B" w:rsidRPr="00E360D0">
        <w:rPr>
          <w:sz w:val="28"/>
          <w:szCs w:val="28"/>
        </w:rPr>
        <w:t>92</w:t>
      </w:r>
      <w:r w:rsidR="00714EC9" w:rsidRPr="00E360D0">
        <w:rPr>
          <w:sz w:val="28"/>
          <w:szCs w:val="28"/>
        </w:rPr>
        <w:t xml:space="preserve"> nội dung tiêu chí.</w:t>
      </w:r>
    </w:p>
    <w:p w14:paraId="5313FCA8" w14:textId="508A63C3" w:rsidR="00463A5C" w:rsidRDefault="00C32D55" w:rsidP="003163D6">
      <w:pPr>
        <w:pStyle w:val="NormalWeb"/>
        <w:spacing w:before="80" w:beforeAutospacing="0" w:after="80" w:afterAutospacing="0" w:line="252" w:lineRule="auto"/>
        <w:ind w:firstLine="720"/>
        <w:jc w:val="both"/>
        <w:rPr>
          <w:sz w:val="28"/>
          <w:szCs w:val="28"/>
        </w:rPr>
      </w:pPr>
      <w:r>
        <w:rPr>
          <w:sz w:val="28"/>
          <w:szCs w:val="28"/>
        </w:rPr>
        <w:t>3.</w:t>
      </w:r>
      <w:r w:rsidR="00463A5C" w:rsidRPr="00E360D0">
        <w:rPr>
          <w:sz w:val="28"/>
          <w:szCs w:val="28"/>
        </w:rPr>
        <w:t xml:space="preserve"> </w:t>
      </w:r>
      <w:r>
        <w:rPr>
          <w:sz w:val="28"/>
          <w:szCs w:val="28"/>
        </w:rPr>
        <w:t>Cơ quan thống kê c</w:t>
      </w:r>
      <w:r w:rsidR="00714EC9" w:rsidRPr="00E360D0">
        <w:rPr>
          <w:sz w:val="28"/>
          <w:szCs w:val="28"/>
        </w:rPr>
        <w:t>ấp tỉnh</w:t>
      </w:r>
      <w:r w:rsidR="00753A8C">
        <w:rPr>
          <w:sz w:val="28"/>
          <w:szCs w:val="28"/>
        </w:rPr>
        <w:t xml:space="preserve"> á</w:t>
      </w:r>
      <w:r w:rsidR="00463A5C" w:rsidRPr="00E360D0">
        <w:rPr>
          <w:sz w:val="28"/>
          <w:szCs w:val="28"/>
        </w:rPr>
        <w:t xml:space="preserve">p dụng </w:t>
      </w:r>
      <w:r w:rsidR="0004473B" w:rsidRPr="00E360D0">
        <w:rPr>
          <w:sz w:val="28"/>
          <w:szCs w:val="28"/>
        </w:rPr>
        <w:t>19</w:t>
      </w:r>
      <w:r w:rsidR="00463A5C" w:rsidRPr="00E360D0">
        <w:rPr>
          <w:sz w:val="28"/>
          <w:szCs w:val="28"/>
        </w:rPr>
        <w:t xml:space="preserve"> tiêu chí với </w:t>
      </w:r>
      <w:r w:rsidR="00615E1B">
        <w:rPr>
          <w:sz w:val="28"/>
          <w:szCs w:val="28"/>
        </w:rPr>
        <w:t>63</w:t>
      </w:r>
      <w:r w:rsidR="00463A5C" w:rsidRPr="00E360D0">
        <w:rPr>
          <w:sz w:val="28"/>
          <w:szCs w:val="28"/>
        </w:rPr>
        <w:t xml:space="preserve"> nội dung tiêu chí</w:t>
      </w:r>
      <w:r w:rsidR="00463A5C">
        <w:rPr>
          <w:sz w:val="28"/>
          <w:szCs w:val="28"/>
        </w:rPr>
        <w:t>.</w:t>
      </w:r>
    </w:p>
    <w:p w14:paraId="2BA14BB4" w14:textId="6FBD2C47" w:rsidR="004703B5" w:rsidRDefault="00C32D55" w:rsidP="003163D6">
      <w:pPr>
        <w:pStyle w:val="NormalWeb"/>
        <w:spacing w:before="80" w:beforeAutospacing="0" w:after="80" w:afterAutospacing="0" w:line="252" w:lineRule="auto"/>
        <w:ind w:firstLine="720"/>
        <w:jc w:val="both"/>
        <w:rPr>
          <w:sz w:val="28"/>
          <w:szCs w:val="28"/>
        </w:rPr>
      </w:pPr>
      <w:r>
        <w:rPr>
          <w:sz w:val="28"/>
          <w:szCs w:val="28"/>
        </w:rPr>
        <w:t>4.</w:t>
      </w:r>
      <w:r w:rsidR="0004473B">
        <w:rPr>
          <w:sz w:val="28"/>
          <w:szCs w:val="28"/>
        </w:rPr>
        <w:t xml:space="preserve"> </w:t>
      </w:r>
      <w:r w:rsidR="0004473B" w:rsidRPr="00714EC9">
        <w:rPr>
          <w:sz w:val="28"/>
          <w:szCs w:val="28"/>
        </w:rPr>
        <w:t>C</w:t>
      </w:r>
      <w:r>
        <w:rPr>
          <w:sz w:val="28"/>
          <w:szCs w:val="28"/>
        </w:rPr>
        <w:t>ơ quan thống kê cấp huyện</w:t>
      </w:r>
      <w:r w:rsidR="00753A8C">
        <w:rPr>
          <w:sz w:val="28"/>
          <w:szCs w:val="28"/>
        </w:rPr>
        <w:t xml:space="preserve"> á</w:t>
      </w:r>
      <w:r w:rsidR="0004473B" w:rsidRPr="00E360D0">
        <w:rPr>
          <w:sz w:val="28"/>
          <w:szCs w:val="28"/>
        </w:rPr>
        <w:t xml:space="preserve">p dụng 18 tiêu chí với 46 nội dung tiêu chí. </w:t>
      </w:r>
    </w:p>
    <w:p w14:paraId="61913E03" w14:textId="4758871E" w:rsidR="0004473B" w:rsidRPr="003163D6" w:rsidRDefault="00753A8C" w:rsidP="003163D6">
      <w:pPr>
        <w:pStyle w:val="NormalWeb"/>
        <w:spacing w:before="80" w:beforeAutospacing="0" w:after="80" w:afterAutospacing="0" w:line="252" w:lineRule="auto"/>
        <w:ind w:firstLine="720"/>
        <w:jc w:val="both"/>
        <w:rPr>
          <w:b/>
          <w:iCs/>
          <w:sz w:val="28"/>
          <w:szCs w:val="28"/>
        </w:rPr>
      </w:pPr>
      <w:r>
        <w:rPr>
          <w:sz w:val="28"/>
          <w:szCs w:val="28"/>
        </w:rPr>
        <w:t>5.</w:t>
      </w:r>
      <w:r w:rsidR="004703B5">
        <w:rPr>
          <w:sz w:val="28"/>
          <w:szCs w:val="28"/>
        </w:rPr>
        <w:t xml:space="preserve"> </w:t>
      </w:r>
      <w:r w:rsidR="0004473B" w:rsidRPr="00E360D0">
        <w:rPr>
          <w:sz w:val="28"/>
          <w:szCs w:val="28"/>
        </w:rPr>
        <w:t xml:space="preserve">Tiêu chí và nội dung tiêu chí </w:t>
      </w:r>
      <w:r w:rsidR="004703B5" w:rsidRPr="003163D6">
        <w:rPr>
          <w:sz w:val="28"/>
          <w:szCs w:val="28"/>
        </w:rPr>
        <w:t xml:space="preserve">áp dụng đối với từng đối tượng được quy định cụ thể tại Phụ lục I ban hành kèm </w:t>
      </w:r>
      <w:proofErr w:type="gramStart"/>
      <w:r w:rsidR="004703B5" w:rsidRPr="003163D6">
        <w:rPr>
          <w:sz w:val="28"/>
          <w:szCs w:val="28"/>
        </w:rPr>
        <w:t>theo</w:t>
      </w:r>
      <w:proofErr w:type="gramEnd"/>
      <w:r w:rsidR="004703B5" w:rsidRPr="003163D6">
        <w:rPr>
          <w:sz w:val="28"/>
          <w:szCs w:val="28"/>
        </w:rPr>
        <w:t xml:space="preserve"> Thông tư này</w:t>
      </w:r>
      <w:r w:rsidR="004703B5" w:rsidRPr="003163D6">
        <w:rPr>
          <w:i/>
          <w:sz w:val="28"/>
          <w:szCs w:val="28"/>
        </w:rPr>
        <w:t>.</w:t>
      </w:r>
    </w:p>
    <w:p w14:paraId="5CE78E9D" w14:textId="77777777" w:rsidR="002D375A" w:rsidRPr="00194D61" w:rsidRDefault="002D375A" w:rsidP="003163D6">
      <w:pPr>
        <w:pStyle w:val="NormalWeb"/>
        <w:spacing w:before="80" w:beforeAutospacing="0" w:after="80" w:afterAutospacing="0" w:line="252" w:lineRule="auto"/>
        <w:ind w:firstLine="720"/>
        <w:jc w:val="both"/>
        <w:rPr>
          <w:b/>
          <w:iCs/>
          <w:sz w:val="28"/>
          <w:szCs w:val="28"/>
        </w:rPr>
      </w:pPr>
      <w:r w:rsidRPr="00194D61">
        <w:rPr>
          <w:b/>
          <w:iCs/>
          <w:sz w:val="28"/>
          <w:szCs w:val="28"/>
        </w:rPr>
        <w:lastRenderedPageBreak/>
        <w:t xml:space="preserve">Điều 4. </w:t>
      </w:r>
      <w:r w:rsidR="00B22481" w:rsidRPr="00194D61">
        <w:rPr>
          <w:b/>
          <w:iCs/>
          <w:sz w:val="28"/>
          <w:szCs w:val="28"/>
        </w:rPr>
        <w:t>N</w:t>
      </w:r>
      <w:r w:rsidRPr="00194D61">
        <w:rPr>
          <w:b/>
          <w:iCs/>
          <w:sz w:val="28"/>
          <w:szCs w:val="28"/>
        </w:rPr>
        <w:t>guyên tắc đánh giá chất lượng thống kê</w:t>
      </w:r>
    </w:p>
    <w:p w14:paraId="3A570C74" w14:textId="2A447652" w:rsidR="00C9160B" w:rsidRPr="00194D61" w:rsidRDefault="00C9160B" w:rsidP="003163D6">
      <w:pPr>
        <w:pStyle w:val="NormalWeb"/>
        <w:spacing w:before="80" w:beforeAutospacing="0" w:after="80" w:afterAutospacing="0" w:line="252" w:lineRule="auto"/>
        <w:ind w:firstLine="720"/>
        <w:jc w:val="both"/>
        <w:rPr>
          <w:iCs/>
          <w:sz w:val="28"/>
          <w:szCs w:val="28"/>
        </w:rPr>
      </w:pPr>
      <w:r w:rsidRPr="00194D61">
        <w:rPr>
          <w:iCs/>
          <w:sz w:val="28"/>
          <w:szCs w:val="28"/>
        </w:rPr>
        <w:t xml:space="preserve">Đánh giá chất lượng thống kê </w:t>
      </w:r>
      <w:r w:rsidR="00C75284" w:rsidRPr="00F669D6">
        <w:rPr>
          <w:iCs/>
          <w:sz w:val="28"/>
          <w:szCs w:val="28"/>
        </w:rPr>
        <w:t xml:space="preserve">được thực hiện </w:t>
      </w:r>
      <w:proofErr w:type="gramStart"/>
      <w:r w:rsidRPr="00194D61">
        <w:rPr>
          <w:iCs/>
          <w:sz w:val="28"/>
          <w:szCs w:val="28"/>
        </w:rPr>
        <w:t>theo</w:t>
      </w:r>
      <w:proofErr w:type="gramEnd"/>
      <w:r w:rsidRPr="00194D61">
        <w:rPr>
          <w:iCs/>
          <w:sz w:val="28"/>
          <w:szCs w:val="28"/>
        </w:rPr>
        <w:t xml:space="preserve"> các nguyên tắc sau:</w:t>
      </w:r>
    </w:p>
    <w:p w14:paraId="38859BCD" w14:textId="77777777" w:rsidR="002D375A" w:rsidRPr="00194D61" w:rsidRDefault="002D375A" w:rsidP="003163D6">
      <w:pPr>
        <w:spacing w:before="80" w:after="80" w:line="252" w:lineRule="auto"/>
        <w:ind w:firstLine="720"/>
        <w:jc w:val="both"/>
        <w:rPr>
          <w:spacing w:val="-8"/>
          <w:sz w:val="28"/>
          <w:szCs w:val="28"/>
        </w:rPr>
      </w:pPr>
      <w:r w:rsidRPr="00194D61">
        <w:rPr>
          <w:spacing w:val="-8"/>
          <w:sz w:val="28"/>
          <w:szCs w:val="28"/>
        </w:rPr>
        <w:t>1. Đánh giá toàn diện công tác thống kê thuộc chức năng, nhiệm vụ của cơ quan.</w:t>
      </w:r>
    </w:p>
    <w:p w14:paraId="78B6E342" w14:textId="77777777" w:rsidR="002D375A" w:rsidRPr="00194D61" w:rsidRDefault="002D375A" w:rsidP="003163D6">
      <w:pPr>
        <w:spacing w:before="80" w:after="80" w:line="252" w:lineRule="auto"/>
        <w:ind w:firstLine="720"/>
        <w:jc w:val="both"/>
        <w:rPr>
          <w:sz w:val="28"/>
          <w:szCs w:val="28"/>
        </w:rPr>
      </w:pPr>
      <w:r w:rsidRPr="00194D61">
        <w:rPr>
          <w:sz w:val="28"/>
          <w:szCs w:val="28"/>
        </w:rPr>
        <w:t>2. Đảm bảo trung thực, khách quan,</w:t>
      </w:r>
      <w:r w:rsidR="00C9160B" w:rsidRPr="00194D61">
        <w:rPr>
          <w:sz w:val="28"/>
          <w:szCs w:val="28"/>
        </w:rPr>
        <w:t xml:space="preserve"> </w:t>
      </w:r>
      <w:r w:rsidRPr="00194D61">
        <w:rPr>
          <w:sz w:val="28"/>
          <w:szCs w:val="28"/>
        </w:rPr>
        <w:t>chính xác và đầy đủ.</w:t>
      </w:r>
    </w:p>
    <w:p w14:paraId="657AD443" w14:textId="0094763D" w:rsidR="00886C27" w:rsidRPr="003163D6" w:rsidRDefault="00886C27" w:rsidP="003163D6">
      <w:pPr>
        <w:spacing w:before="80" w:after="80" w:line="252" w:lineRule="auto"/>
        <w:ind w:firstLine="720"/>
        <w:rPr>
          <w:b/>
          <w:spacing w:val="-4"/>
          <w:sz w:val="28"/>
          <w:szCs w:val="28"/>
        </w:rPr>
      </w:pPr>
      <w:r w:rsidRPr="003163D6">
        <w:rPr>
          <w:b/>
          <w:spacing w:val="-4"/>
          <w:sz w:val="28"/>
          <w:szCs w:val="28"/>
        </w:rPr>
        <w:t>Điều 5. Mức đánh giá chất lượng</w:t>
      </w:r>
      <w:r w:rsidR="00671A4A" w:rsidRPr="003163D6">
        <w:rPr>
          <w:b/>
          <w:spacing w:val="-4"/>
          <w:sz w:val="28"/>
          <w:szCs w:val="28"/>
        </w:rPr>
        <w:t xml:space="preserve"> và cách tính điểm</w:t>
      </w:r>
      <w:r w:rsidRPr="003163D6">
        <w:rPr>
          <w:b/>
          <w:spacing w:val="-4"/>
          <w:sz w:val="28"/>
          <w:szCs w:val="28"/>
        </w:rPr>
        <w:t xml:space="preserve"> của mỗi nội dung tiêu chí</w:t>
      </w:r>
    </w:p>
    <w:p w14:paraId="342E0DDE" w14:textId="77777777" w:rsidR="00886C27" w:rsidRPr="00194D61" w:rsidRDefault="00886C27" w:rsidP="003163D6">
      <w:pPr>
        <w:spacing w:before="80" w:after="80" w:line="252" w:lineRule="auto"/>
        <w:ind w:firstLine="720"/>
        <w:jc w:val="both"/>
        <w:rPr>
          <w:sz w:val="28"/>
          <w:szCs w:val="28"/>
        </w:rPr>
      </w:pPr>
      <w:r>
        <w:rPr>
          <w:sz w:val="28"/>
          <w:szCs w:val="28"/>
        </w:rPr>
        <w:t xml:space="preserve">1. Mức đánh giá chất lượng của mỗi nội dung tiêu chí là mức chất lượng đạt được của mỗi nội dung tiêu chí. </w:t>
      </w:r>
      <w:r w:rsidRPr="00194D61">
        <w:rPr>
          <w:sz w:val="28"/>
          <w:szCs w:val="28"/>
        </w:rPr>
        <w:t xml:space="preserve"> </w:t>
      </w:r>
    </w:p>
    <w:p w14:paraId="65D6DD54" w14:textId="13A338F2" w:rsidR="00886C27" w:rsidRPr="00194D61" w:rsidRDefault="00886C27" w:rsidP="003163D6">
      <w:pPr>
        <w:spacing w:before="80" w:after="80" w:line="252" w:lineRule="auto"/>
        <w:ind w:firstLine="720"/>
        <w:jc w:val="both"/>
        <w:rPr>
          <w:sz w:val="28"/>
          <w:szCs w:val="28"/>
        </w:rPr>
      </w:pPr>
      <w:r>
        <w:rPr>
          <w:sz w:val="28"/>
          <w:szCs w:val="28"/>
        </w:rPr>
        <w:t xml:space="preserve">2. </w:t>
      </w:r>
      <w:r w:rsidRPr="00194D61">
        <w:rPr>
          <w:sz w:val="28"/>
          <w:szCs w:val="28"/>
        </w:rPr>
        <w:t xml:space="preserve">Nội dung tiêu chí chất lượng được đánh giá </w:t>
      </w:r>
      <w:proofErr w:type="gramStart"/>
      <w:r w:rsidRPr="00194D61">
        <w:rPr>
          <w:sz w:val="28"/>
          <w:szCs w:val="28"/>
        </w:rPr>
        <w:t>theo</w:t>
      </w:r>
      <w:proofErr w:type="gramEnd"/>
      <w:r w:rsidRPr="00194D61">
        <w:rPr>
          <w:sz w:val="28"/>
          <w:szCs w:val="28"/>
        </w:rPr>
        <w:t xml:space="preserve"> </w:t>
      </w:r>
      <w:r>
        <w:rPr>
          <w:sz w:val="28"/>
          <w:szCs w:val="28"/>
        </w:rPr>
        <w:t>05</w:t>
      </w:r>
      <w:r w:rsidRPr="00194D61">
        <w:rPr>
          <w:sz w:val="28"/>
          <w:szCs w:val="28"/>
        </w:rPr>
        <w:t xml:space="preserve"> mức </w:t>
      </w:r>
      <w:r w:rsidR="007F1CB0">
        <w:rPr>
          <w:sz w:val="28"/>
          <w:szCs w:val="28"/>
        </w:rPr>
        <w:t xml:space="preserve">và điểm tương ứng như </w:t>
      </w:r>
      <w:r w:rsidRPr="00194D61">
        <w:rPr>
          <w:sz w:val="28"/>
          <w:szCs w:val="28"/>
        </w:rPr>
        <w:t>sau:</w:t>
      </w:r>
    </w:p>
    <w:p w14:paraId="7EF5DDFE" w14:textId="1F7BFB43" w:rsidR="00886C27" w:rsidRDefault="00886C27" w:rsidP="003163D6">
      <w:pPr>
        <w:spacing w:before="80" w:after="80" w:line="252" w:lineRule="auto"/>
        <w:ind w:firstLine="720"/>
        <w:jc w:val="both"/>
        <w:rPr>
          <w:sz w:val="28"/>
          <w:szCs w:val="28"/>
        </w:rPr>
      </w:pPr>
      <w:r>
        <w:rPr>
          <w:sz w:val="28"/>
          <w:szCs w:val="28"/>
        </w:rPr>
        <w:t xml:space="preserve">a) Mức 1. </w:t>
      </w:r>
      <w:r w:rsidRPr="00194D61">
        <w:rPr>
          <w:sz w:val="28"/>
          <w:szCs w:val="28"/>
        </w:rPr>
        <w:t>Không đáp ứng yêu cầu của nộ</w:t>
      </w:r>
      <w:r>
        <w:rPr>
          <w:sz w:val="28"/>
          <w:szCs w:val="28"/>
        </w:rPr>
        <w:t>i dung tiêu chí</w:t>
      </w:r>
      <w:r w:rsidR="007F1CB0">
        <w:rPr>
          <w:sz w:val="28"/>
          <w:szCs w:val="28"/>
        </w:rPr>
        <w:t>, tương ứng là 1 điểm.</w:t>
      </w:r>
    </w:p>
    <w:p w14:paraId="39524A7E" w14:textId="2271E7C7" w:rsidR="00886C27" w:rsidRPr="003163D6" w:rsidRDefault="00886C27" w:rsidP="003163D6">
      <w:pPr>
        <w:pStyle w:val="sao"/>
        <w:tabs>
          <w:tab w:val="left" w:pos="0"/>
          <w:tab w:val="left" w:pos="720"/>
          <w:tab w:val="left" w:pos="900"/>
          <w:tab w:val="left" w:pos="1701"/>
        </w:tabs>
        <w:spacing w:after="80" w:line="252" w:lineRule="auto"/>
        <w:ind w:left="0" w:firstLine="720"/>
        <w:rPr>
          <w:bCs/>
          <w:spacing w:val="-8"/>
          <w:sz w:val="28"/>
          <w:szCs w:val="28"/>
          <w:lang w:val="en-GB"/>
        </w:rPr>
      </w:pPr>
      <w:r w:rsidRPr="003163D6">
        <w:rPr>
          <w:bCs/>
          <w:spacing w:val="-8"/>
          <w:sz w:val="28"/>
          <w:szCs w:val="28"/>
          <w:lang w:val="en-GB"/>
        </w:rPr>
        <w:t>b) Mức 2. Đáp ứng một phần nhỏ yêu cầu của nội dung tiêu chí</w:t>
      </w:r>
      <w:r w:rsidR="007F1CB0" w:rsidRPr="003163D6">
        <w:rPr>
          <w:bCs/>
          <w:spacing w:val="-8"/>
          <w:sz w:val="28"/>
          <w:szCs w:val="28"/>
          <w:lang w:val="en-GB"/>
        </w:rPr>
        <w:t>, tương ứng là 2 điểm.</w:t>
      </w:r>
    </w:p>
    <w:p w14:paraId="250088EF" w14:textId="558855DD" w:rsidR="00886C27" w:rsidRPr="00976949" w:rsidRDefault="00886C27" w:rsidP="003163D6">
      <w:pPr>
        <w:pStyle w:val="sao"/>
        <w:tabs>
          <w:tab w:val="left" w:pos="0"/>
          <w:tab w:val="left" w:pos="720"/>
          <w:tab w:val="left" w:pos="900"/>
          <w:tab w:val="left" w:pos="1701"/>
        </w:tabs>
        <w:spacing w:after="80" w:line="252" w:lineRule="auto"/>
        <w:ind w:left="0" w:firstLine="720"/>
        <w:rPr>
          <w:bCs/>
          <w:sz w:val="28"/>
          <w:szCs w:val="28"/>
          <w:lang w:val="en-GB"/>
        </w:rPr>
      </w:pPr>
      <w:r w:rsidRPr="00976949">
        <w:rPr>
          <w:bCs/>
          <w:sz w:val="28"/>
          <w:szCs w:val="28"/>
          <w:lang w:val="en-GB"/>
        </w:rPr>
        <w:t>c) Mức 3. Đáp ứng phần lớn yêu cầu của nội dung tiêu chí</w:t>
      </w:r>
      <w:r w:rsidR="007F1CB0" w:rsidRPr="00976949">
        <w:rPr>
          <w:bCs/>
          <w:sz w:val="28"/>
          <w:szCs w:val="28"/>
          <w:lang w:val="en-GB"/>
        </w:rPr>
        <w:t>, tương ứng là 3 điểm.</w:t>
      </w:r>
    </w:p>
    <w:p w14:paraId="20920567" w14:textId="6A52D3E0" w:rsidR="00886C27" w:rsidRDefault="00886C27" w:rsidP="003163D6">
      <w:pPr>
        <w:pStyle w:val="sao"/>
        <w:tabs>
          <w:tab w:val="left" w:pos="0"/>
          <w:tab w:val="left" w:pos="720"/>
          <w:tab w:val="left" w:pos="900"/>
          <w:tab w:val="left" w:pos="1701"/>
        </w:tabs>
        <w:spacing w:after="80" w:line="252" w:lineRule="auto"/>
        <w:ind w:left="0" w:firstLine="720"/>
        <w:rPr>
          <w:bCs/>
          <w:sz w:val="28"/>
          <w:szCs w:val="28"/>
          <w:lang w:val="en-GB"/>
        </w:rPr>
      </w:pPr>
      <w:r>
        <w:rPr>
          <w:bCs/>
          <w:sz w:val="28"/>
          <w:szCs w:val="28"/>
          <w:lang w:val="en-GB"/>
        </w:rPr>
        <w:t xml:space="preserve">d) Mức 4. </w:t>
      </w:r>
      <w:r w:rsidRPr="00194D61">
        <w:rPr>
          <w:bCs/>
          <w:sz w:val="28"/>
          <w:szCs w:val="28"/>
          <w:lang w:val="en-GB"/>
        </w:rPr>
        <w:t>Đáp ứng đầy đủ yêu cầu của nội dung tiêu chí</w:t>
      </w:r>
      <w:r w:rsidR="007F1CB0">
        <w:rPr>
          <w:bCs/>
          <w:sz w:val="28"/>
          <w:szCs w:val="28"/>
          <w:lang w:val="en-GB"/>
        </w:rPr>
        <w:t>, tương ứng là 4 điểm.</w:t>
      </w:r>
    </w:p>
    <w:p w14:paraId="518A1CAD" w14:textId="77777777" w:rsidR="00753A8C" w:rsidRDefault="00886C27" w:rsidP="003163D6">
      <w:pPr>
        <w:pStyle w:val="sao"/>
        <w:tabs>
          <w:tab w:val="left" w:pos="0"/>
          <w:tab w:val="left" w:pos="720"/>
          <w:tab w:val="left" w:pos="900"/>
          <w:tab w:val="left" w:pos="1701"/>
        </w:tabs>
        <w:spacing w:after="80" w:line="252" w:lineRule="auto"/>
        <w:ind w:left="0" w:firstLine="720"/>
        <w:rPr>
          <w:bCs/>
          <w:sz w:val="28"/>
          <w:szCs w:val="28"/>
          <w:lang w:val="de-DE"/>
        </w:rPr>
      </w:pPr>
      <w:r>
        <w:rPr>
          <w:bCs/>
          <w:sz w:val="28"/>
          <w:szCs w:val="28"/>
          <w:lang w:val="de-DE"/>
        </w:rPr>
        <w:t>đ) Mức 5. Đ</w:t>
      </w:r>
      <w:r w:rsidRPr="00194D61">
        <w:rPr>
          <w:bCs/>
          <w:sz w:val="28"/>
          <w:szCs w:val="28"/>
          <w:lang w:val="de-DE"/>
        </w:rPr>
        <w:t>áp ứng cao hơn yêu cầu của nộ</w:t>
      </w:r>
      <w:r>
        <w:rPr>
          <w:bCs/>
          <w:sz w:val="28"/>
          <w:szCs w:val="28"/>
          <w:lang w:val="de-DE"/>
        </w:rPr>
        <w:t>i dung tiêu chí</w:t>
      </w:r>
      <w:r w:rsidR="007F1CB0">
        <w:rPr>
          <w:bCs/>
          <w:sz w:val="28"/>
          <w:szCs w:val="28"/>
          <w:lang w:val="de-DE"/>
        </w:rPr>
        <w:t xml:space="preserve">, </w:t>
      </w:r>
      <w:r w:rsidR="00671A4A">
        <w:rPr>
          <w:bCs/>
          <w:sz w:val="28"/>
          <w:szCs w:val="28"/>
          <w:lang w:val="de-DE"/>
        </w:rPr>
        <w:t>tương ứng là 5 điểm.</w:t>
      </w:r>
    </w:p>
    <w:p w14:paraId="66CCCC4E" w14:textId="77777777" w:rsidR="00667E73" w:rsidRDefault="00667E73" w:rsidP="003163D6">
      <w:pPr>
        <w:pStyle w:val="sao"/>
        <w:tabs>
          <w:tab w:val="left" w:pos="0"/>
          <w:tab w:val="left" w:pos="720"/>
          <w:tab w:val="left" w:pos="900"/>
          <w:tab w:val="left" w:pos="1701"/>
        </w:tabs>
        <w:spacing w:after="80" w:line="252" w:lineRule="auto"/>
        <w:ind w:left="0" w:firstLine="720"/>
        <w:rPr>
          <w:bCs/>
          <w:sz w:val="28"/>
          <w:szCs w:val="28"/>
          <w:lang w:val="de-DE"/>
        </w:rPr>
      </w:pPr>
      <w:r>
        <w:rPr>
          <w:bCs/>
          <w:sz w:val="28"/>
          <w:szCs w:val="28"/>
          <w:lang w:val="de-DE"/>
        </w:rPr>
        <w:t xml:space="preserve">- </w:t>
      </w:r>
      <w:r w:rsidR="00465111" w:rsidRPr="003163D6">
        <w:rPr>
          <w:bCs/>
          <w:sz w:val="28"/>
          <w:szCs w:val="28"/>
          <w:lang w:val="de-DE"/>
        </w:rPr>
        <w:t>Riêng</w:t>
      </w:r>
      <w:r w:rsidR="00753A8C" w:rsidRPr="002B763E">
        <w:rPr>
          <w:bCs/>
          <w:sz w:val="28"/>
          <w:szCs w:val="28"/>
          <w:lang w:val="de-DE"/>
        </w:rPr>
        <w:t xml:space="preserve"> </w:t>
      </w:r>
      <w:r>
        <w:rPr>
          <w:bCs/>
          <w:sz w:val="28"/>
          <w:szCs w:val="28"/>
          <w:lang w:val="de-DE"/>
        </w:rPr>
        <w:t>đối với:</w:t>
      </w:r>
    </w:p>
    <w:p w14:paraId="6C7B72E4" w14:textId="1524B775" w:rsidR="00E54FA7" w:rsidRPr="002B763E" w:rsidRDefault="00667E73" w:rsidP="003163D6">
      <w:pPr>
        <w:pStyle w:val="sao"/>
        <w:tabs>
          <w:tab w:val="left" w:pos="0"/>
          <w:tab w:val="left" w:pos="720"/>
          <w:tab w:val="left" w:pos="900"/>
          <w:tab w:val="left" w:pos="1701"/>
        </w:tabs>
        <w:spacing w:after="80" w:line="252" w:lineRule="auto"/>
        <w:ind w:left="0" w:firstLine="720"/>
        <w:rPr>
          <w:bCs/>
          <w:sz w:val="28"/>
          <w:szCs w:val="28"/>
          <w:lang w:val="de-DE"/>
        </w:rPr>
      </w:pPr>
      <w:r>
        <w:rPr>
          <w:bCs/>
          <w:sz w:val="28"/>
          <w:szCs w:val="28"/>
          <w:lang w:val="de-DE"/>
        </w:rPr>
        <w:t>+ N</w:t>
      </w:r>
      <w:r w:rsidR="00753A8C" w:rsidRPr="002B763E">
        <w:rPr>
          <w:bCs/>
          <w:sz w:val="28"/>
          <w:szCs w:val="28"/>
          <w:lang w:val="de-DE"/>
        </w:rPr>
        <w:t xml:space="preserve">ội dung tiêu chí 5.1 </w:t>
      </w:r>
      <w:r w:rsidR="00465111" w:rsidRPr="003163D6">
        <w:rPr>
          <w:bCs/>
          <w:sz w:val="28"/>
          <w:szCs w:val="28"/>
          <w:lang w:val="de-DE"/>
        </w:rPr>
        <w:t>(</w:t>
      </w:r>
      <w:r w:rsidR="00753A8C" w:rsidRPr="002B763E">
        <w:rPr>
          <w:bCs/>
          <w:sz w:val="28"/>
          <w:szCs w:val="28"/>
          <w:lang w:val="de-DE"/>
        </w:rPr>
        <w:t>có quy định về chuẩn mực đạo đức nghề nghiệp của người làm công tác thống kê</w:t>
      </w:r>
      <w:r w:rsidR="00465111" w:rsidRPr="003163D6">
        <w:rPr>
          <w:bCs/>
          <w:sz w:val="28"/>
          <w:szCs w:val="28"/>
          <w:lang w:val="de-DE"/>
        </w:rPr>
        <w:t>) áp dụng 01</w:t>
      </w:r>
      <w:r w:rsidR="00753A8C" w:rsidRPr="002B763E">
        <w:rPr>
          <w:bCs/>
          <w:sz w:val="28"/>
          <w:szCs w:val="28"/>
          <w:lang w:val="de-DE"/>
        </w:rPr>
        <w:t xml:space="preserve"> mức đánh giá </w:t>
      </w:r>
      <w:r w:rsidR="00465111" w:rsidRPr="003163D6">
        <w:rPr>
          <w:bCs/>
          <w:sz w:val="28"/>
          <w:szCs w:val="28"/>
          <w:lang w:val="de-DE"/>
        </w:rPr>
        <w:t xml:space="preserve">và tương ứng </w:t>
      </w:r>
      <w:r w:rsidR="00753A8C" w:rsidRPr="002B763E">
        <w:rPr>
          <w:bCs/>
          <w:sz w:val="28"/>
          <w:szCs w:val="28"/>
          <w:lang w:val="de-DE"/>
        </w:rPr>
        <w:t>là 5 điểm</w:t>
      </w:r>
      <w:r w:rsidR="00473F41" w:rsidRPr="002B763E">
        <w:rPr>
          <w:bCs/>
          <w:sz w:val="28"/>
          <w:szCs w:val="28"/>
          <w:lang w:val="de-DE"/>
        </w:rPr>
        <w:t>.</w:t>
      </w:r>
    </w:p>
    <w:p w14:paraId="1CE60C53" w14:textId="06973B5A" w:rsidR="00886C27" w:rsidRPr="00E54FA7" w:rsidRDefault="00667E73" w:rsidP="003163D6">
      <w:pPr>
        <w:pStyle w:val="sao"/>
        <w:tabs>
          <w:tab w:val="left" w:pos="0"/>
          <w:tab w:val="left" w:pos="720"/>
          <w:tab w:val="left" w:pos="900"/>
          <w:tab w:val="left" w:pos="1701"/>
        </w:tabs>
        <w:spacing w:after="80" w:line="252" w:lineRule="auto"/>
        <w:ind w:left="0" w:firstLine="720"/>
        <w:rPr>
          <w:bCs/>
          <w:sz w:val="28"/>
          <w:szCs w:val="28"/>
          <w:lang w:val="de-DE"/>
        </w:rPr>
      </w:pPr>
      <w:r>
        <w:rPr>
          <w:sz w:val="28"/>
          <w:szCs w:val="28"/>
        </w:rPr>
        <w:t>+ N</w:t>
      </w:r>
      <w:r w:rsidR="00465111" w:rsidRPr="003163D6">
        <w:rPr>
          <w:sz w:val="28"/>
          <w:szCs w:val="28"/>
        </w:rPr>
        <w:t>ội dung tiêu chí 6.2 (</w:t>
      </w:r>
      <w:r>
        <w:rPr>
          <w:sz w:val="28"/>
          <w:szCs w:val="28"/>
        </w:rPr>
        <w:t>c</w:t>
      </w:r>
      <w:r w:rsidR="00465111" w:rsidRPr="003163D6">
        <w:rPr>
          <w:sz w:val="28"/>
          <w:szCs w:val="28"/>
        </w:rPr>
        <w:t>ó quy định về việc thông báo cho cơ quan, tổ chức, cá nhân cung cấp thông tin biết về quyền và nghĩa vụ của họ), nội dung tiêu chí 6.3 (có quy định về việc thông báo cho cơ quan, tổ chức, cá nhân sử dụng thông tin thống kê biết quy trình bảo mật đã được thực hiện làm ảnh hưởng đến mức độ đầy đủ của thông tin thống kê), nội dung tiêu chí 6.4 (có quy định về việc thông báo trước những điều chỉnh hoặc thay đổi về phương pháp luận, dữ liệu nguồn), nội dung tiêu chí 7.3 (cam kết thực hiện nghĩa vụ bảo mật thông tin thống kê), nội dung tiêu chí 17.1 (có đơn vị thực hiện chức năng, nhiệm vụ hỗ trợ người sử dụng thông tin thống kê)</w:t>
      </w:r>
      <w:r w:rsidR="001F2076" w:rsidRPr="003163D6">
        <w:rPr>
          <w:sz w:val="28"/>
          <w:szCs w:val="28"/>
        </w:rPr>
        <w:t>, nội dung tiêu chí 17.5 (có quy định việc truy cập vào cơ sở dữ liệu thống kê vi mô) áp dụng 03 mức đánh giá và tương ứng là 1 điểm, 4 điểm, 5 điểm.</w:t>
      </w:r>
    </w:p>
    <w:p w14:paraId="40737FB4" w14:textId="45B6DF59" w:rsidR="00886C27" w:rsidRDefault="00886C27" w:rsidP="003163D6">
      <w:pPr>
        <w:pStyle w:val="sao"/>
        <w:tabs>
          <w:tab w:val="left" w:pos="0"/>
          <w:tab w:val="left" w:pos="720"/>
          <w:tab w:val="left" w:pos="900"/>
          <w:tab w:val="left" w:pos="1701"/>
        </w:tabs>
        <w:spacing w:after="80" w:line="252" w:lineRule="auto"/>
        <w:ind w:left="0" w:firstLine="720"/>
        <w:rPr>
          <w:bCs/>
          <w:sz w:val="28"/>
          <w:szCs w:val="28"/>
          <w:lang w:val="de-DE"/>
        </w:rPr>
      </w:pPr>
      <w:r w:rsidRPr="004B2033">
        <w:rPr>
          <w:bCs/>
          <w:sz w:val="28"/>
          <w:szCs w:val="28"/>
          <w:lang w:val="de-DE"/>
        </w:rPr>
        <w:t xml:space="preserve">3. Mức đánh giá chất lượng theo mỗi nội dung tiêu chí quy định cụ thể tại Phụ lục </w:t>
      </w:r>
      <w:r w:rsidR="0004473B">
        <w:rPr>
          <w:bCs/>
          <w:sz w:val="28"/>
          <w:szCs w:val="28"/>
          <w:lang w:val="de-DE"/>
        </w:rPr>
        <w:t xml:space="preserve">II </w:t>
      </w:r>
      <w:r w:rsidRPr="004B2033">
        <w:rPr>
          <w:bCs/>
          <w:sz w:val="28"/>
          <w:szCs w:val="28"/>
          <w:lang w:val="de-DE"/>
        </w:rPr>
        <w:t>ban hành kèm theo</w:t>
      </w:r>
      <w:r w:rsidR="007F1CB0">
        <w:rPr>
          <w:bCs/>
          <w:sz w:val="28"/>
          <w:szCs w:val="28"/>
          <w:lang w:val="de-DE"/>
        </w:rPr>
        <w:t xml:space="preserve"> Thông tư này</w:t>
      </w:r>
      <w:r w:rsidRPr="004B2033">
        <w:rPr>
          <w:bCs/>
          <w:sz w:val="28"/>
          <w:szCs w:val="28"/>
          <w:lang w:val="de-DE"/>
        </w:rPr>
        <w:t>.</w:t>
      </w:r>
    </w:p>
    <w:p w14:paraId="5537F4B9" w14:textId="5EC6D292" w:rsidR="00886C27" w:rsidRPr="00194D61" w:rsidRDefault="00886C27" w:rsidP="003163D6">
      <w:pPr>
        <w:spacing w:before="80" w:after="80" w:line="252" w:lineRule="auto"/>
        <w:ind w:firstLine="720"/>
        <w:rPr>
          <w:b/>
          <w:sz w:val="28"/>
          <w:szCs w:val="28"/>
        </w:rPr>
      </w:pPr>
      <w:r w:rsidRPr="00194D61">
        <w:rPr>
          <w:b/>
          <w:sz w:val="28"/>
          <w:szCs w:val="28"/>
        </w:rPr>
        <w:t xml:space="preserve">Điều </w:t>
      </w:r>
      <w:r w:rsidR="00671A4A">
        <w:rPr>
          <w:b/>
          <w:sz w:val="28"/>
          <w:szCs w:val="28"/>
        </w:rPr>
        <w:t>6</w:t>
      </w:r>
      <w:r w:rsidRPr="00194D61">
        <w:rPr>
          <w:b/>
          <w:sz w:val="28"/>
          <w:szCs w:val="28"/>
        </w:rPr>
        <w:t xml:space="preserve">. Điểm chuẩn của mỗi nội dung tiêu chí </w:t>
      </w:r>
    </w:p>
    <w:p w14:paraId="11D23A41" w14:textId="5DD7647B" w:rsidR="004B2033" w:rsidRDefault="00886C27" w:rsidP="003163D6">
      <w:pPr>
        <w:pStyle w:val="sao"/>
        <w:numPr>
          <w:ilvl w:val="0"/>
          <w:numId w:val="34"/>
        </w:numPr>
        <w:tabs>
          <w:tab w:val="left" w:pos="0"/>
          <w:tab w:val="left" w:pos="720"/>
          <w:tab w:val="left" w:pos="900"/>
          <w:tab w:val="left" w:pos="993"/>
        </w:tabs>
        <w:spacing w:after="80" w:line="252" w:lineRule="auto"/>
        <w:ind w:left="0" w:firstLine="720"/>
        <w:rPr>
          <w:bCs/>
          <w:sz w:val="28"/>
          <w:szCs w:val="28"/>
          <w:lang w:val="en-GB"/>
        </w:rPr>
      </w:pPr>
      <w:r w:rsidRPr="004B2033">
        <w:rPr>
          <w:bCs/>
          <w:sz w:val="28"/>
          <w:szCs w:val="28"/>
          <w:lang w:val="en-GB"/>
        </w:rPr>
        <w:t>Điểm chuẩn</w:t>
      </w:r>
      <w:r w:rsidR="004B2033">
        <w:rPr>
          <w:bCs/>
          <w:sz w:val="28"/>
          <w:szCs w:val="28"/>
          <w:lang w:val="en-GB"/>
        </w:rPr>
        <w:t xml:space="preserve"> </w:t>
      </w:r>
      <w:r w:rsidR="004B2033" w:rsidRPr="004B2033">
        <w:rPr>
          <w:bCs/>
          <w:sz w:val="28"/>
          <w:szCs w:val="28"/>
          <w:lang w:val="en-GB"/>
        </w:rPr>
        <w:t>của mỗi nội dung tiêu chí là 4 điểm</w:t>
      </w:r>
      <w:r w:rsidR="004B2033">
        <w:rPr>
          <w:bCs/>
          <w:sz w:val="28"/>
          <w:szCs w:val="28"/>
          <w:lang w:val="en-GB"/>
        </w:rPr>
        <w:t>.</w:t>
      </w:r>
    </w:p>
    <w:p w14:paraId="462AA519" w14:textId="53D34933" w:rsidR="00671A4A" w:rsidRDefault="00671A4A" w:rsidP="003163D6">
      <w:pPr>
        <w:pStyle w:val="sao"/>
        <w:numPr>
          <w:ilvl w:val="0"/>
          <w:numId w:val="34"/>
        </w:numPr>
        <w:tabs>
          <w:tab w:val="left" w:pos="0"/>
          <w:tab w:val="left" w:pos="720"/>
          <w:tab w:val="left" w:pos="900"/>
          <w:tab w:val="left" w:pos="993"/>
        </w:tabs>
        <w:spacing w:after="80" w:line="252" w:lineRule="auto"/>
        <w:ind w:left="0" w:firstLine="720"/>
        <w:rPr>
          <w:bCs/>
          <w:sz w:val="28"/>
          <w:szCs w:val="28"/>
          <w:lang w:val="en-GB"/>
        </w:rPr>
      </w:pPr>
      <w:r>
        <w:rPr>
          <w:bCs/>
          <w:sz w:val="28"/>
          <w:szCs w:val="28"/>
          <w:lang w:val="en-GB"/>
        </w:rPr>
        <w:t>Tổng số điểm chuẩn áp dụng đối với từng đối tượng cụ thể như sau:</w:t>
      </w:r>
    </w:p>
    <w:p w14:paraId="02757331" w14:textId="0A20A3F6" w:rsidR="005B5F64" w:rsidRPr="00E360D0" w:rsidRDefault="00671A4A" w:rsidP="003163D6">
      <w:pPr>
        <w:pStyle w:val="sao"/>
        <w:tabs>
          <w:tab w:val="left" w:pos="0"/>
          <w:tab w:val="left" w:pos="720"/>
          <w:tab w:val="left" w:pos="900"/>
          <w:tab w:val="left" w:pos="1701"/>
        </w:tabs>
        <w:spacing w:after="80" w:line="252" w:lineRule="auto"/>
        <w:ind w:left="0" w:firstLine="720"/>
        <w:rPr>
          <w:sz w:val="28"/>
          <w:szCs w:val="28"/>
        </w:rPr>
      </w:pPr>
      <w:r>
        <w:rPr>
          <w:bCs/>
          <w:sz w:val="28"/>
          <w:szCs w:val="28"/>
          <w:lang w:val="en-GB"/>
        </w:rPr>
        <w:t>a)</w:t>
      </w:r>
      <w:r w:rsidR="005B5F64" w:rsidRPr="005B5F64">
        <w:rPr>
          <w:bCs/>
          <w:sz w:val="28"/>
          <w:szCs w:val="28"/>
          <w:lang w:val="en-GB"/>
        </w:rPr>
        <w:t xml:space="preserve"> </w:t>
      </w:r>
      <w:r>
        <w:rPr>
          <w:sz w:val="28"/>
          <w:szCs w:val="28"/>
        </w:rPr>
        <w:t>C</w:t>
      </w:r>
      <w:r w:rsidR="005B5F64" w:rsidRPr="005B5F64">
        <w:rPr>
          <w:sz w:val="28"/>
          <w:szCs w:val="28"/>
        </w:rPr>
        <w:t xml:space="preserve">ơ quan thống kê </w:t>
      </w:r>
      <w:r w:rsidR="00C0617C">
        <w:rPr>
          <w:sz w:val="28"/>
          <w:szCs w:val="28"/>
        </w:rPr>
        <w:t>B</w:t>
      </w:r>
      <w:r w:rsidR="005B5F64" w:rsidRPr="00E360D0">
        <w:rPr>
          <w:sz w:val="28"/>
          <w:szCs w:val="28"/>
        </w:rPr>
        <w:t xml:space="preserve">ộ, ngành là </w:t>
      </w:r>
      <w:r w:rsidR="0004473B" w:rsidRPr="00E360D0">
        <w:rPr>
          <w:sz w:val="28"/>
          <w:szCs w:val="28"/>
        </w:rPr>
        <w:t>340</w:t>
      </w:r>
      <w:r w:rsidR="005B5F64" w:rsidRPr="00E360D0">
        <w:rPr>
          <w:sz w:val="28"/>
          <w:szCs w:val="28"/>
        </w:rPr>
        <w:t xml:space="preserve"> điểm.</w:t>
      </w:r>
    </w:p>
    <w:p w14:paraId="4227C970" w14:textId="5D584172" w:rsidR="005B5F64" w:rsidRPr="00E360D0" w:rsidRDefault="00671A4A" w:rsidP="003163D6">
      <w:pPr>
        <w:pStyle w:val="sao"/>
        <w:tabs>
          <w:tab w:val="left" w:pos="0"/>
          <w:tab w:val="left" w:pos="720"/>
          <w:tab w:val="left" w:pos="900"/>
          <w:tab w:val="left" w:pos="1701"/>
        </w:tabs>
        <w:spacing w:after="80" w:line="252" w:lineRule="auto"/>
        <w:ind w:left="0" w:firstLine="720"/>
        <w:rPr>
          <w:bCs/>
          <w:spacing w:val="-6"/>
          <w:sz w:val="28"/>
          <w:szCs w:val="28"/>
          <w:lang w:val="en-GB"/>
        </w:rPr>
      </w:pPr>
      <w:r>
        <w:rPr>
          <w:bCs/>
          <w:spacing w:val="-6"/>
          <w:sz w:val="28"/>
          <w:szCs w:val="28"/>
          <w:lang w:val="en-GB"/>
        </w:rPr>
        <w:t>b)</w:t>
      </w:r>
      <w:r w:rsidR="005B5F64" w:rsidRPr="00E360D0">
        <w:rPr>
          <w:bCs/>
          <w:spacing w:val="-6"/>
          <w:sz w:val="28"/>
          <w:szCs w:val="28"/>
          <w:lang w:val="en-GB"/>
        </w:rPr>
        <w:t xml:space="preserve"> </w:t>
      </w:r>
      <w:r>
        <w:rPr>
          <w:spacing w:val="-6"/>
          <w:sz w:val="28"/>
          <w:szCs w:val="28"/>
        </w:rPr>
        <w:t>C</w:t>
      </w:r>
      <w:r w:rsidR="005B5F64" w:rsidRPr="00E360D0">
        <w:rPr>
          <w:spacing w:val="-6"/>
          <w:sz w:val="28"/>
          <w:szCs w:val="28"/>
        </w:rPr>
        <w:t xml:space="preserve">ơ quan </w:t>
      </w:r>
      <w:r>
        <w:rPr>
          <w:spacing w:val="-6"/>
          <w:sz w:val="28"/>
          <w:szCs w:val="28"/>
        </w:rPr>
        <w:t>t</w:t>
      </w:r>
      <w:r w:rsidR="005B5F64" w:rsidRPr="00E360D0">
        <w:rPr>
          <w:spacing w:val="-6"/>
          <w:sz w:val="28"/>
          <w:szCs w:val="28"/>
        </w:rPr>
        <w:t xml:space="preserve">hống kê </w:t>
      </w:r>
      <w:r w:rsidR="00DB2F29">
        <w:rPr>
          <w:spacing w:val="-6"/>
          <w:sz w:val="28"/>
          <w:szCs w:val="28"/>
        </w:rPr>
        <w:t>T</w:t>
      </w:r>
      <w:r w:rsidR="005B5F64" w:rsidRPr="00E360D0">
        <w:rPr>
          <w:spacing w:val="-6"/>
          <w:sz w:val="28"/>
          <w:szCs w:val="28"/>
        </w:rPr>
        <w:t xml:space="preserve">rung ương là </w:t>
      </w:r>
      <w:r w:rsidR="0004473B" w:rsidRPr="00E360D0">
        <w:rPr>
          <w:spacing w:val="-6"/>
          <w:sz w:val="28"/>
          <w:szCs w:val="28"/>
        </w:rPr>
        <w:t>368</w:t>
      </w:r>
      <w:r w:rsidR="005B5F64" w:rsidRPr="00E360D0">
        <w:rPr>
          <w:spacing w:val="-6"/>
          <w:sz w:val="28"/>
          <w:szCs w:val="28"/>
        </w:rPr>
        <w:t xml:space="preserve"> điểm.</w:t>
      </w:r>
    </w:p>
    <w:p w14:paraId="0B6794F3" w14:textId="2EDE6603" w:rsidR="005B5F64" w:rsidRPr="00E360D0" w:rsidRDefault="00671A4A" w:rsidP="003163D6">
      <w:pPr>
        <w:pStyle w:val="sao"/>
        <w:tabs>
          <w:tab w:val="left" w:pos="0"/>
          <w:tab w:val="left" w:pos="720"/>
          <w:tab w:val="left" w:pos="900"/>
          <w:tab w:val="left" w:pos="1701"/>
        </w:tabs>
        <w:spacing w:after="80" w:line="252" w:lineRule="auto"/>
        <w:ind w:left="0" w:firstLine="720"/>
        <w:rPr>
          <w:sz w:val="28"/>
          <w:szCs w:val="28"/>
        </w:rPr>
      </w:pPr>
      <w:r>
        <w:rPr>
          <w:bCs/>
          <w:sz w:val="28"/>
          <w:szCs w:val="28"/>
          <w:lang w:val="en-GB"/>
        </w:rPr>
        <w:t>c)</w:t>
      </w:r>
      <w:r w:rsidR="005B5F64" w:rsidRPr="00E360D0">
        <w:rPr>
          <w:bCs/>
          <w:sz w:val="28"/>
          <w:szCs w:val="28"/>
          <w:lang w:val="en-GB"/>
        </w:rPr>
        <w:t xml:space="preserve"> </w:t>
      </w:r>
      <w:r w:rsidR="00C0617C">
        <w:rPr>
          <w:sz w:val="28"/>
          <w:szCs w:val="28"/>
        </w:rPr>
        <w:t>Cơ quan</w:t>
      </w:r>
      <w:r w:rsidR="005B5F64" w:rsidRPr="00E360D0">
        <w:rPr>
          <w:sz w:val="28"/>
          <w:szCs w:val="28"/>
        </w:rPr>
        <w:t xml:space="preserve"> </w:t>
      </w:r>
      <w:r w:rsidR="00C0617C">
        <w:rPr>
          <w:sz w:val="28"/>
          <w:szCs w:val="28"/>
        </w:rPr>
        <w:t>t</w:t>
      </w:r>
      <w:r w:rsidR="005B5F64" w:rsidRPr="00E360D0">
        <w:rPr>
          <w:sz w:val="28"/>
          <w:szCs w:val="28"/>
        </w:rPr>
        <w:t xml:space="preserve">hống kê cấp tỉnh là </w:t>
      </w:r>
      <w:r w:rsidR="0004473B" w:rsidRPr="00E360D0">
        <w:rPr>
          <w:sz w:val="28"/>
          <w:szCs w:val="28"/>
        </w:rPr>
        <w:t>2</w:t>
      </w:r>
      <w:r w:rsidR="00615E1B">
        <w:rPr>
          <w:sz w:val="28"/>
          <w:szCs w:val="28"/>
        </w:rPr>
        <w:t>52</w:t>
      </w:r>
      <w:r w:rsidR="005B5F64" w:rsidRPr="00E360D0">
        <w:rPr>
          <w:sz w:val="28"/>
          <w:szCs w:val="28"/>
        </w:rPr>
        <w:t xml:space="preserve"> điểm.</w:t>
      </w:r>
    </w:p>
    <w:p w14:paraId="5AD00107" w14:textId="4146CB7F" w:rsidR="0004473B" w:rsidRDefault="00671A4A" w:rsidP="003163D6">
      <w:pPr>
        <w:pStyle w:val="sao"/>
        <w:tabs>
          <w:tab w:val="left" w:pos="0"/>
          <w:tab w:val="left" w:pos="720"/>
          <w:tab w:val="left" w:pos="900"/>
          <w:tab w:val="left" w:pos="1701"/>
        </w:tabs>
        <w:spacing w:after="80" w:line="252" w:lineRule="auto"/>
        <w:ind w:left="0" w:firstLine="720"/>
        <w:rPr>
          <w:bCs/>
          <w:sz w:val="28"/>
          <w:szCs w:val="28"/>
          <w:lang w:val="en-GB"/>
        </w:rPr>
      </w:pPr>
      <w:r>
        <w:rPr>
          <w:bCs/>
          <w:sz w:val="28"/>
          <w:szCs w:val="28"/>
          <w:lang w:val="en-GB"/>
        </w:rPr>
        <w:t>d)</w:t>
      </w:r>
      <w:r w:rsidR="0004473B" w:rsidRPr="00E360D0">
        <w:rPr>
          <w:bCs/>
          <w:sz w:val="28"/>
          <w:szCs w:val="28"/>
          <w:lang w:val="en-GB"/>
        </w:rPr>
        <w:t xml:space="preserve"> </w:t>
      </w:r>
      <w:r w:rsidR="0004473B" w:rsidRPr="00E360D0">
        <w:rPr>
          <w:sz w:val="28"/>
          <w:szCs w:val="28"/>
        </w:rPr>
        <w:t>C</w:t>
      </w:r>
      <w:r w:rsidR="00C0617C">
        <w:rPr>
          <w:sz w:val="28"/>
          <w:szCs w:val="28"/>
        </w:rPr>
        <w:t>ơ quan</w:t>
      </w:r>
      <w:r w:rsidR="0004473B" w:rsidRPr="00E360D0">
        <w:rPr>
          <w:sz w:val="28"/>
          <w:szCs w:val="28"/>
        </w:rPr>
        <w:t xml:space="preserve"> </w:t>
      </w:r>
      <w:r w:rsidR="00C0617C">
        <w:rPr>
          <w:sz w:val="28"/>
          <w:szCs w:val="28"/>
        </w:rPr>
        <w:t>t</w:t>
      </w:r>
      <w:r w:rsidR="0004473B" w:rsidRPr="00E360D0">
        <w:rPr>
          <w:sz w:val="28"/>
          <w:szCs w:val="28"/>
        </w:rPr>
        <w:t>hống kê cấp huyện là 184 điểm.</w:t>
      </w:r>
    </w:p>
    <w:p w14:paraId="7B42B0DC" w14:textId="77777777" w:rsidR="002B763E" w:rsidRDefault="002B763E" w:rsidP="003163D6">
      <w:pPr>
        <w:spacing w:before="80" w:after="80" w:line="252" w:lineRule="auto"/>
        <w:ind w:firstLine="720"/>
        <w:rPr>
          <w:b/>
          <w:sz w:val="28"/>
          <w:szCs w:val="28"/>
        </w:rPr>
      </w:pPr>
    </w:p>
    <w:p w14:paraId="4887DD56" w14:textId="77777777" w:rsidR="002B763E" w:rsidRDefault="002B763E" w:rsidP="003163D6">
      <w:pPr>
        <w:spacing w:before="80" w:after="80" w:line="252" w:lineRule="auto"/>
        <w:ind w:firstLine="720"/>
        <w:rPr>
          <w:b/>
          <w:sz w:val="28"/>
          <w:szCs w:val="28"/>
        </w:rPr>
      </w:pPr>
    </w:p>
    <w:p w14:paraId="73A3933E" w14:textId="53F99D61" w:rsidR="00886C27" w:rsidRPr="00554755" w:rsidRDefault="00886C27" w:rsidP="003163D6">
      <w:pPr>
        <w:spacing w:before="80" w:after="80" w:line="252" w:lineRule="auto"/>
        <w:ind w:firstLine="720"/>
        <w:rPr>
          <w:b/>
          <w:sz w:val="28"/>
          <w:szCs w:val="28"/>
        </w:rPr>
      </w:pPr>
      <w:r w:rsidRPr="00554755">
        <w:rPr>
          <w:b/>
          <w:sz w:val="28"/>
          <w:szCs w:val="28"/>
        </w:rPr>
        <w:lastRenderedPageBreak/>
        <w:t xml:space="preserve">Điều </w:t>
      </w:r>
      <w:r w:rsidR="008C3C5A">
        <w:rPr>
          <w:b/>
          <w:sz w:val="28"/>
          <w:szCs w:val="28"/>
        </w:rPr>
        <w:t>7</w:t>
      </w:r>
      <w:r w:rsidRPr="00554755">
        <w:rPr>
          <w:b/>
          <w:sz w:val="28"/>
          <w:szCs w:val="28"/>
        </w:rPr>
        <w:t xml:space="preserve">. </w:t>
      </w:r>
      <w:r>
        <w:rPr>
          <w:b/>
          <w:sz w:val="28"/>
          <w:szCs w:val="28"/>
        </w:rPr>
        <w:t xml:space="preserve">Tỷ lệ điểm đánh giá </w:t>
      </w:r>
      <w:r w:rsidRPr="00554755">
        <w:rPr>
          <w:b/>
          <w:sz w:val="28"/>
          <w:szCs w:val="28"/>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552"/>
        <w:gridCol w:w="567"/>
        <w:gridCol w:w="3544"/>
        <w:gridCol w:w="567"/>
        <w:gridCol w:w="709"/>
      </w:tblGrid>
      <w:tr w:rsidR="00886C27" w14:paraId="5C5938A3" w14:textId="77777777" w:rsidTr="003163D6">
        <w:trPr>
          <w:trHeight w:val="791"/>
          <w:jc w:val="center"/>
        </w:trPr>
        <w:tc>
          <w:tcPr>
            <w:tcW w:w="2552" w:type="dxa"/>
            <w:vMerge w:val="restart"/>
            <w:vAlign w:val="center"/>
          </w:tcPr>
          <w:p w14:paraId="6554B565" w14:textId="77777777" w:rsidR="00886C27" w:rsidRPr="00194D61" w:rsidRDefault="00886C27" w:rsidP="003163D6">
            <w:pPr>
              <w:tabs>
                <w:tab w:val="left" w:pos="900"/>
                <w:tab w:val="left" w:pos="993"/>
                <w:tab w:val="left" w:pos="1701"/>
              </w:tabs>
              <w:spacing w:before="80" w:after="80" w:line="252" w:lineRule="auto"/>
              <w:jc w:val="center"/>
              <w:rPr>
                <w:sz w:val="2"/>
                <w:szCs w:val="28"/>
              </w:rPr>
            </w:pPr>
          </w:p>
          <w:p w14:paraId="7DBFD7E7" w14:textId="77777777" w:rsidR="00886C27" w:rsidRDefault="00886C27" w:rsidP="003163D6">
            <w:pPr>
              <w:tabs>
                <w:tab w:val="left" w:pos="900"/>
                <w:tab w:val="left" w:pos="993"/>
                <w:tab w:val="left" w:pos="1701"/>
              </w:tabs>
              <w:spacing w:before="80" w:after="80" w:line="252" w:lineRule="auto"/>
              <w:jc w:val="center"/>
              <w:rPr>
                <w:sz w:val="28"/>
                <w:szCs w:val="28"/>
              </w:rPr>
            </w:pPr>
            <w:r>
              <w:rPr>
                <w:sz w:val="28"/>
                <w:szCs w:val="28"/>
              </w:rPr>
              <w:t xml:space="preserve">Tỷ lệ </w:t>
            </w:r>
            <w:r w:rsidRPr="003904B8">
              <w:rPr>
                <w:spacing w:val="-10"/>
                <w:sz w:val="28"/>
                <w:szCs w:val="28"/>
              </w:rPr>
              <w:t>điểm đánh giá</w:t>
            </w:r>
            <w:r>
              <w:rPr>
                <w:spacing w:val="-10"/>
                <w:sz w:val="28"/>
                <w:szCs w:val="28"/>
              </w:rPr>
              <w:t xml:space="preserve"> (%)</w:t>
            </w:r>
          </w:p>
        </w:tc>
        <w:tc>
          <w:tcPr>
            <w:tcW w:w="567" w:type="dxa"/>
            <w:vMerge w:val="restart"/>
            <w:vAlign w:val="center"/>
          </w:tcPr>
          <w:p w14:paraId="43CAAE8E" w14:textId="77777777" w:rsidR="00886C27" w:rsidRPr="00194D61" w:rsidRDefault="00886C27" w:rsidP="003163D6">
            <w:pPr>
              <w:tabs>
                <w:tab w:val="left" w:pos="900"/>
                <w:tab w:val="left" w:pos="993"/>
                <w:tab w:val="left" w:pos="1701"/>
              </w:tabs>
              <w:spacing w:before="80" w:after="80" w:line="252" w:lineRule="auto"/>
              <w:rPr>
                <w:sz w:val="12"/>
                <w:szCs w:val="28"/>
              </w:rPr>
            </w:pPr>
          </w:p>
          <w:p w14:paraId="51975E51" w14:textId="77777777" w:rsidR="00886C27" w:rsidRPr="00194D61" w:rsidRDefault="00886C27" w:rsidP="003163D6">
            <w:pPr>
              <w:tabs>
                <w:tab w:val="left" w:pos="900"/>
                <w:tab w:val="left" w:pos="993"/>
                <w:tab w:val="left" w:pos="1701"/>
              </w:tabs>
              <w:spacing w:before="80" w:after="80" w:line="252" w:lineRule="auto"/>
              <w:rPr>
                <w:sz w:val="2"/>
                <w:szCs w:val="28"/>
              </w:rPr>
            </w:pP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p>
          <w:p w14:paraId="370A365F" w14:textId="77777777" w:rsidR="00886C27" w:rsidRDefault="00886C27" w:rsidP="003163D6">
            <w:pPr>
              <w:tabs>
                <w:tab w:val="left" w:pos="900"/>
                <w:tab w:val="left" w:pos="993"/>
                <w:tab w:val="left" w:pos="1701"/>
              </w:tabs>
              <w:spacing w:before="80" w:after="80" w:line="252" w:lineRule="auto"/>
              <w:rPr>
                <w:sz w:val="28"/>
                <w:szCs w:val="28"/>
              </w:rPr>
            </w:pPr>
            <w:r>
              <w:rPr>
                <w:sz w:val="28"/>
                <w:szCs w:val="28"/>
              </w:rPr>
              <w:t>=</w:t>
            </w:r>
          </w:p>
        </w:tc>
        <w:tc>
          <w:tcPr>
            <w:tcW w:w="3544" w:type="dxa"/>
            <w:vAlign w:val="center"/>
          </w:tcPr>
          <w:p w14:paraId="1DD4B866" w14:textId="77777777" w:rsidR="00886C27" w:rsidRDefault="00886C27" w:rsidP="003163D6">
            <w:pPr>
              <w:tabs>
                <w:tab w:val="left" w:pos="900"/>
                <w:tab w:val="left" w:pos="993"/>
                <w:tab w:val="left" w:pos="1701"/>
              </w:tabs>
              <w:spacing w:before="80" w:after="80" w:line="252" w:lineRule="auto"/>
              <w:jc w:val="center"/>
              <w:rPr>
                <w:sz w:val="28"/>
                <w:szCs w:val="28"/>
              </w:rPr>
            </w:pPr>
            <w:r w:rsidRPr="003904B8">
              <w:rPr>
                <w:sz w:val="28"/>
                <w:szCs w:val="28"/>
              </w:rPr>
              <w:t xml:space="preserve">Tổng điểm đánh giá </w:t>
            </w:r>
          </w:p>
        </w:tc>
        <w:tc>
          <w:tcPr>
            <w:tcW w:w="567" w:type="dxa"/>
            <w:vMerge w:val="restart"/>
            <w:vAlign w:val="center"/>
          </w:tcPr>
          <w:p w14:paraId="04B2EB63" w14:textId="77777777" w:rsidR="00886C27" w:rsidRPr="00194D61" w:rsidRDefault="00886C27" w:rsidP="003163D6">
            <w:pPr>
              <w:tabs>
                <w:tab w:val="left" w:pos="900"/>
                <w:tab w:val="left" w:pos="993"/>
                <w:tab w:val="left" w:pos="1701"/>
              </w:tabs>
              <w:spacing w:before="80" w:after="80" w:line="252" w:lineRule="auto"/>
              <w:rPr>
                <w:sz w:val="12"/>
                <w:szCs w:val="28"/>
              </w:rPr>
            </w:pPr>
          </w:p>
          <w:p w14:paraId="5EFCEFA2" w14:textId="77777777" w:rsidR="00886C27" w:rsidRPr="00194D61" w:rsidRDefault="00886C27" w:rsidP="003163D6">
            <w:pPr>
              <w:tabs>
                <w:tab w:val="left" w:pos="900"/>
                <w:tab w:val="left" w:pos="993"/>
                <w:tab w:val="left" w:pos="1701"/>
              </w:tabs>
              <w:spacing w:before="80" w:after="80" w:line="252" w:lineRule="auto"/>
              <w:rPr>
                <w:sz w:val="2"/>
                <w:szCs w:val="28"/>
              </w:rPr>
            </w:pPr>
          </w:p>
          <w:p w14:paraId="2881FC4F" w14:textId="77777777" w:rsidR="00886C27" w:rsidRDefault="00886C27" w:rsidP="003163D6">
            <w:pPr>
              <w:tabs>
                <w:tab w:val="left" w:pos="900"/>
                <w:tab w:val="left" w:pos="993"/>
                <w:tab w:val="left" w:pos="1701"/>
              </w:tabs>
              <w:spacing w:before="80" w:after="80" w:line="252" w:lineRule="auto"/>
              <w:rPr>
                <w:sz w:val="28"/>
                <w:szCs w:val="28"/>
              </w:rPr>
            </w:pPr>
            <w:r>
              <w:rPr>
                <w:sz w:val="28"/>
                <w:szCs w:val="28"/>
              </w:rPr>
              <w:t xml:space="preserve">  ×</w:t>
            </w:r>
          </w:p>
        </w:tc>
        <w:tc>
          <w:tcPr>
            <w:tcW w:w="709" w:type="dxa"/>
            <w:vMerge w:val="restart"/>
            <w:vAlign w:val="center"/>
          </w:tcPr>
          <w:p w14:paraId="1DB9301A" w14:textId="77777777" w:rsidR="00886C27" w:rsidRPr="00194D61" w:rsidRDefault="00886C27" w:rsidP="003163D6">
            <w:pPr>
              <w:tabs>
                <w:tab w:val="left" w:pos="900"/>
                <w:tab w:val="left" w:pos="993"/>
                <w:tab w:val="left" w:pos="1701"/>
              </w:tabs>
              <w:spacing w:before="80" w:after="80" w:line="252" w:lineRule="auto"/>
              <w:rPr>
                <w:sz w:val="10"/>
                <w:szCs w:val="28"/>
              </w:rPr>
            </w:pPr>
          </w:p>
          <w:p w14:paraId="64772145" w14:textId="77777777" w:rsidR="00886C27" w:rsidRPr="00194D61" w:rsidRDefault="00886C27" w:rsidP="003163D6">
            <w:pPr>
              <w:tabs>
                <w:tab w:val="left" w:pos="900"/>
                <w:tab w:val="left" w:pos="993"/>
                <w:tab w:val="left" w:pos="1701"/>
              </w:tabs>
              <w:spacing w:before="80" w:after="80" w:line="252" w:lineRule="auto"/>
              <w:rPr>
                <w:sz w:val="2"/>
                <w:szCs w:val="28"/>
              </w:rPr>
            </w:pPr>
          </w:p>
          <w:p w14:paraId="49444D60" w14:textId="77777777" w:rsidR="00886C27" w:rsidRDefault="00886C27" w:rsidP="003163D6">
            <w:pPr>
              <w:tabs>
                <w:tab w:val="left" w:pos="900"/>
                <w:tab w:val="left" w:pos="993"/>
                <w:tab w:val="left" w:pos="1701"/>
              </w:tabs>
              <w:spacing w:before="80" w:after="80" w:line="252" w:lineRule="auto"/>
              <w:rPr>
                <w:sz w:val="28"/>
                <w:szCs w:val="28"/>
              </w:rPr>
            </w:pPr>
            <w:r>
              <w:rPr>
                <w:sz w:val="28"/>
                <w:szCs w:val="28"/>
              </w:rPr>
              <w:t>100</w:t>
            </w:r>
          </w:p>
        </w:tc>
      </w:tr>
      <w:tr w:rsidR="00886C27" w14:paraId="286A3D24" w14:textId="77777777" w:rsidTr="003163D6">
        <w:trPr>
          <w:trHeight w:val="265"/>
          <w:jc w:val="center"/>
        </w:trPr>
        <w:tc>
          <w:tcPr>
            <w:tcW w:w="2552" w:type="dxa"/>
            <w:vMerge/>
            <w:vAlign w:val="center"/>
          </w:tcPr>
          <w:p w14:paraId="65DE9A1B" w14:textId="77777777" w:rsidR="00886C27" w:rsidRDefault="00886C27" w:rsidP="003163D6">
            <w:pPr>
              <w:tabs>
                <w:tab w:val="left" w:pos="900"/>
                <w:tab w:val="left" w:pos="993"/>
                <w:tab w:val="left" w:pos="1701"/>
              </w:tabs>
              <w:spacing w:before="80" w:after="80" w:line="252" w:lineRule="auto"/>
              <w:rPr>
                <w:sz w:val="28"/>
                <w:szCs w:val="28"/>
              </w:rPr>
            </w:pPr>
          </w:p>
        </w:tc>
        <w:tc>
          <w:tcPr>
            <w:tcW w:w="567" w:type="dxa"/>
            <w:vMerge/>
            <w:vAlign w:val="center"/>
          </w:tcPr>
          <w:p w14:paraId="27CAF64C" w14:textId="77777777" w:rsidR="00886C27" w:rsidRDefault="00886C27" w:rsidP="003163D6">
            <w:pPr>
              <w:tabs>
                <w:tab w:val="left" w:pos="900"/>
                <w:tab w:val="left" w:pos="993"/>
                <w:tab w:val="left" w:pos="1701"/>
              </w:tabs>
              <w:spacing w:before="80" w:after="80" w:line="252" w:lineRule="auto"/>
              <w:rPr>
                <w:sz w:val="28"/>
                <w:szCs w:val="28"/>
              </w:rPr>
            </w:pPr>
          </w:p>
        </w:tc>
        <w:tc>
          <w:tcPr>
            <w:tcW w:w="3544" w:type="dxa"/>
            <w:vAlign w:val="center"/>
          </w:tcPr>
          <w:p w14:paraId="30577815" w14:textId="77777777" w:rsidR="00886C27" w:rsidRDefault="00886C27" w:rsidP="003163D6">
            <w:pPr>
              <w:tabs>
                <w:tab w:val="left" w:pos="900"/>
                <w:tab w:val="left" w:pos="993"/>
                <w:tab w:val="left" w:pos="1701"/>
              </w:tabs>
              <w:spacing w:before="80" w:after="80" w:line="252" w:lineRule="auto"/>
              <w:jc w:val="center"/>
              <w:rPr>
                <w:sz w:val="28"/>
                <w:szCs w:val="28"/>
              </w:rPr>
            </w:pPr>
            <w:r>
              <w:rPr>
                <w:spacing w:val="-4"/>
                <w:sz w:val="28"/>
                <w:szCs w:val="28"/>
              </w:rPr>
              <w:t>T</w:t>
            </w:r>
            <w:r w:rsidRPr="003904B8">
              <w:rPr>
                <w:spacing w:val="-4"/>
                <w:sz w:val="28"/>
                <w:szCs w:val="28"/>
              </w:rPr>
              <w:t>ổng số điểm chuẩn</w:t>
            </w:r>
          </w:p>
        </w:tc>
        <w:tc>
          <w:tcPr>
            <w:tcW w:w="567" w:type="dxa"/>
            <w:vMerge/>
            <w:vAlign w:val="center"/>
          </w:tcPr>
          <w:p w14:paraId="26A6997E" w14:textId="77777777" w:rsidR="00886C27" w:rsidRDefault="00886C27" w:rsidP="003163D6">
            <w:pPr>
              <w:tabs>
                <w:tab w:val="left" w:pos="900"/>
                <w:tab w:val="left" w:pos="993"/>
                <w:tab w:val="left" w:pos="1701"/>
              </w:tabs>
              <w:spacing w:before="80" w:after="80" w:line="252" w:lineRule="auto"/>
              <w:rPr>
                <w:sz w:val="28"/>
                <w:szCs w:val="28"/>
              </w:rPr>
            </w:pPr>
          </w:p>
        </w:tc>
        <w:tc>
          <w:tcPr>
            <w:tcW w:w="709" w:type="dxa"/>
            <w:vMerge/>
            <w:vAlign w:val="center"/>
          </w:tcPr>
          <w:p w14:paraId="605B44C6" w14:textId="77777777" w:rsidR="00886C27" w:rsidRDefault="00886C27" w:rsidP="003163D6">
            <w:pPr>
              <w:tabs>
                <w:tab w:val="left" w:pos="900"/>
                <w:tab w:val="left" w:pos="993"/>
                <w:tab w:val="left" w:pos="1701"/>
              </w:tabs>
              <w:spacing w:before="80" w:after="80" w:line="252" w:lineRule="auto"/>
              <w:rPr>
                <w:sz w:val="28"/>
                <w:szCs w:val="28"/>
              </w:rPr>
            </w:pPr>
          </w:p>
        </w:tc>
      </w:tr>
    </w:tbl>
    <w:p w14:paraId="0EB8666C" w14:textId="2A176EB4" w:rsidR="00886C27" w:rsidRDefault="00886C27" w:rsidP="003163D6">
      <w:pPr>
        <w:tabs>
          <w:tab w:val="left" w:pos="900"/>
          <w:tab w:val="left" w:pos="993"/>
          <w:tab w:val="left" w:pos="1701"/>
        </w:tabs>
        <w:spacing w:before="80" w:after="80" w:line="252" w:lineRule="auto"/>
        <w:ind w:firstLine="720"/>
        <w:rPr>
          <w:b/>
          <w:sz w:val="28"/>
          <w:szCs w:val="28"/>
        </w:rPr>
      </w:pPr>
      <w:r>
        <w:rPr>
          <w:b/>
          <w:sz w:val="28"/>
          <w:szCs w:val="28"/>
        </w:rPr>
        <w:t xml:space="preserve">Điều </w:t>
      </w:r>
      <w:r w:rsidR="008C3C5A">
        <w:rPr>
          <w:b/>
          <w:sz w:val="28"/>
          <w:szCs w:val="28"/>
        </w:rPr>
        <w:t>8</w:t>
      </w:r>
      <w:r>
        <w:rPr>
          <w:b/>
          <w:sz w:val="28"/>
          <w:szCs w:val="28"/>
        </w:rPr>
        <w:t>. Xếp loại chất lượng thống kê</w:t>
      </w:r>
    </w:p>
    <w:p w14:paraId="533DF6A1" w14:textId="77777777" w:rsidR="00886C27" w:rsidRDefault="00886C27" w:rsidP="003163D6">
      <w:pPr>
        <w:tabs>
          <w:tab w:val="left" w:pos="900"/>
          <w:tab w:val="left" w:pos="993"/>
          <w:tab w:val="left" w:pos="1701"/>
        </w:tabs>
        <w:spacing w:before="80" w:after="80" w:line="252" w:lineRule="auto"/>
        <w:ind w:firstLine="720"/>
        <w:rPr>
          <w:sz w:val="28"/>
          <w:szCs w:val="28"/>
        </w:rPr>
      </w:pPr>
      <w:r w:rsidRPr="003904B8">
        <w:rPr>
          <w:sz w:val="28"/>
          <w:szCs w:val="28"/>
        </w:rPr>
        <w:t xml:space="preserve">Chất lượng thống kê </w:t>
      </w:r>
      <w:r>
        <w:rPr>
          <w:sz w:val="28"/>
          <w:szCs w:val="28"/>
        </w:rPr>
        <w:t xml:space="preserve">được xếp </w:t>
      </w:r>
      <w:r w:rsidRPr="003904B8">
        <w:rPr>
          <w:sz w:val="28"/>
          <w:szCs w:val="28"/>
        </w:rPr>
        <w:t>loại</w:t>
      </w:r>
      <w:r>
        <w:rPr>
          <w:sz w:val="28"/>
          <w:szCs w:val="28"/>
        </w:rPr>
        <w:t xml:space="preserve"> như sau:</w:t>
      </w:r>
    </w:p>
    <w:p w14:paraId="0B2B5D93" w14:textId="5FFEA869" w:rsidR="00886C27" w:rsidRPr="004B2033" w:rsidRDefault="00886C27" w:rsidP="003163D6">
      <w:pPr>
        <w:tabs>
          <w:tab w:val="left" w:pos="900"/>
          <w:tab w:val="left" w:pos="993"/>
          <w:tab w:val="left" w:pos="1701"/>
        </w:tabs>
        <w:spacing w:before="80" w:after="80" w:line="252" w:lineRule="auto"/>
        <w:ind w:firstLine="720"/>
        <w:rPr>
          <w:sz w:val="28"/>
          <w:szCs w:val="28"/>
        </w:rPr>
      </w:pPr>
      <w:r w:rsidRPr="004B2033">
        <w:rPr>
          <w:sz w:val="28"/>
          <w:szCs w:val="28"/>
        </w:rPr>
        <w:t xml:space="preserve">a) </w:t>
      </w:r>
      <w:r w:rsidR="00167DB6">
        <w:rPr>
          <w:sz w:val="28"/>
          <w:szCs w:val="28"/>
        </w:rPr>
        <w:t xml:space="preserve">Xếp loại </w:t>
      </w:r>
      <w:r w:rsidRPr="004B2033">
        <w:rPr>
          <w:sz w:val="28"/>
          <w:szCs w:val="28"/>
        </w:rPr>
        <w:t>Kém</w:t>
      </w:r>
      <w:r w:rsidR="00167DB6">
        <w:rPr>
          <w:sz w:val="28"/>
          <w:szCs w:val="28"/>
        </w:rPr>
        <w:t>:</w:t>
      </w:r>
      <w:r w:rsidRPr="004B2033">
        <w:rPr>
          <w:sz w:val="28"/>
          <w:szCs w:val="28"/>
        </w:rPr>
        <w:t xml:space="preserve"> </w:t>
      </w:r>
      <w:r w:rsidR="00167DB6">
        <w:rPr>
          <w:sz w:val="28"/>
          <w:szCs w:val="28"/>
        </w:rPr>
        <w:t>T</w:t>
      </w:r>
      <w:r w:rsidRPr="004B2033">
        <w:rPr>
          <w:sz w:val="28"/>
          <w:szCs w:val="28"/>
        </w:rPr>
        <w:t>ỷ lệ điểm đánh giá dưới 50%.</w:t>
      </w:r>
    </w:p>
    <w:p w14:paraId="19B19723" w14:textId="6CFCEF16" w:rsidR="00886C27" w:rsidRPr="004B2033" w:rsidRDefault="00886C27" w:rsidP="003163D6">
      <w:pPr>
        <w:tabs>
          <w:tab w:val="left" w:pos="900"/>
          <w:tab w:val="left" w:pos="993"/>
          <w:tab w:val="left" w:pos="1701"/>
        </w:tabs>
        <w:spacing w:before="80" w:after="80" w:line="252" w:lineRule="auto"/>
        <w:ind w:firstLine="720"/>
        <w:jc w:val="both"/>
        <w:rPr>
          <w:sz w:val="28"/>
          <w:szCs w:val="28"/>
        </w:rPr>
      </w:pPr>
      <w:r w:rsidRPr="004B2033">
        <w:rPr>
          <w:sz w:val="28"/>
          <w:szCs w:val="28"/>
        </w:rPr>
        <w:t xml:space="preserve">b) </w:t>
      </w:r>
      <w:r w:rsidR="00167DB6">
        <w:rPr>
          <w:sz w:val="28"/>
          <w:szCs w:val="28"/>
        </w:rPr>
        <w:t xml:space="preserve">Xếp loại </w:t>
      </w:r>
      <w:r w:rsidRPr="004B2033">
        <w:rPr>
          <w:sz w:val="28"/>
          <w:szCs w:val="28"/>
        </w:rPr>
        <w:t>Trung bình</w:t>
      </w:r>
      <w:r w:rsidR="00167DB6">
        <w:rPr>
          <w:sz w:val="28"/>
          <w:szCs w:val="28"/>
        </w:rPr>
        <w:t>:</w:t>
      </w:r>
      <w:r w:rsidRPr="004B2033">
        <w:rPr>
          <w:sz w:val="28"/>
          <w:szCs w:val="28"/>
        </w:rPr>
        <w:t xml:space="preserve"> </w:t>
      </w:r>
      <w:r w:rsidR="00167DB6">
        <w:rPr>
          <w:sz w:val="28"/>
          <w:szCs w:val="28"/>
        </w:rPr>
        <w:t>T</w:t>
      </w:r>
      <w:r w:rsidRPr="004B2033">
        <w:rPr>
          <w:sz w:val="28"/>
          <w:szCs w:val="28"/>
        </w:rPr>
        <w:t xml:space="preserve">ỷ lệ điểm đánh giá từ 50% đến dưới </w:t>
      </w:r>
      <w:r w:rsidR="004B2033" w:rsidRPr="004B2033">
        <w:rPr>
          <w:sz w:val="28"/>
          <w:szCs w:val="28"/>
        </w:rPr>
        <w:t>65</w:t>
      </w:r>
      <w:r w:rsidRPr="004B2033">
        <w:rPr>
          <w:sz w:val="28"/>
          <w:szCs w:val="28"/>
        </w:rPr>
        <w:t>%.</w:t>
      </w:r>
    </w:p>
    <w:p w14:paraId="4CFFDF2C" w14:textId="3E6D08F1" w:rsidR="00886C27" w:rsidRPr="004B2033" w:rsidRDefault="00886C27" w:rsidP="003163D6">
      <w:pPr>
        <w:tabs>
          <w:tab w:val="left" w:pos="900"/>
          <w:tab w:val="left" w:pos="993"/>
          <w:tab w:val="left" w:pos="1701"/>
        </w:tabs>
        <w:spacing w:before="80" w:after="80" w:line="252" w:lineRule="auto"/>
        <w:ind w:firstLine="720"/>
        <w:rPr>
          <w:sz w:val="28"/>
          <w:szCs w:val="28"/>
        </w:rPr>
      </w:pPr>
      <w:r w:rsidRPr="004B2033">
        <w:rPr>
          <w:sz w:val="28"/>
          <w:szCs w:val="28"/>
        </w:rPr>
        <w:t xml:space="preserve">c) </w:t>
      </w:r>
      <w:r w:rsidR="00167DB6">
        <w:rPr>
          <w:sz w:val="28"/>
          <w:szCs w:val="28"/>
        </w:rPr>
        <w:t xml:space="preserve">Xếp loại </w:t>
      </w:r>
      <w:r w:rsidRPr="004B2033">
        <w:rPr>
          <w:sz w:val="28"/>
          <w:szCs w:val="28"/>
        </w:rPr>
        <w:t>Khá</w:t>
      </w:r>
      <w:r w:rsidR="00167DB6">
        <w:rPr>
          <w:sz w:val="28"/>
          <w:szCs w:val="28"/>
        </w:rPr>
        <w:t>:</w:t>
      </w:r>
      <w:r w:rsidRPr="004B2033">
        <w:rPr>
          <w:sz w:val="28"/>
          <w:szCs w:val="28"/>
        </w:rPr>
        <w:t xml:space="preserve"> </w:t>
      </w:r>
      <w:r w:rsidR="00167DB6">
        <w:rPr>
          <w:sz w:val="28"/>
          <w:szCs w:val="28"/>
        </w:rPr>
        <w:t>T</w:t>
      </w:r>
      <w:r w:rsidRPr="004B2033">
        <w:rPr>
          <w:sz w:val="28"/>
          <w:szCs w:val="28"/>
        </w:rPr>
        <w:t xml:space="preserve">ỷ lệ điểm đánh giá từ </w:t>
      </w:r>
      <w:r w:rsidR="004B2033" w:rsidRPr="004B2033">
        <w:rPr>
          <w:sz w:val="28"/>
          <w:szCs w:val="28"/>
        </w:rPr>
        <w:t>65</w:t>
      </w:r>
      <w:r w:rsidRPr="004B2033">
        <w:rPr>
          <w:sz w:val="28"/>
          <w:szCs w:val="28"/>
        </w:rPr>
        <w:t xml:space="preserve">% đến dưới </w:t>
      </w:r>
      <w:r w:rsidR="004B2033" w:rsidRPr="004B2033">
        <w:rPr>
          <w:sz w:val="28"/>
          <w:szCs w:val="28"/>
        </w:rPr>
        <w:t>8</w:t>
      </w:r>
      <w:r w:rsidRPr="004B2033">
        <w:rPr>
          <w:sz w:val="28"/>
          <w:szCs w:val="28"/>
        </w:rPr>
        <w:t>0%.</w:t>
      </w:r>
    </w:p>
    <w:p w14:paraId="0F218370" w14:textId="77FCD964" w:rsidR="00886C27" w:rsidRPr="00194D61" w:rsidRDefault="00886C27" w:rsidP="003163D6">
      <w:pPr>
        <w:tabs>
          <w:tab w:val="left" w:pos="900"/>
          <w:tab w:val="left" w:pos="993"/>
          <w:tab w:val="left" w:pos="1701"/>
        </w:tabs>
        <w:spacing w:before="80" w:after="80" w:line="252" w:lineRule="auto"/>
        <w:ind w:firstLine="720"/>
        <w:rPr>
          <w:sz w:val="28"/>
          <w:szCs w:val="28"/>
        </w:rPr>
      </w:pPr>
      <w:r w:rsidRPr="004B2033">
        <w:rPr>
          <w:sz w:val="28"/>
          <w:szCs w:val="28"/>
        </w:rPr>
        <w:t xml:space="preserve">d) </w:t>
      </w:r>
      <w:r w:rsidR="00167DB6">
        <w:rPr>
          <w:sz w:val="28"/>
          <w:szCs w:val="28"/>
        </w:rPr>
        <w:t xml:space="preserve">Xếp loại </w:t>
      </w:r>
      <w:r w:rsidRPr="004B2033">
        <w:rPr>
          <w:sz w:val="28"/>
          <w:szCs w:val="28"/>
        </w:rPr>
        <w:t>Tốt</w:t>
      </w:r>
      <w:r w:rsidR="00167DB6">
        <w:rPr>
          <w:sz w:val="28"/>
          <w:szCs w:val="28"/>
        </w:rPr>
        <w:t>:</w:t>
      </w:r>
      <w:r w:rsidRPr="004B2033">
        <w:rPr>
          <w:sz w:val="28"/>
          <w:szCs w:val="28"/>
        </w:rPr>
        <w:t xml:space="preserve"> </w:t>
      </w:r>
      <w:r w:rsidR="00167DB6">
        <w:rPr>
          <w:sz w:val="28"/>
          <w:szCs w:val="28"/>
        </w:rPr>
        <w:t>T</w:t>
      </w:r>
      <w:r w:rsidRPr="004B2033">
        <w:rPr>
          <w:sz w:val="28"/>
          <w:szCs w:val="28"/>
        </w:rPr>
        <w:t xml:space="preserve">ỷ lệ điểm đánh giá từ </w:t>
      </w:r>
      <w:r w:rsidR="004B2033" w:rsidRPr="004B2033">
        <w:rPr>
          <w:sz w:val="28"/>
          <w:szCs w:val="28"/>
        </w:rPr>
        <w:t>8</w:t>
      </w:r>
      <w:r w:rsidRPr="004B2033">
        <w:rPr>
          <w:sz w:val="28"/>
          <w:szCs w:val="28"/>
        </w:rPr>
        <w:t>0% đến 100%</w:t>
      </w:r>
      <w:r w:rsidR="0004473B">
        <w:rPr>
          <w:sz w:val="28"/>
          <w:szCs w:val="28"/>
        </w:rPr>
        <w:t>, trong đó tất cả các nội dung tiêu chí phải đạt từ mức 2 trở lên</w:t>
      </w:r>
      <w:r w:rsidRPr="004B2033">
        <w:rPr>
          <w:sz w:val="28"/>
          <w:szCs w:val="28"/>
        </w:rPr>
        <w:t>.</w:t>
      </w:r>
    </w:p>
    <w:p w14:paraId="0F9B20BE" w14:textId="65E7AF49" w:rsidR="004B2033" w:rsidRDefault="00886C27" w:rsidP="003163D6">
      <w:pPr>
        <w:tabs>
          <w:tab w:val="left" w:pos="900"/>
          <w:tab w:val="left" w:pos="993"/>
          <w:tab w:val="left" w:pos="1701"/>
        </w:tabs>
        <w:spacing w:before="80" w:after="80" w:line="252" w:lineRule="auto"/>
        <w:ind w:firstLine="720"/>
        <w:jc w:val="both"/>
        <w:rPr>
          <w:spacing w:val="-4"/>
          <w:sz w:val="28"/>
          <w:szCs w:val="28"/>
        </w:rPr>
      </w:pPr>
      <w:r>
        <w:rPr>
          <w:spacing w:val="-4"/>
          <w:sz w:val="28"/>
          <w:szCs w:val="28"/>
        </w:rPr>
        <w:t>đ</w:t>
      </w:r>
      <w:r w:rsidRPr="00554755">
        <w:rPr>
          <w:spacing w:val="-4"/>
          <w:sz w:val="28"/>
          <w:szCs w:val="28"/>
        </w:rPr>
        <w:t xml:space="preserve">) </w:t>
      </w:r>
      <w:r w:rsidR="00167DB6">
        <w:rPr>
          <w:spacing w:val="-4"/>
          <w:sz w:val="28"/>
          <w:szCs w:val="28"/>
        </w:rPr>
        <w:t xml:space="preserve">Xếp loại </w:t>
      </w:r>
      <w:r w:rsidRPr="00554755">
        <w:rPr>
          <w:spacing w:val="-4"/>
          <w:sz w:val="28"/>
          <w:szCs w:val="28"/>
        </w:rPr>
        <w:t xml:space="preserve">Rất </w:t>
      </w:r>
      <w:r w:rsidR="00821ECB">
        <w:rPr>
          <w:spacing w:val="-4"/>
          <w:sz w:val="28"/>
          <w:szCs w:val="28"/>
        </w:rPr>
        <w:t>T</w:t>
      </w:r>
      <w:r w:rsidRPr="00554755">
        <w:rPr>
          <w:spacing w:val="-4"/>
          <w:sz w:val="28"/>
          <w:szCs w:val="28"/>
        </w:rPr>
        <w:t>ốt</w:t>
      </w:r>
      <w:r w:rsidR="00167DB6">
        <w:rPr>
          <w:spacing w:val="-4"/>
          <w:sz w:val="28"/>
          <w:szCs w:val="28"/>
        </w:rPr>
        <w:t>:</w:t>
      </w:r>
      <w:r w:rsidRPr="00554755">
        <w:rPr>
          <w:spacing w:val="-4"/>
          <w:sz w:val="28"/>
          <w:szCs w:val="28"/>
        </w:rPr>
        <w:t xml:space="preserve"> </w:t>
      </w:r>
      <w:r w:rsidR="00167DB6">
        <w:rPr>
          <w:spacing w:val="-4"/>
          <w:sz w:val="28"/>
          <w:szCs w:val="28"/>
        </w:rPr>
        <w:t>T</w:t>
      </w:r>
      <w:r w:rsidRPr="00554755">
        <w:rPr>
          <w:spacing w:val="-4"/>
          <w:sz w:val="28"/>
          <w:szCs w:val="28"/>
        </w:rPr>
        <w:t>ỷ lệ điể</w:t>
      </w:r>
      <w:r>
        <w:rPr>
          <w:spacing w:val="-4"/>
          <w:sz w:val="28"/>
          <w:szCs w:val="28"/>
        </w:rPr>
        <w:t>m đánh giá trên 100%</w:t>
      </w:r>
      <w:r w:rsidR="00303E95">
        <w:rPr>
          <w:spacing w:val="-4"/>
          <w:sz w:val="28"/>
          <w:szCs w:val="28"/>
        </w:rPr>
        <w:t>, trong đó tất cả các nội dung tiêu chí phải đạt từ mức 3 trở lên.</w:t>
      </w:r>
      <w:r>
        <w:rPr>
          <w:spacing w:val="-4"/>
          <w:sz w:val="28"/>
          <w:szCs w:val="28"/>
        </w:rPr>
        <w:t xml:space="preserve"> </w:t>
      </w:r>
    </w:p>
    <w:p w14:paraId="1B394860" w14:textId="043C6814" w:rsidR="008B6994" w:rsidRPr="00F669D6" w:rsidRDefault="008B6994" w:rsidP="003163D6">
      <w:pPr>
        <w:spacing w:before="80" w:after="80" w:line="252" w:lineRule="auto"/>
        <w:ind w:firstLine="720"/>
        <w:rPr>
          <w:b/>
          <w:sz w:val="28"/>
          <w:szCs w:val="28"/>
        </w:rPr>
      </w:pPr>
      <w:r w:rsidRPr="00F669D6">
        <w:rPr>
          <w:b/>
          <w:sz w:val="28"/>
          <w:szCs w:val="28"/>
        </w:rPr>
        <w:t xml:space="preserve">Điều </w:t>
      </w:r>
      <w:r w:rsidR="008C3C5A">
        <w:rPr>
          <w:b/>
          <w:sz w:val="28"/>
          <w:szCs w:val="28"/>
        </w:rPr>
        <w:t>9</w:t>
      </w:r>
      <w:r w:rsidRPr="00F669D6">
        <w:rPr>
          <w:b/>
          <w:sz w:val="28"/>
          <w:szCs w:val="28"/>
        </w:rPr>
        <w:t>. Hình thức đánh giá chất lượng thống kê</w:t>
      </w:r>
    </w:p>
    <w:p w14:paraId="7F9A45D7" w14:textId="77777777" w:rsidR="008B6994" w:rsidRPr="00F669D6" w:rsidRDefault="008B6994" w:rsidP="003163D6">
      <w:pPr>
        <w:spacing w:before="80" w:after="80" w:line="252" w:lineRule="auto"/>
        <w:ind w:firstLine="720"/>
        <w:rPr>
          <w:sz w:val="28"/>
          <w:szCs w:val="28"/>
        </w:rPr>
      </w:pPr>
      <w:r w:rsidRPr="00F669D6">
        <w:rPr>
          <w:sz w:val="28"/>
          <w:szCs w:val="28"/>
        </w:rPr>
        <w:t xml:space="preserve">1. </w:t>
      </w:r>
      <w:r w:rsidRPr="00F669D6">
        <w:rPr>
          <w:color w:val="000000"/>
          <w:sz w:val="28"/>
          <w:szCs w:val="28"/>
        </w:rPr>
        <w:t>Tự đánh giá chất lượng được thực hiện hằng</w:t>
      </w:r>
      <w:r w:rsidRPr="00F669D6">
        <w:rPr>
          <w:sz w:val="28"/>
          <w:szCs w:val="28"/>
        </w:rPr>
        <w:t xml:space="preserve"> năm.</w:t>
      </w:r>
    </w:p>
    <w:p w14:paraId="5C76476F" w14:textId="77777777" w:rsidR="008B6994" w:rsidRPr="00F669D6" w:rsidRDefault="008B6994" w:rsidP="003163D6">
      <w:pPr>
        <w:spacing w:before="80" w:after="80" w:line="252" w:lineRule="auto"/>
        <w:ind w:firstLine="720"/>
        <w:rPr>
          <w:sz w:val="28"/>
          <w:szCs w:val="28"/>
        </w:rPr>
      </w:pPr>
      <w:r w:rsidRPr="00F669D6">
        <w:rPr>
          <w:sz w:val="28"/>
          <w:szCs w:val="28"/>
        </w:rPr>
        <w:t xml:space="preserve">2. Đánh giá </w:t>
      </w:r>
      <w:r w:rsidRPr="00194D61">
        <w:rPr>
          <w:sz w:val="28"/>
          <w:szCs w:val="28"/>
        </w:rPr>
        <w:t>độc lập</w:t>
      </w:r>
      <w:r w:rsidRPr="00F669D6">
        <w:rPr>
          <w:sz w:val="28"/>
          <w:szCs w:val="28"/>
        </w:rPr>
        <w:t xml:space="preserve"> chất lượng thống kê được thực hiện 5 năm một lần.</w:t>
      </w:r>
    </w:p>
    <w:p w14:paraId="409F50C1" w14:textId="77777777" w:rsidR="008B6994" w:rsidRDefault="008B6994" w:rsidP="003163D6">
      <w:pPr>
        <w:spacing w:before="80" w:after="80" w:line="252" w:lineRule="auto"/>
        <w:ind w:firstLine="720"/>
        <w:rPr>
          <w:sz w:val="28"/>
          <w:szCs w:val="28"/>
        </w:rPr>
      </w:pPr>
      <w:r w:rsidRPr="00F669D6">
        <w:rPr>
          <w:sz w:val="28"/>
          <w:szCs w:val="28"/>
        </w:rPr>
        <w:t>3. Đánh giá đột xuất chất lượng thống kê được thực hiện khi có yêu cầu của cơ quan quản lý nhà nước về thống kê.</w:t>
      </w:r>
    </w:p>
    <w:p w14:paraId="3AE9D760" w14:textId="1C71719A" w:rsidR="008B6994" w:rsidRPr="00194D61" w:rsidRDefault="002D375A" w:rsidP="003163D6">
      <w:pPr>
        <w:spacing w:before="80" w:after="80" w:line="252" w:lineRule="auto"/>
        <w:ind w:firstLine="720"/>
        <w:rPr>
          <w:b/>
          <w:sz w:val="28"/>
          <w:szCs w:val="28"/>
        </w:rPr>
      </w:pPr>
      <w:r w:rsidRPr="00194D61">
        <w:rPr>
          <w:b/>
          <w:sz w:val="28"/>
          <w:szCs w:val="28"/>
        </w:rPr>
        <w:t xml:space="preserve">Điều </w:t>
      </w:r>
      <w:r w:rsidR="005F61A3">
        <w:rPr>
          <w:b/>
          <w:sz w:val="28"/>
          <w:szCs w:val="28"/>
        </w:rPr>
        <w:t>1</w:t>
      </w:r>
      <w:r w:rsidR="008C3C5A">
        <w:rPr>
          <w:b/>
          <w:sz w:val="28"/>
          <w:szCs w:val="28"/>
        </w:rPr>
        <w:t>0</w:t>
      </w:r>
      <w:r w:rsidRPr="00194D61">
        <w:rPr>
          <w:b/>
          <w:sz w:val="28"/>
          <w:szCs w:val="28"/>
        </w:rPr>
        <w:t xml:space="preserve">. </w:t>
      </w:r>
      <w:r w:rsidR="008B6994" w:rsidRPr="00194D61">
        <w:rPr>
          <w:b/>
          <w:sz w:val="28"/>
          <w:szCs w:val="28"/>
        </w:rPr>
        <w:t xml:space="preserve">Tự đánh giá chất lượng thống kê </w:t>
      </w:r>
    </w:p>
    <w:p w14:paraId="37F860DB" w14:textId="024F8D14" w:rsidR="00541DC8" w:rsidRPr="00F669D6" w:rsidRDefault="008B6994" w:rsidP="003163D6">
      <w:pPr>
        <w:widowControl w:val="0"/>
        <w:spacing w:before="80" w:after="80" w:line="252" w:lineRule="auto"/>
        <w:ind w:firstLine="720"/>
        <w:jc w:val="both"/>
        <w:rPr>
          <w:sz w:val="28"/>
          <w:szCs w:val="28"/>
        </w:rPr>
      </w:pPr>
      <w:r w:rsidRPr="00F669D6">
        <w:rPr>
          <w:sz w:val="28"/>
          <w:szCs w:val="28"/>
        </w:rPr>
        <w:t>1.</w:t>
      </w:r>
      <w:r w:rsidR="00C9160B" w:rsidRPr="00194D61">
        <w:rPr>
          <w:sz w:val="28"/>
          <w:szCs w:val="28"/>
        </w:rPr>
        <w:t xml:space="preserve"> </w:t>
      </w:r>
      <w:r w:rsidR="00C9160B" w:rsidRPr="00194D61">
        <w:rPr>
          <w:bCs/>
          <w:sz w:val="28"/>
          <w:szCs w:val="28"/>
        </w:rPr>
        <w:t xml:space="preserve">Tự đánh giá chất lượng thống kê </w:t>
      </w:r>
      <w:r w:rsidR="00C9160B" w:rsidRPr="00194D61">
        <w:rPr>
          <w:sz w:val="28"/>
          <w:szCs w:val="28"/>
        </w:rPr>
        <w:t xml:space="preserve">là hình thức đánh giá chất lượng thống kê do </w:t>
      </w:r>
      <w:r w:rsidR="00563928">
        <w:rPr>
          <w:sz w:val="28"/>
          <w:szCs w:val="28"/>
        </w:rPr>
        <w:t xml:space="preserve">chính </w:t>
      </w:r>
      <w:r w:rsidR="00C9160B" w:rsidRPr="00821ECB">
        <w:rPr>
          <w:sz w:val="28"/>
          <w:szCs w:val="28"/>
        </w:rPr>
        <w:t>cơ quan thống kê</w:t>
      </w:r>
      <w:r w:rsidR="008C3C5A" w:rsidRPr="00821ECB">
        <w:rPr>
          <w:sz w:val="28"/>
          <w:szCs w:val="28"/>
        </w:rPr>
        <w:t xml:space="preserve"> </w:t>
      </w:r>
      <w:r w:rsidR="00563928">
        <w:rPr>
          <w:sz w:val="28"/>
          <w:szCs w:val="28"/>
        </w:rPr>
        <w:t>đó</w:t>
      </w:r>
      <w:r w:rsidR="00C9160B" w:rsidRPr="00194D61">
        <w:rPr>
          <w:sz w:val="28"/>
          <w:szCs w:val="28"/>
        </w:rPr>
        <w:t xml:space="preserve"> thực hiện để đánh giá </w:t>
      </w:r>
      <w:r w:rsidR="00196CBE" w:rsidRPr="00F669D6">
        <w:rPr>
          <w:sz w:val="28"/>
          <w:szCs w:val="28"/>
        </w:rPr>
        <w:t xml:space="preserve">chất lượng thống kê của </w:t>
      </w:r>
      <w:r w:rsidR="00976949">
        <w:rPr>
          <w:sz w:val="28"/>
          <w:szCs w:val="28"/>
        </w:rPr>
        <w:t xml:space="preserve">cơ quan </w:t>
      </w:r>
      <w:r w:rsidR="00196CBE" w:rsidRPr="00F669D6">
        <w:rPr>
          <w:sz w:val="28"/>
          <w:szCs w:val="28"/>
        </w:rPr>
        <w:t xml:space="preserve">mình </w:t>
      </w:r>
      <w:r w:rsidR="00541DC8" w:rsidRPr="00F669D6">
        <w:rPr>
          <w:sz w:val="28"/>
          <w:szCs w:val="28"/>
        </w:rPr>
        <w:t xml:space="preserve">thường xuyên, toàn </w:t>
      </w:r>
      <w:r w:rsidR="00C9160B" w:rsidRPr="00194D61">
        <w:rPr>
          <w:sz w:val="28"/>
          <w:szCs w:val="28"/>
        </w:rPr>
        <w:t>diệ</w:t>
      </w:r>
      <w:r w:rsidR="00541DC8" w:rsidRPr="00F669D6">
        <w:rPr>
          <w:sz w:val="28"/>
          <w:szCs w:val="28"/>
        </w:rPr>
        <w:t>n và</w:t>
      </w:r>
      <w:r w:rsidR="00C9160B" w:rsidRPr="00194D61">
        <w:rPr>
          <w:sz w:val="28"/>
          <w:szCs w:val="28"/>
        </w:rPr>
        <w:t xml:space="preserve"> có hệ thống</w:t>
      </w:r>
      <w:r w:rsidR="00541DC8" w:rsidRPr="00F669D6">
        <w:rPr>
          <w:sz w:val="28"/>
          <w:szCs w:val="28"/>
        </w:rPr>
        <w:t>.</w:t>
      </w:r>
    </w:p>
    <w:p w14:paraId="4EA88960" w14:textId="32F63C52" w:rsidR="003E7E7C" w:rsidRPr="00E360D0" w:rsidRDefault="008B6994" w:rsidP="003163D6">
      <w:pPr>
        <w:widowControl w:val="0"/>
        <w:spacing w:before="80" w:after="80" w:line="252" w:lineRule="auto"/>
        <w:ind w:firstLine="720"/>
        <w:jc w:val="both"/>
        <w:rPr>
          <w:color w:val="000000"/>
          <w:sz w:val="28"/>
          <w:szCs w:val="28"/>
        </w:rPr>
      </w:pPr>
      <w:r w:rsidRPr="00194D61">
        <w:rPr>
          <w:color w:val="000000"/>
          <w:sz w:val="28"/>
          <w:szCs w:val="28"/>
        </w:rPr>
        <w:t>2.</w:t>
      </w:r>
      <w:r w:rsidR="00541DC8" w:rsidRPr="00194D61">
        <w:rPr>
          <w:color w:val="000000"/>
          <w:sz w:val="28"/>
          <w:szCs w:val="28"/>
        </w:rPr>
        <w:t xml:space="preserve"> </w:t>
      </w:r>
      <w:r w:rsidR="003E7E7C" w:rsidRPr="00194D61">
        <w:rPr>
          <w:sz w:val="28"/>
          <w:szCs w:val="28"/>
        </w:rPr>
        <w:t>Tự đánh giá chất lượng thống kê được thực hiện theo các bước:</w:t>
      </w:r>
      <w:r w:rsidR="003E7E7C" w:rsidRPr="00194D61">
        <w:rPr>
          <w:b/>
          <w:sz w:val="28"/>
          <w:szCs w:val="28"/>
        </w:rPr>
        <w:t xml:space="preserve"> </w:t>
      </w:r>
      <w:r w:rsidR="00194D61" w:rsidRPr="00194D61">
        <w:rPr>
          <w:sz w:val="28"/>
          <w:szCs w:val="28"/>
        </w:rPr>
        <w:t>T</w:t>
      </w:r>
      <w:r w:rsidR="003E7E7C" w:rsidRPr="00194D61">
        <w:rPr>
          <w:sz w:val="28"/>
          <w:szCs w:val="28"/>
        </w:rPr>
        <w:t xml:space="preserve">hành lập nhóm tự đánh giá; lập kế hoạch tự đánh giá; thu thập, xử lý, phân tích thông tin, </w:t>
      </w:r>
      <w:r w:rsidR="00415404">
        <w:rPr>
          <w:sz w:val="28"/>
          <w:szCs w:val="28"/>
        </w:rPr>
        <w:t>tài liệu chứng minh</w:t>
      </w:r>
      <w:r w:rsidR="003E7E7C" w:rsidRPr="00194D61">
        <w:rPr>
          <w:sz w:val="28"/>
          <w:szCs w:val="28"/>
        </w:rPr>
        <w:t xml:space="preserve">; thực hiện đánh giá; biên soạn báo cáo tự đánh giá; lưu trữ và sử dụng báo cáo tự đánh giá; </w:t>
      </w:r>
      <w:r w:rsidR="003E7E7C" w:rsidRPr="00E360D0">
        <w:rPr>
          <w:sz w:val="28"/>
          <w:szCs w:val="28"/>
        </w:rPr>
        <w:t>triển khai hoạt động cải thiện chất lượng sau khi hoàn thành báo cáo tự đánh</w:t>
      </w:r>
      <w:r w:rsidR="00194D61" w:rsidRPr="00E360D0">
        <w:rPr>
          <w:sz w:val="28"/>
          <w:szCs w:val="28"/>
        </w:rPr>
        <w:t xml:space="preserve"> giá</w:t>
      </w:r>
      <w:r w:rsidR="003E7E7C" w:rsidRPr="00E360D0">
        <w:rPr>
          <w:sz w:val="28"/>
          <w:szCs w:val="28"/>
        </w:rPr>
        <w:t>.</w:t>
      </w:r>
    </w:p>
    <w:p w14:paraId="3FCD27F8" w14:textId="2B74D1F5" w:rsidR="00976949" w:rsidRDefault="003E7E7C" w:rsidP="003163D6">
      <w:pPr>
        <w:widowControl w:val="0"/>
        <w:spacing w:before="80" w:after="80" w:line="252" w:lineRule="auto"/>
        <w:ind w:firstLine="720"/>
        <w:jc w:val="both"/>
        <w:rPr>
          <w:sz w:val="28"/>
          <w:szCs w:val="28"/>
        </w:rPr>
      </w:pPr>
      <w:r w:rsidRPr="00E360D0">
        <w:rPr>
          <w:sz w:val="28"/>
          <w:szCs w:val="28"/>
        </w:rPr>
        <w:t>3.</w:t>
      </w:r>
      <w:r w:rsidR="00541DC8" w:rsidRPr="00E360D0">
        <w:rPr>
          <w:sz w:val="28"/>
          <w:szCs w:val="28"/>
        </w:rPr>
        <w:t xml:space="preserve"> </w:t>
      </w:r>
      <w:r w:rsidR="00541DC8" w:rsidRPr="00821ECB">
        <w:rPr>
          <w:sz w:val="28"/>
          <w:szCs w:val="28"/>
        </w:rPr>
        <w:t>Thủ trưởng cơ quan thống kê</w:t>
      </w:r>
      <w:r w:rsidR="00541DC8" w:rsidRPr="00E360D0">
        <w:rPr>
          <w:sz w:val="28"/>
          <w:szCs w:val="28"/>
        </w:rPr>
        <w:t xml:space="preserve"> có trách nhiệm thực hiện việc tự đánh giá chất lượng thố</w:t>
      </w:r>
      <w:r w:rsidR="00194D61" w:rsidRPr="00E360D0">
        <w:rPr>
          <w:sz w:val="28"/>
          <w:szCs w:val="28"/>
        </w:rPr>
        <w:t>ng kê hằ</w:t>
      </w:r>
      <w:r w:rsidR="00541DC8" w:rsidRPr="00E360D0">
        <w:rPr>
          <w:sz w:val="28"/>
          <w:szCs w:val="28"/>
        </w:rPr>
        <w:t>ng năm của cơ quan mình, trừ năm được đánh giá độc lập chất lượng thố</w:t>
      </w:r>
      <w:r w:rsidRPr="00E360D0">
        <w:rPr>
          <w:sz w:val="28"/>
          <w:szCs w:val="28"/>
        </w:rPr>
        <w:t>ng kê</w:t>
      </w:r>
      <w:r w:rsidR="00821ECB">
        <w:rPr>
          <w:sz w:val="28"/>
          <w:szCs w:val="28"/>
        </w:rPr>
        <w:t>.</w:t>
      </w:r>
      <w:r w:rsidRPr="00E360D0">
        <w:rPr>
          <w:sz w:val="28"/>
          <w:szCs w:val="28"/>
        </w:rPr>
        <w:t xml:space="preserve"> </w:t>
      </w:r>
    </w:p>
    <w:p w14:paraId="03FA5A07" w14:textId="3BA77860" w:rsidR="00976949" w:rsidRDefault="00976949" w:rsidP="003163D6">
      <w:pPr>
        <w:widowControl w:val="0"/>
        <w:spacing w:before="80" w:after="80" w:line="252" w:lineRule="auto"/>
        <w:ind w:firstLine="720"/>
        <w:jc w:val="both"/>
        <w:rPr>
          <w:sz w:val="28"/>
          <w:szCs w:val="28"/>
        </w:rPr>
      </w:pPr>
      <w:r>
        <w:rPr>
          <w:sz w:val="28"/>
          <w:szCs w:val="28"/>
        </w:rPr>
        <w:t>4. G</w:t>
      </w:r>
      <w:r w:rsidR="003E7E7C" w:rsidRPr="00E360D0">
        <w:rPr>
          <w:sz w:val="28"/>
          <w:szCs w:val="28"/>
        </w:rPr>
        <w:t>ửi b</w:t>
      </w:r>
      <w:r w:rsidR="00541DC8" w:rsidRPr="00E360D0">
        <w:rPr>
          <w:sz w:val="28"/>
          <w:szCs w:val="28"/>
        </w:rPr>
        <w:t>áo cáo kết quả tự đánh giá chất lượng thống kê</w:t>
      </w:r>
    </w:p>
    <w:p w14:paraId="70FAE3AE" w14:textId="43089204" w:rsidR="00563928" w:rsidRPr="002B763E" w:rsidRDefault="00976949" w:rsidP="003163D6">
      <w:pPr>
        <w:widowControl w:val="0"/>
        <w:spacing w:before="80" w:after="80" w:line="252" w:lineRule="auto"/>
        <w:ind w:firstLine="720"/>
        <w:jc w:val="both"/>
        <w:rPr>
          <w:sz w:val="28"/>
          <w:szCs w:val="28"/>
        </w:rPr>
      </w:pPr>
      <w:r>
        <w:rPr>
          <w:sz w:val="28"/>
          <w:szCs w:val="28"/>
        </w:rPr>
        <w:t xml:space="preserve">a) </w:t>
      </w:r>
      <w:r w:rsidRPr="00821ECB">
        <w:rPr>
          <w:sz w:val="28"/>
          <w:szCs w:val="28"/>
        </w:rPr>
        <w:t>C</w:t>
      </w:r>
      <w:r w:rsidRPr="003163D6">
        <w:rPr>
          <w:sz w:val="28"/>
          <w:szCs w:val="28"/>
        </w:rPr>
        <w:t xml:space="preserve">ơ quan thống kê </w:t>
      </w:r>
      <w:r w:rsidR="00DB2F29">
        <w:rPr>
          <w:sz w:val="28"/>
          <w:szCs w:val="28"/>
        </w:rPr>
        <w:t>B</w:t>
      </w:r>
      <w:r w:rsidRPr="003163D6">
        <w:rPr>
          <w:sz w:val="28"/>
          <w:szCs w:val="28"/>
        </w:rPr>
        <w:t>ộ, ngành</w:t>
      </w:r>
      <w:r w:rsidRPr="00E360D0">
        <w:rPr>
          <w:sz w:val="28"/>
          <w:szCs w:val="28"/>
        </w:rPr>
        <w:t xml:space="preserve"> </w:t>
      </w:r>
      <w:r>
        <w:rPr>
          <w:sz w:val="28"/>
          <w:szCs w:val="28"/>
        </w:rPr>
        <w:t xml:space="preserve">gửi báo cáo </w:t>
      </w:r>
      <w:r w:rsidR="003E7E7C" w:rsidRPr="002B763E">
        <w:rPr>
          <w:sz w:val="28"/>
          <w:szCs w:val="28"/>
        </w:rPr>
        <w:t xml:space="preserve">về </w:t>
      </w:r>
      <w:r w:rsidR="005F61A3" w:rsidRPr="002B763E">
        <w:rPr>
          <w:sz w:val="28"/>
          <w:szCs w:val="28"/>
        </w:rPr>
        <w:t xml:space="preserve">cơ quan </w:t>
      </w:r>
      <w:r w:rsidR="008C3C5A" w:rsidRPr="002B763E">
        <w:rPr>
          <w:sz w:val="28"/>
          <w:szCs w:val="28"/>
        </w:rPr>
        <w:t>t</w:t>
      </w:r>
      <w:r w:rsidR="00194D61" w:rsidRPr="002B763E">
        <w:rPr>
          <w:sz w:val="28"/>
          <w:szCs w:val="28"/>
        </w:rPr>
        <w:t xml:space="preserve">hống kê </w:t>
      </w:r>
      <w:r w:rsidR="00DB2F29" w:rsidRPr="002B763E">
        <w:rPr>
          <w:sz w:val="28"/>
          <w:szCs w:val="28"/>
        </w:rPr>
        <w:t>T</w:t>
      </w:r>
      <w:r w:rsidR="00194D61" w:rsidRPr="002B763E">
        <w:rPr>
          <w:sz w:val="28"/>
          <w:szCs w:val="28"/>
        </w:rPr>
        <w:t>rung ương</w:t>
      </w:r>
      <w:r w:rsidR="005F61A3" w:rsidRPr="002B763E">
        <w:rPr>
          <w:sz w:val="28"/>
          <w:szCs w:val="28"/>
        </w:rPr>
        <w:t xml:space="preserve"> trước ngày 15 tháng 12 hằng năm</w:t>
      </w:r>
      <w:r w:rsidR="00563928" w:rsidRPr="002B763E">
        <w:rPr>
          <w:sz w:val="28"/>
          <w:szCs w:val="28"/>
        </w:rPr>
        <w:t>.</w:t>
      </w:r>
    </w:p>
    <w:p w14:paraId="389B9608" w14:textId="6BE405D0" w:rsidR="00563928" w:rsidRDefault="00563928" w:rsidP="003163D6">
      <w:pPr>
        <w:widowControl w:val="0"/>
        <w:spacing w:before="80" w:after="80" w:line="252" w:lineRule="auto"/>
        <w:ind w:firstLine="720"/>
        <w:jc w:val="both"/>
        <w:rPr>
          <w:sz w:val="28"/>
          <w:szCs w:val="28"/>
        </w:rPr>
      </w:pPr>
      <w:r w:rsidRPr="002B763E">
        <w:rPr>
          <w:sz w:val="28"/>
          <w:szCs w:val="28"/>
        </w:rPr>
        <w:t xml:space="preserve">b) </w:t>
      </w:r>
      <w:r w:rsidR="00A44904" w:rsidRPr="002B763E">
        <w:rPr>
          <w:sz w:val="28"/>
          <w:szCs w:val="28"/>
        </w:rPr>
        <w:t>C</w:t>
      </w:r>
      <w:r w:rsidR="00DB2F29" w:rsidRPr="002B763E">
        <w:rPr>
          <w:sz w:val="28"/>
          <w:szCs w:val="28"/>
        </w:rPr>
        <w:t>ơ quan t</w:t>
      </w:r>
      <w:r w:rsidR="00A44904" w:rsidRPr="002B763E">
        <w:rPr>
          <w:sz w:val="28"/>
          <w:szCs w:val="28"/>
        </w:rPr>
        <w:t>hống kê cấp tỉnh</w:t>
      </w:r>
      <w:r w:rsidRPr="003163D6">
        <w:rPr>
          <w:sz w:val="28"/>
          <w:szCs w:val="28"/>
        </w:rPr>
        <w:t xml:space="preserve"> </w:t>
      </w:r>
      <w:r w:rsidRPr="002B763E">
        <w:rPr>
          <w:sz w:val="28"/>
          <w:szCs w:val="28"/>
        </w:rPr>
        <w:t xml:space="preserve">gửi báo cáo về cơ quan thống kê </w:t>
      </w:r>
      <w:r w:rsidR="00DB2F29" w:rsidRPr="002B763E">
        <w:rPr>
          <w:sz w:val="28"/>
          <w:szCs w:val="28"/>
        </w:rPr>
        <w:t>T</w:t>
      </w:r>
      <w:r w:rsidRPr="002B763E">
        <w:rPr>
          <w:sz w:val="28"/>
          <w:szCs w:val="28"/>
        </w:rPr>
        <w:t>rung ương trước ngày 15 tháng 12 hằng năm.</w:t>
      </w:r>
    </w:p>
    <w:p w14:paraId="64C122E9" w14:textId="35D4B283" w:rsidR="00541DC8" w:rsidRPr="00F669D6" w:rsidRDefault="00563928" w:rsidP="003163D6">
      <w:pPr>
        <w:widowControl w:val="0"/>
        <w:spacing w:before="80" w:after="80" w:line="252" w:lineRule="auto"/>
        <w:ind w:firstLine="720"/>
        <w:jc w:val="both"/>
        <w:rPr>
          <w:sz w:val="28"/>
          <w:szCs w:val="28"/>
        </w:rPr>
      </w:pPr>
      <w:r w:rsidRPr="003163D6">
        <w:rPr>
          <w:sz w:val="28"/>
          <w:szCs w:val="28"/>
        </w:rPr>
        <w:t>c)</w:t>
      </w:r>
      <w:r w:rsidR="00A44904" w:rsidRPr="00821ECB">
        <w:rPr>
          <w:sz w:val="28"/>
          <w:szCs w:val="28"/>
        </w:rPr>
        <w:t xml:space="preserve"> C</w:t>
      </w:r>
      <w:r w:rsidR="00DB2F29">
        <w:rPr>
          <w:sz w:val="28"/>
          <w:szCs w:val="28"/>
        </w:rPr>
        <w:t>ơ quan t</w:t>
      </w:r>
      <w:r w:rsidR="00A44904" w:rsidRPr="00821ECB">
        <w:rPr>
          <w:sz w:val="28"/>
          <w:szCs w:val="28"/>
        </w:rPr>
        <w:t>hống kê cấp huyện gửi báo cáo về C</w:t>
      </w:r>
      <w:r w:rsidR="00DB2F29">
        <w:rPr>
          <w:sz w:val="28"/>
          <w:szCs w:val="28"/>
        </w:rPr>
        <w:t>ơ quan t</w:t>
      </w:r>
      <w:r w:rsidR="00A44904" w:rsidRPr="00821ECB">
        <w:rPr>
          <w:sz w:val="28"/>
          <w:szCs w:val="28"/>
        </w:rPr>
        <w:t xml:space="preserve">hống kê cấp tỉnh trước ngày </w:t>
      </w:r>
      <w:r w:rsidRPr="003163D6">
        <w:rPr>
          <w:sz w:val="28"/>
          <w:szCs w:val="28"/>
        </w:rPr>
        <w:t>0</w:t>
      </w:r>
      <w:r w:rsidR="00A44904" w:rsidRPr="00821ECB">
        <w:rPr>
          <w:sz w:val="28"/>
          <w:szCs w:val="28"/>
        </w:rPr>
        <w:t>1 tháng 12 hằng năm</w:t>
      </w:r>
      <w:r w:rsidR="00541DC8" w:rsidRPr="00821ECB">
        <w:rPr>
          <w:sz w:val="28"/>
          <w:szCs w:val="28"/>
        </w:rPr>
        <w:t>.</w:t>
      </w:r>
    </w:p>
    <w:p w14:paraId="60652F1E" w14:textId="3AD68A2E" w:rsidR="00C9160B" w:rsidRPr="00194D61" w:rsidRDefault="008B6994" w:rsidP="003163D6">
      <w:pPr>
        <w:spacing w:before="80" w:after="80" w:line="252" w:lineRule="auto"/>
        <w:ind w:firstLine="720"/>
        <w:rPr>
          <w:b/>
          <w:sz w:val="28"/>
          <w:szCs w:val="28"/>
        </w:rPr>
      </w:pPr>
      <w:r w:rsidRPr="00194D61">
        <w:rPr>
          <w:b/>
          <w:sz w:val="28"/>
          <w:szCs w:val="28"/>
        </w:rPr>
        <w:lastRenderedPageBreak/>
        <w:t xml:space="preserve">Điều </w:t>
      </w:r>
      <w:r w:rsidR="00E8751C">
        <w:rPr>
          <w:b/>
          <w:sz w:val="28"/>
          <w:szCs w:val="28"/>
        </w:rPr>
        <w:t>1</w:t>
      </w:r>
      <w:r w:rsidR="008C3C5A">
        <w:rPr>
          <w:b/>
          <w:sz w:val="28"/>
          <w:szCs w:val="28"/>
        </w:rPr>
        <w:t>1</w:t>
      </w:r>
      <w:r w:rsidRPr="00194D61">
        <w:rPr>
          <w:b/>
          <w:sz w:val="28"/>
          <w:szCs w:val="28"/>
        </w:rPr>
        <w:t xml:space="preserve">. </w:t>
      </w:r>
      <w:r w:rsidR="00C9160B" w:rsidRPr="00194D61">
        <w:rPr>
          <w:b/>
          <w:sz w:val="28"/>
          <w:szCs w:val="28"/>
        </w:rPr>
        <w:t>Đánh giá độc lập chất lượng thống kê</w:t>
      </w:r>
    </w:p>
    <w:p w14:paraId="24CD7003" w14:textId="3E7A4F23" w:rsidR="00601158" w:rsidRDefault="008B6994" w:rsidP="003163D6">
      <w:pPr>
        <w:widowControl w:val="0"/>
        <w:spacing w:before="80" w:after="80" w:line="252" w:lineRule="auto"/>
        <w:ind w:firstLine="720"/>
        <w:jc w:val="both"/>
        <w:rPr>
          <w:color w:val="000000"/>
          <w:sz w:val="28"/>
          <w:szCs w:val="28"/>
        </w:rPr>
      </w:pPr>
      <w:r w:rsidRPr="00F669D6">
        <w:rPr>
          <w:sz w:val="28"/>
          <w:szCs w:val="28"/>
        </w:rPr>
        <w:t>1.</w:t>
      </w:r>
      <w:r w:rsidR="00C9160B" w:rsidRPr="00194D61">
        <w:rPr>
          <w:sz w:val="28"/>
          <w:szCs w:val="28"/>
        </w:rPr>
        <w:t xml:space="preserve"> </w:t>
      </w:r>
      <w:r w:rsidR="00C9160B" w:rsidRPr="00194D61">
        <w:rPr>
          <w:bCs/>
          <w:sz w:val="28"/>
          <w:szCs w:val="28"/>
        </w:rPr>
        <w:t xml:space="preserve">Đánh giá độc lập chất lượng thống kê là </w:t>
      </w:r>
      <w:r w:rsidR="00C9160B" w:rsidRPr="00194D61">
        <w:rPr>
          <w:sz w:val="28"/>
          <w:szCs w:val="28"/>
        </w:rPr>
        <w:t xml:space="preserve">hình thức </w:t>
      </w:r>
      <w:r w:rsidR="00C9160B" w:rsidRPr="00194D61">
        <w:rPr>
          <w:color w:val="000000"/>
          <w:sz w:val="28"/>
          <w:szCs w:val="28"/>
        </w:rPr>
        <w:t xml:space="preserve">đánh giá chất lượng thống kê do </w:t>
      </w:r>
      <w:r w:rsidR="00601158" w:rsidRPr="00F669D6">
        <w:rPr>
          <w:color w:val="000000"/>
          <w:sz w:val="28"/>
          <w:szCs w:val="28"/>
        </w:rPr>
        <w:t xml:space="preserve">cơ quan thống kê </w:t>
      </w:r>
      <w:r w:rsidR="00DB2F29">
        <w:rPr>
          <w:color w:val="000000"/>
          <w:sz w:val="28"/>
          <w:szCs w:val="28"/>
        </w:rPr>
        <w:t>T</w:t>
      </w:r>
      <w:r w:rsidR="00601158" w:rsidRPr="00F669D6">
        <w:rPr>
          <w:color w:val="000000"/>
          <w:sz w:val="28"/>
          <w:szCs w:val="28"/>
        </w:rPr>
        <w:t>rung ương thực hiệ</w:t>
      </w:r>
      <w:r w:rsidR="00E8751C">
        <w:rPr>
          <w:color w:val="000000"/>
          <w:sz w:val="28"/>
          <w:szCs w:val="28"/>
        </w:rPr>
        <w:t xml:space="preserve">n thông qua Đoàn đánh giá </w:t>
      </w:r>
      <w:r w:rsidR="00853DAE">
        <w:rPr>
          <w:color w:val="000000"/>
          <w:sz w:val="28"/>
          <w:szCs w:val="28"/>
        </w:rPr>
        <w:t>độc lập</w:t>
      </w:r>
      <w:r w:rsidR="00E8751C">
        <w:rPr>
          <w:color w:val="000000"/>
          <w:sz w:val="28"/>
          <w:szCs w:val="28"/>
        </w:rPr>
        <w:t>.</w:t>
      </w:r>
    </w:p>
    <w:p w14:paraId="0459410A" w14:textId="753AC854" w:rsidR="00601158" w:rsidRPr="00331D94" w:rsidRDefault="00331D94" w:rsidP="003163D6">
      <w:pPr>
        <w:pStyle w:val="NormalWeb"/>
        <w:shd w:val="clear" w:color="auto" w:fill="FFFFFF"/>
        <w:spacing w:before="80" w:beforeAutospacing="0" w:after="80" w:afterAutospacing="0" w:line="252" w:lineRule="auto"/>
        <w:ind w:firstLine="720"/>
        <w:jc w:val="both"/>
        <w:rPr>
          <w:color w:val="000000" w:themeColor="text1"/>
          <w:sz w:val="28"/>
          <w:szCs w:val="28"/>
        </w:rPr>
      </w:pPr>
      <w:r w:rsidRPr="00331D94">
        <w:rPr>
          <w:color w:val="000000" w:themeColor="text1"/>
          <w:sz w:val="28"/>
          <w:szCs w:val="28"/>
        </w:rPr>
        <w:t>2.</w:t>
      </w:r>
      <w:r w:rsidR="00626926" w:rsidRPr="00331D94">
        <w:rPr>
          <w:color w:val="000000" w:themeColor="text1"/>
          <w:sz w:val="28"/>
          <w:szCs w:val="28"/>
        </w:rPr>
        <w:t xml:space="preserve"> </w:t>
      </w:r>
      <w:r w:rsidR="001E5CD2" w:rsidRPr="00331D94">
        <w:rPr>
          <w:color w:val="000000" w:themeColor="text1"/>
          <w:sz w:val="28"/>
          <w:szCs w:val="28"/>
        </w:rPr>
        <w:t>Trách nhiệm của c</w:t>
      </w:r>
      <w:r w:rsidR="00601158" w:rsidRPr="00331D94">
        <w:rPr>
          <w:color w:val="000000" w:themeColor="text1"/>
          <w:sz w:val="28"/>
          <w:szCs w:val="28"/>
        </w:rPr>
        <w:t xml:space="preserve">ơ quan thống kê </w:t>
      </w:r>
      <w:r w:rsidR="00DB2F29">
        <w:rPr>
          <w:color w:val="000000" w:themeColor="text1"/>
          <w:sz w:val="28"/>
          <w:szCs w:val="28"/>
        </w:rPr>
        <w:t>T</w:t>
      </w:r>
      <w:r w:rsidR="00601158" w:rsidRPr="00331D94">
        <w:rPr>
          <w:color w:val="000000" w:themeColor="text1"/>
          <w:sz w:val="28"/>
          <w:szCs w:val="28"/>
        </w:rPr>
        <w:t>rung ương</w:t>
      </w:r>
    </w:p>
    <w:p w14:paraId="6F20D9FF" w14:textId="0D3C23E6" w:rsidR="00601158" w:rsidRPr="00194D61" w:rsidRDefault="00331D94" w:rsidP="003163D6">
      <w:pPr>
        <w:pStyle w:val="NormalWeb"/>
        <w:shd w:val="clear" w:color="auto" w:fill="FFFFFF"/>
        <w:spacing w:before="80" w:beforeAutospacing="0" w:after="80" w:afterAutospacing="0" w:line="252" w:lineRule="auto"/>
        <w:ind w:firstLine="720"/>
        <w:jc w:val="both"/>
        <w:rPr>
          <w:color w:val="000000" w:themeColor="text1"/>
          <w:sz w:val="28"/>
          <w:szCs w:val="28"/>
        </w:rPr>
      </w:pPr>
      <w:r>
        <w:rPr>
          <w:color w:val="000000" w:themeColor="text1"/>
          <w:sz w:val="28"/>
          <w:szCs w:val="28"/>
        </w:rPr>
        <w:t>a)</w:t>
      </w:r>
      <w:r w:rsidR="00601158" w:rsidRPr="00194D61">
        <w:rPr>
          <w:color w:val="000000" w:themeColor="text1"/>
          <w:sz w:val="28"/>
          <w:szCs w:val="28"/>
        </w:rPr>
        <w:t xml:space="preserve"> Xây dựng</w:t>
      </w:r>
      <w:r w:rsidR="00880E20">
        <w:rPr>
          <w:color w:val="000000" w:themeColor="text1"/>
          <w:sz w:val="28"/>
          <w:szCs w:val="28"/>
        </w:rPr>
        <w:t xml:space="preserve">, </w:t>
      </w:r>
      <w:proofErr w:type="gramStart"/>
      <w:r w:rsidR="00880E20">
        <w:rPr>
          <w:color w:val="000000" w:themeColor="text1"/>
          <w:sz w:val="28"/>
          <w:szCs w:val="28"/>
        </w:rPr>
        <w:t>theo</w:t>
      </w:r>
      <w:proofErr w:type="gramEnd"/>
      <w:r w:rsidR="00880E20">
        <w:rPr>
          <w:color w:val="000000" w:themeColor="text1"/>
          <w:sz w:val="28"/>
          <w:szCs w:val="28"/>
        </w:rPr>
        <w:t xml:space="preserve"> dõi, giám sát thực hiện</w:t>
      </w:r>
      <w:r w:rsidR="00626926" w:rsidRPr="00194D61">
        <w:rPr>
          <w:color w:val="000000" w:themeColor="text1"/>
          <w:sz w:val="28"/>
          <w:szCs w:val="28"/>
        </w:rPr>
        <w:t xml:space="preserve"> kế hoạch đánh giá độc lập </w:t>
      </w:r>
      <w:r w:rsidR="00601158" w:rsidRPr="00194D61">
        <w:rPr>
          <w:color w:val="000000" w:themeColor="text1"/>
          <w:sz w:val="28"/>
          <w:szCs w:val="28"/>
        </w:rPr>
        <w:t>chất lượng thống kê hằ</w:t>
      </w:r>
      <w:r w:rsidR="00880E20">
        <w:rPr>
          <w:color w:val="000000" w:themeColor="text1"/>
          <w:sz w:val="28"/>
          <w:szCs w:val="28"/>
        </w:rPr>
        <w:t>ng năm.</w:t>
      </w:r>
    </w:p>
    <w:p w14:paraId="5A5802C5" w14:textId="6B243DD1" w:rsidR="00601158" w:rsidRPr="00194D61" w:rsidRDefault="00331D94" w:rsidP="003163D6">
      <w:pPr>
        <w:pStyle w:val="NormalWeb"/>
        <w:shd w:val="clear" w:color="auto" w:fill="FFFFFF"/>
        <w:spacing w:before="80" w:beforeAutospacing="0" w:after="80" w:afterAutospacing="0" w:line="252" w:lineRule="auto"/>
        <w:ind w:firstLine="720"/>
        <w:jc w:val="both"/>
        <w:rPr>
          <w:color w:val="000000" w:themeColor="text1"/>
          <w:sz w:val="28"/>
          <w:szCs w:val="28"/>
        </w:rPr>
      </w:pPr>
      <w:r>
        <w:rPr>
          <w:color w:val="000000" w:themeColor="text1"/>
          <w:sz w:val="28"/>
          <w:szCs w:val="28"/>
        </w:rPr>
        <w:t>b)</w:t>
      </w:r>
      <w:r w:rsidR="00601158" w:rsidRPr="00194D61">
        <w:rPr>
          <w:color w:val="000000" w:themeColor="text1"/>
          <w:sz w:val="28"/>
          <w:szCs w:val="28"/>
        </w:rPr>
        <w:t xml:space="preserve"> T</w:t>
      </w:r>
      <w:r w:rsidR="00626926" w:rsidRPr="00194D61">
        <w:rPr>
          <w:color w:val="000000" w:themeColor="text1"/>
          <w:sz w:val="28"/>
          <w:szCs w:val="28"/>
        </w:rPr>
        <w:t xml:space="preserve">hông báo kế hoạch đánh giá độc lập chất lượng thống kê tới cơ quan được đánh giá </w:t>
      </w:r>
      <w:r w:rsidR="00626926" w:rsidRPr="00E54FA7">
        <w:rPr>
          <w:color w:val="000000" w:themeColor="text1"/>
          <w:sz w:val="28"/>
          <w:szCs w:val="28"/>
        </w:rPr>
        <w:t xml:space="preserve">trước </w:t>
      </w:r>
      <w:r w:rsidR="00626926" w:rsidRPr="002B763E">
        <w:rPr>
          <w:color w:val="000000" w:themeColor="text1"/>
          <w:sz w:val="28"/>
          <w:szCs w:val="28"/>
        </w:rPr>
        <w:t xml:space="preserve">60 ngày </w:t>
      </w:r>
      <w:r w:rsidR="00306449" w:rsidRPr="002B763E">
        <w:rPr>
          <w:color w:val="000000" w:themeColor="text1"/>
          <w:sz w:val="28"/>
          <w:szCs w:val="28"/>
        </w:rPr>
        <w:t xml:space="preserve">làm việc </w:t>
      </w:r>
      <w:r w:rsidR="00626926" w:rsidRPr="002B763E">
        <w:rPr>
          <w:color w:val="000000" w:themeColor="text1"/>
          <w:sz w:val="28"/>
          <w:szCs w:val="28"/>
        </w:rPr>
        <w:t>so</w:t>
      </w:r>
      <w:r w:rsidR="00626926" w:rsidRPr="00194D61">
        <w:rPr>
          <w:color w:val="000000" w:themeColor="text1"/>
          <w:sz w:val="28"/>
          <w:szCs w:val="28"/>
        </w:rPr>
        <w:t xml:space="preserve"> với thời điểm bắt đầu tiến hành đánh giá độc lập</w:t>
      </w:r>
      <w:r w:rsidR="00EA3A53">
        <w:rPr>
          <w:color w:val="000000" w:themeColor="text1"/>
          <w:sz w:val="28"/>
          <w:szCs w:val="28"/>
        </w:rPr>
        <w:t>.</w:t>
      </w:r>
    </w:p>
    <w:p w14:paraId="04DD1635" w14:textId="43302CBB" w:rsidR="00880E20" w:rsidRPr="00EA3A53" w:rsidRDefault="00331D94" w:rsidP="003163D6">
      <w:pPr>
        <w:pStyle w:val="NormalWeb"/>
        <w:shd w:val="clear" w:color="auto" w:fill="FFFFFF"/>
        <w:spacing w:before="80" w:beforeAutospacing="0" w:after="80" w:afterAutospacing="0" w:line="252" w:lineRule="auto"/>
        <w:ind w:firstLine="720"/>
        <w:jc w:val="both"/>
        <w:rPr>
          <w:color w:val="000000" w:themeColor="text1"/>
          <w:sz w:val="28"/>
          <w:szCs w:val="28"/>
        </w:rPr>
      </w:pPr>
      <w:r>
        <w:rPr>
          <w:color w:val="000000" w:themeColor="text1"/>
          <w:sz w:val="28"/>
          <w:szCs w:val="28"/>
        </w:rPr>
        <w:t>c</w:t>
      </w:r>
      <w:r w:rsidRPr="00EA3A53">
        <w:rPr>
          <w:color w:val="000000" w:themeColor="text1"/>
          <w:sz w:val="28"/>
          <w:szCs w:val="28"/>
        </w:rPr>
        <w:t>)</w:t>
      </w:r>
      <w:r w:rsidR="00601158" w:rsidRPr="00EA3A53">
        <w:rPr>
          <w:color w:val="000000" w:themeColor="text1"/>
          <w:sz w:val="28"/>
          <w:szCs w:val="28"/>
        </w:rPr>
        <w:t xml:space="preserve"> </w:t>
      </w:r>
      <w:r w:rsidR="00EA3A53" w:rsidRPr="003163D6">
        <w:rPr>
          <w:color w:val="000000" w:themeColor="text1"/>
          <w:sz w:val="28"/>
          <w:szCs w:val="28"/>
        </w:rPr>
        <w:t>T</w:t>
      </w:r>
      <w:r w:rsidR="00601158" w:rsidRPr="00EA3A53">
        <w:rPr>
          <w:color w:val="000000" w:themeColor="text1"/>
          <w:sz w:val="28"/>
          <w:szCs w:val="28"/>
        </w:rPr>
        <w:t>ổ chức thực hiện đánh giá độc lập chất lượng thống kê</w:t>
      </w:r>
      <w:r w:rsidR="00306449" w:rsidRPr="00EA3A53">
        <w:rPr>
          <w:color w:val="000000" w:themeColor="text1"/>
          <w:sz w:val="28"/>
          <w:szCs w:val="28"/>
        </w:rPr>
        <w:t xml:space="preserve"> đối với cơ quan được đánh giá</w:t>
      </w:r>
      <w:r w:rsidR="00EA3A53" w:rsidRPr="003163D6">
        <w:rPr>
          <w:color w:val="000000" w:themeColor="text1"/>
          <w:sz w:val="28"/>
          <w:szCs w:val="28"/>
        </w:rPr>
        <w:t>; thành lập Đoàn đánh giá độc lập.</w:t>
      </w:r>
    </w:p>
    <w:p w14:paraId="245E8B7B" w14:textId="5C119F80" w:rsidR="00880E20" w:rsidRPr="00194D61" w:rsidRDefault="00331D94" w:rsidP="003163D6">
      <w:pPr>
        <w:pStyle w:val="NormalWeb"/>
        <w:shd w:val="clear" w:color="auto" w:fill="FFFFFF"/>
        <w:spacing w:before="80" w:beforeAutospacing="0" w:after="80" w:afterAutospacing="0" w:line="252" w:lineRule="auto"/>
        <w:ind w:firstLine="720"/>
        <w:jc w:val="both"/>
        <w:rPr>
          <w:color w:val="000000" w:themeColor="text1"/>
          <w:sz w:val="28"/>
          <w:szCs w:val="28"/>
        </w:rPr>
      </w:pPr>
      <w:r w:rsidRPr="00EA3A53">
        <w:rPr>
          <w:color w:val="000000" w:themeColor="text1"/>
          <w:sz w:val="28"/>
          <w:szCs w:val="28"/>
        </w:rPr>
        <w:t>d)</w:t>
      </w:r>
      <w:r w:rsidR="00880E20" w:rsidRPr="00EA3A53">
        <w:rPr>
          <w:color w:val="000000" w:themeColor="text1"/>
          <w:sz w:val="28"/>
          <w:szCs w:val="28"/>
        </w:rPr>
        <w:t xml:space="preserve"> Biên soạn, công bố báo cáo chất lượng thống kê quốc gia.</w:t>
      </w:r>
      <w:r w:rsidR="00880E20">
        <w:rPr>
          <w:color w:val="000000" w:themeColor="text1"/>
          <w:sz w:val="28"/>
          <w:szCs w:val="28"/>
        </w:rPr>
        <w:t xml:space="preserve"> </w:t>
      </w:r>
    </w:p>
    <w:p w14:paraId="2EDA46A8" w14:textId="115F9CCF" w:rsidR="00601158" w:rsidRPr="00331D94" w:rsidRDefault="00331D94" w:rsidP="003163D6">
      <w:pPr>
        <w:pStyle w:val="NormalWeb"/>
        <w:shd w:val="clear" w:color="auto" w:fill="FFFFFF"/>
        <w:spacing w:before="80" w:beforeAutospacing="0" w:after="80" w:afterAutospacing="0" w:line="252" w:lineRule="auto"/>
        <w:ind w:firstLine="720"/>
        <w:jc w:val="both"/>
        <w:rPr>
          <w:sz w:val="28"/>
          <w:szCs w:val="28"/>
          <w:lang w:val="de-DE"/>
        </w:rPr>
      </w:pPr>
      <w:r w:rsidRPr="00331D94">
        <w:rPr>
          <w:color w:val="000000" w:themeColor="text1"/>
          <w:sz w:val="28"/>
          <w:szCs w:val="28"/>
        </w:rPr>
        <w:t xml:space="preserve">3. </w:t>
      </w:r>
      <w:r w:rsidR="001E5CD2" w:rsidRPr="00331D94">
        <w:rPr>
          <w:color w:val="000000" w:themeColor="text1"/>
          <w:sz w:val="28"/>
          <w:szCs w:val="28"/>
        </w:rPr>
        <w:t>Trách nhiệm của c</w:t>
      </w:r>
      <w:r w:rsidR="00626926" w:rsidRPr="00331D94">
        <w:rPr>
          <w:sz w:val="28"/>
          <w:szCs w:val="28"/>
          <w:lang w:val="de-DE"/>
        </w:rPr>
        <w:t>ơ quan được đánh giá độc lập</w:t>
      </w:r>
    </w:p>
    <w:p w14:paraId="06D55A33" w14:textId="77777777" w:rsidR="00626926" w:rsidRPr="00194D61" w:rsidRDefault="00601158" w:rsidP="003163D6">
      <w:pPr>
        <w:pStyle w:val="NormalWeb"/>
        <w:shd w:val="clear" w:color="auto" w:fill="FFFFFF"/>
        <w:spacing w:before="80" w:beforeAutospacing="0" w:after="80" w:afterAutospacing="0" w:line="252" w:lineRule="auto"/>
        <w:ind w:firstLine="720"/>
        <w:jc w:val="both"/>
        <w:rPr>
          <w:color w:val="000000" w:themeColor="text1"/>
          <w:sz w:val="28"/>
          <w:szCs w:val="28"/>
        </w:rPr>
      </w:pPr>
      <w:r w:rsidRPr="00194D61">
        <w:rPr>
          <w:sz w:val="28"/>
          <w:szCs w:val="28"/>
          <w:lang w:val="de-DE"/>
        </w:rPr>
        <w:t xml:space="preserve">a) Cung cấp </w:t>
      </w:r>
      <w:r w:rsidR="00626926" w:rsidRPr="00194D61">
        <w:rPr>
          <w:color w:val="000000" w:themeColor="text1"/>
          <w:sz w:val="28"/>
          <w:szCs w:val="28"/>
          <w:lang w:val="vi-VN"/>
        </w:rPr>
        <w:t>đầy đủ hồ sơ, dữ liệu li</w:t>
      </w:r>
      <w:r w:rsidR="00626926" w:rsidRPr="00194D61">
        <w:rPr>
          <w:color w:val="000000" w:themeColor="text1"/>
          <w:sz w:val="28"/>
          <w:szCs w:val="28"/>
        </w:rPr>
        <w:t>ên quan và các điều</w:t>
      </w:r>
      <w:r w:rsidR="00626926" w:rsidRPr="00194D61">
        <w:rPr>
          <w:color w:val="000000" w:themeColor="text1"/>
          <w:sz w:val="28"/>
          <w:szCs w:val="28"/>
          <w:lang w:val="vi-VN"/>
        </w:rPr>
        <w:t> kiện cần thiết phục vụ c</w:t>
      </w:r>
      <w:r w:rsidR="00626926" w:rsidRPr="00194D61">
        <w:rPr>
          <w:color w:val="000000" w:themeColor="text1"/>
          <w:sz w:val="28"/>
          <w:szCs w:val="28"/>
        </w:rPr>
        <w:t>ông tác đánh giá độc lập.</w:t>
      </w:r>
    </w:p>
    <w:p w14:paraId="41F20EB9" w14:textId="6C9BA2E3" w:rsidR="00626926" w:rsidRDefault="00601158" w:rsidP="003163D6">
      <w:pPr>
        <w:pStyle w:val="NormalWeb"/>
        <w:shd w:val="clear" w:color="auto" w:fill="FFFFFF"/>
        <w:spacing w:before="80" w:beforeAutospacing="0" w:after="80" w:afterAutospacing="0" w:line="252" w:lineRule="auto"/>
        <w:ind w:firstLine="720"/>
        <w:jc w:val="both"/>
        <w:rPr>
          <w:color w:val="000000" w:themeColor="text1"/>
          <w:sz w:val="28"/>
          <w:szCs w:val="28"/>
        </w:rPr>
      </w:pPr>
      <w:r w:rsidRPr="00194D61">
        <w:rPr>
          <w:color w:val="000000" w:themeColor="text1"/>
          <w:sz w:val="28"/>
          <w:szCs w:val="28"/>
        </w:rPr>
        <w:t xml:space="preserve">b) Phản hồi bằng văn bản, gửi </w:t>
      </w:r>
      <w:r w:rsidR="00880E20">
        <w:rPr>
          <w:color w:val="000000" w:themeColor="text1"/>
          <w:sz w:val="28"/>
          <w:szCs w:val="28"/>
        </w:rPr>
        <w:t xml:space="preserve">Đoàn đánh giá </w:t>
      </w:r>
      <w:r w:rsidR="00853DAE">
        <w:rPr>
          <w:color w:val="000000" w:themeColor="text1"/>
          <w:sz w:val="28"/>
          <w:szCs w:val="28"/>
        </w:rPr>
        <w:t xml:space="preserve">độc lập </w:t>
      </w:r>
      <w:r w:rsidR="00880E20" w:rsidRPr="00194D61">
        <w:rPr>
          <w:color w:val="000000" w:themeColor="text1"/>
          <w:sz w:val="28"/>
          <w:szCs w:val="28"/>
        </w:rPr>
        <w:t>trong thời hạn 15 ngày kể từ ngày nhận được dự thảo báo cáo đánh giá độc lập</w:t>
      </w:r>
      <w:r w:rsidR="00880E20">
        <w:rPr>
          <w:color w:val="000000" w:themeColor="text1"/>
          <w:sz w:val="28"/>
          <w:szCs w:val="28"/>
        </w:rPr>
        <w:t xml:space="preserve">; </w:t>
      </w:r>
      <w:r w:rsidRPr="00194D61">
        <w:rPr>
          <w:color w:val="000000" w:themeColor="text1"/>
          <w:sz w:val="28"/>
          <w:szCs w:val="28"/>
        </w:rPr>
        <w:t>nêu rõ các ý ki</w:t>
      </w:r>
      <w:r w:rsidRPr="00194D61">
        <w:rPr>
          <w:color w:val="000000" w:themeColor="text1"/>
          <w:sz w:val="28"/>
          <w:szCs w:val="28"/>
          <w:lang w:val="vi-VN"/>
        </w:rPr>
        <w:t>ến nhất tr</w:t>
      </w:r>
      <w:r w:rsidRPr="00194D61">
        <w:rPr>
          <w:color w:val="000000" w:themeColor="text1"/>
          <w:sz w:val="28"/>
          <w:szCs w:val="28"/>
        </w:rPr>
        <w:t>í</w:t>
      </w:r>
      <w:r w:rsidR="00880E20">
        <w:rPr>
          <w:color w:val="000000" w:themeColor="text1"/>
          <w:sz w:val="28"/>
          <w:szCs w:val="28"/>
        </w:rPr>
        <w:t xml:space="preserve">, </w:t>
      </w:r>
      <w:r w:rsidRPr="00194D61">
        <w:rPr>
          <w:color w:val="000000" w:themeColor="text1"/>
          <w:sz w:val="28"/>
          <w:szCs w:val="28"/>
          <w:lang w:val="vi-VN"/>
        </w:rPr>
        <w:t>kh</w:t>
      </w:r>
      <w:r w:rsidRPr="00194D61">
        <w:rPr>
          <w:color w:val="000000" w:themeColor="text1"/>
          <w:sz w:val="28"/>
          <w:szCs w:val="28"/>
        </w:rPr>
        <w:t>ông nh</w:t>
      </w:r>
      <w:r w:rsidRPr="00194D61">
        <w:rPr>
          <w:color w:val="000000" w:themeColor="text1"/>
          <w:sz w:val="28"/>
          <w:szCs w:val="28"/>
          <w:lang w:val="vi-VN"/>
        </w:rPr>
        <w:t>ất tr</w:t>
      </w:r>
      <w:r w:rsidRPr="00194D61">
        <w:rPr>
          <w:color w:val="000000" w:themeColor="text1"/>
          <w:sz w:val="28"/>
          <w:szCs w:val="28"/>
        </w:rPr>
        <w:t>í v</w:t>
      </w:r>
      <w:r w:rsidRPr="00194D61">
        <w:rPr>
          <w:color w:val="000000" w:themeColor="text1"/>
          <w:sz w:val="28"/>
          <w:szCs w:val="28"/>
          <w:lang w:val="vi-VN"/>
        </w:rPr>
        <w:t>ới bản dự thảo b</w:t>
      </w:r>
      <w:r w:rsidRPr="00194D61">
        <w:rPr>
          <w:color w:val="000000" w:themeColor="text1"/>
          <w:sz w:val="28"/>
          <w:szCs w:val="28"/>
        </w:rPr>
        <w:t>áo cáo đánh giá độc lập</w:t>
      </w:r>
      <w:r w:rsidR="00880E20">
        <w:rPr>
          <w:color w:val="000000" w:themeColor="text1"/>
          <w:sz w:val="28"/>
          <w:szCs w:val="28"/>
        </w:rPr>
        <w:t>; t</w:t>
      </w:r>
      <w:r w:rsidR="00626926" w:rsidRPr="00194D61">
        <w:rPr>
          <w:color w:val="000000" w:themeColor="text1"/>
          <w:sz w:val="28"/>
          <w:szCs w:val="28"/>
        </w:rPr>
        <w:t>rư</w:t>
      </w:r>
      <w:r w:rsidR="00626926" w:rsidRPr="00194D61">
        <w:rPr>
          <w:color w:val="000000" w:themeColor="text1"/>
          <w:sz w:val="28"/>
          <w:szCs w:val="28"/>
          <w:lang w:val="vi-VN"/>
        </w:rPr>
        <w:t>ờng hợp kh</w:t>
      </w:r>
      <w:r w:rsidR="00626926" w:rsidRPr="00194D61">
        <w:rPr>
          <w:color w:val="000000" w:themeColor="text1"/>
          <w:sz w:val="28"/>
          <w:szCs w:val="28"/>
        </w:rPr>
        <w:t>ông nh</w:t>
      </w:r>
      <w:r w:rsidR="00626926" w:rsidRPr="00194D61">
        <w:rPr>
          <w:color w:val="000000" w:themeColor="text1"/>
          <w:sz w:val="28"/>
          <w:szCs w:val="28"/>
          <w:lang w:val="vi-VN"/>
        </w:rPr>
        <w:t>ất tr</w:t>
      </w:r>
      <w:r w:rsidR="00626926" w:rsidRPr="00194D61">
        <w:rPr>
          <w:color w:val="000000" w:themeColor="text1"/>
          <w:sz w:val="28"/>
          <w:szCs w:val="28"/>
        </w:rPr>
        <w:t>í nội dung nào ph</w:t>
      </w:r>
      <w:r w:rsidR="00626926" w:rsidRPr="00194D61">
        <w:rPr>
          <w:color w:val="000000" w:themeColor="text1"/>
          <w:sz w:val="28"/>
          <w:szCs w:val="28"/>
          <w:lang w:val="vi-VN"/>
        </w:rPr>
        <w:t>ải n</w:t>
      </w:r>
      <w:r w:rsidR="00626926" w:rsidRPr="00194D61">
        <w:rPr>
          <w:color w:val="000000" w:themeColor="text1"/>
          <w:sz w:val="28"/>
          <w:szCs w:val="28"/>
        </w:rPr>
        <w:t xml:space="preserve">êu rõ lý do </w:t>
      </w:r>
      <w:r w:rsidR="007C4200">
        <w:rPr>
          <w:color w:val="000000" w:themeColor="text1"/>
          <w:sz w:val="28"/>
          <w:szCs w:val="28"/>
        </w:rPr>
        <w:t xml:space="preserve">và </w:t>
      </w:r>
      <w:r w:rsidR="00626926" w:rsidRPr="00194D61">
        <w:rPr>
          <w:color w:val="000000" w:themeColor="text1"/>
          <w:sz w:val="28"/>
          <w:szCs w:val="28"/>
        </w:rPr>
        <w:t xml:space="preserve">kèm theo các </w:t>
      </w:r>
      <w:r w:rsidR="00563928">
        <w:rPr>
          <w:color w:val="000000" w:themeColor="text1"/>
          <w:sz w:val="28"/>
          <w:szCs w:val="28"/>
        </w:rPr>
        <w:t>tài liệu</w:t>
      </w:r>
      <w:r w:rsidR="00626926" w:rsidRPr="00194D61">
        <w:rPr>
          <w:color w:val="000000" w:themeColor="text1"/>
          <w:sz w:val="28"/>
          <w:szCs w:val="28"/>
        </w:rPr>
        <w:t xml:space="preserve"> ch</w:t>
      </w:r>
      <w:r w:rsidR="00626926" w:rsidRPr="00194D61">
        <w:rPr>
          <w:color w:val="000000" w:themeColor="text1"/>
          <w:sz w:val="28"/>
          <w:szCs w:val="28"/>
          <w:lang w:val="vi-VN"/>
        </w:rPr>
        <w:t>ứng</w:t>
      </w:r>
      <w:r w:rsidR="00563928">
        <w:rPr>
          <w:color w:val="000000" w:themeColor="text1"/>
          <w:sz w:val="28"/>
          <w:szCs w:val="28"/>
          <w:lang w:val="en-GB"/>
        </w:rPr>
        <w:t xml:space="preserve"> minh</w:t>
      </w:r>
      <w:r w:rsidR="00626926" w:rsidRPr="00194D61">
        <w:rPr>
          <w:color w:val="000000" w:themeColor="text1"/>
          <w:sz w:val="28"/>
          <w:szCs w:val="28"/>
          <w:lang w:val="vi-VN"/>
        </w:rPr>
        <w:t xml:space="preserve">. </w:t>
      </w:r>
    </w:p>
    <w:p w14:paraId="5574A2F5" w14:textId="29C4CC63" w:rsidR="00331D94" w:rsidRPr="00331D94" w:rsidRDefault="00331D94" w:rsidP="003163D6">
      <w:pPr>
        <w:widowControl w:val="0"/>
        <w:tabs>
          <w:tab w:val="left" w:pos="90"/>
          <w:tab w:val="left" w:pos="1080"/>
        </w:tabs>
        <w:spacing w:before="80" w:after="80" w:line="252" w:lineRule="auto"/>
        <w:ind w:firstLine="720"/>
        <w:jc w:val="both"/>
        <w:rPr>
          <w:b/>
          <w:color w:val="000000" w:themeColor="text1"/>
          <w:spacing w:val="-4"/>
          <w:sz w:val="28"/>
          <w:szCs w:val="28"/>
        </w:rPr>
      </w:pPr>
      <w:r w:rsidRPr="00331D94">
        <w:rPr>
          <w:b/>
          <w:color w:val="000000" w:themeColor="text1"/>
          <w:sz w:val="28"/>
          <w:szCs w:val="28"/>
        </w:rPr>
        <w:t>Điều 1</w:t>
      </w:r>
      <w:r w:rsidR="008C3C5A">
        <w:rPr>
          <w:b/>
          <w:color w:val="000000" w:themeColor="text1"/>
          <w:sz w:val="28"/>
          <w:szCs w:val="28"/>
        </w:rPr>
        <w:t>2</w:t>
      </w:r>
      <w:r w:rsidRPr="00331D94">
        <w:rPr>
          <w:b/>
          <w:color w:val="000000" w:themeColor="text1"/>
          <w:sz w:val="28"/>
          <w:szCs w:val="28"/>
        </w:rPr>
        <w:t>. Các bước đánh giá độc lập</w:t>
      </w:r>
    </w:p>
    <w:p w14:paraId="769C843E" w14:textId="4113934B" w:rsidR="00331D94" w:rsidRPr="00331D94" w:rsidRDefault="00331D94" w:rsidP="003163D6">
      <w:pPr>
        <w:pStyle w:val="NormalWeb"/>
        <w:shd w:val="clear" w:color="auto" w:fill="FFFFFF"/>
        <w:spacing w:before="80" w:beforeAutospacing="0" w:after="80" w:afterAutospacing="0" w:line="252" w:lineRule="auto"/>
        <w:ind w:firstLine="720"/>
        <w:jc w:val="both"/>
        <w:rPr>
          <w:color w:val="000000" w:themeColor="text1"/>
          <w:sz w:val="28"/>
          <w:szCs w:val="28"/>
        </w:rPr>
      </w:pPr>
      <w:r w:rsidRPr="00331D94">
        <w:rPr>
          <w:color w:val="000000" w:themeColor="text1"/>
          <w:sz w:val="28"/>
          <w:szCs w:val="28"/>
        </w:rPr>
        <w:t xml:space="preserve">1. Xây dựng và phổ biến kế hoạch </w:t>
      </w:r>
      <w:r w:rsidR="00735B16">
        <w:rPr>
          <w:color w:val="000000" w:themeColor="text1"/>
          <w:sz w:val="28"/>
          <w:szCs w:val="28"/>
        </w:rPr>
        <w:t>tiến hành đánh giá độc lập</w:t>
      </w:r>
      <w:r w:rsidR="002A0DAB">
        <w:rPr>
          <w:color w:val="000000" w:themeColor="text1"/>
          <w:sz w:val="28"/>
          <w:szCs w:val="28"/>
        </w:rPr>
        <w:t>.</w:t>
      </w:r>
    </w:p>
    <w:p w14:paraId="6D8A264C" w14:textId="7D151846" w:rsidR="00331D94" w:rsidRPr="00331D94" w:rsidRDefault="00331D94" w:rsidP="003163D6">
      <w:pPr>
        <w:pStyle w:val="NormalWeb"/>
        <w:shd w:val="clear" w:color="auto" w:fill="FFFFFF"/>
        <w:spacing w:before="80" w:beforeAutospacing="0" w:after="80" w:afterAutospacing="0" w:line="252" w:lineRule="auto"/>
        <w:ind w:firstLine="720"/>
        <w:jc w:val="both"/>
        <w:rPr>
          <w:color w:val="000000" w:themeColor="text1"/>
          <w:sz w:val="28"/>
          <w:szCs w:val="28"/>
        </w:rPr>
      </w:pPr>
      <w:r w:rsidRPr="00331D94">
        <w:rPr>
          <w:color w:val="000000" w:themeColor="text1"/>
          <w:sz w:val="28"/>
          <w:szCs w:val="28"/>
        </w:rPr>
        <w:t xml:space="preserve">a) Đoàn đánh giá </w:t>
      </w:r>
      <w:r w:rsidR="00015917">
        <w:rPr>
          <w:color w:val="000000" w:themeColor="text1"/>
          <w:sz w:val="28"/>
          <w:szCs w:val="28"/>
        </w:rPr>
        <w:t>độc lập</w:t>
      </w:r>
      <w:r w:rsidRPr="00331D94">
        <w:rPr>
          <w:color w:val="000000" w:themeColor="text1"/>
          <w:sz w:val="28"/>
          <w:szCs w:val="28"/>
        </w:rPr>
        <w:t xml:space="preserve"> xây dựng kế hoạch </w:t>
      </w:r>
      <w:r w:rsidR="00735B16">
        <w:rPr>
          <w:color w:val="000000" w:themeColor="text1"/>
          <w:sz w:val="28"/>
          <w:szCs w:val="28"/>
        </w:rPr>
        <w:t xml:space="preserve">tiến hành đánh giá độc lập trình </w:t>
      </w:r>
      <w:r w:rsidR="003D1923">
        <w:rPr>
          <w:color w:val="000000" w:themeColor="text1"/>
          <w:sz w:val="28"/>
          <w:szCs w:val="28"/>
        </w:rPr>
        <w:t>T</w:t>
      </w:r>
      <w:r w:rsidR="00DB2F29">
        <w:rPr>
          <w:color w:val="000000" w:themeColor="text1"/>
          <w:sz w:val="28"/>
          <w:szCs w:val="28"/>
        </w:rPr>
        <w:t>hủ trưởng cơ quan thống kê Trung ương</w:t>
      </w:r>
      <w:r w:rsidRPr="00331D94">
        <w:rPr>
          <w:color w:val="000000" w:themeColor="text1"/>
          <w:sz w:val="28"/>
          <w:szCs w:val="28"/>
        </w:rPr>
        <w:t xml:space="preserve"> phê duyệt.</w:t>
      </w:r>
    </w:p>
    <w:p w14:paraId="67EC217A" w14:textId="1446373E" w:rsidR="00331D94" w:rsidRPr="00331D94" w:rsidRDefault="00331D94" w:rsidP="003163D6">
      <w:pPr>
        <w:pStyle w:val="NormalWeb"/>
        <w:shd w:val="clear" w:color="auto" w:fill="FFFFFF"/>
        <w:spacing w:before="80" w:beforeAutospacing="0" w:after="80" w:afterAutospacing="0" w:line="252" w:lineRule="auto"/>
        <w:ind w:firstLine="720"/>
        <w:jc w:val="both"/>
        <w:rPr>
          <w:color w:val="000000" w:themeColor="text1"/>
          <w:sz w:val="28"/>
          <w:szCs w:val="28"/>
        </w:rPr>
      </w:pPr>
      <w:r w:rsidRPr="00331D94">
        <w:rPr>
          <w:color w:val="000000" w:themeColor="text1"/>
          <w:sz w:val="28"/>
          <w:szCs w:val="28"/>
        </w:rPr>
        <w:t xml:space="preserve">b) Kế hoạch </w:t>
      </w:r>
      <w:r w:rsidR="00015917">
        <w:rPr>
          <w:color w:val="000000" w:themeColor="text1"/>
          <w:sz w:val="28"/>
          <w:szCs w:val="28"/>
        </w:rPr>
        <w:t>tiến hành đánh giá độc lập</w:t>
      </w:r>
      <w:r w:rsidRPr="00331D94">
        <w:rPr>
          <w:color w:val="000000" w:themeColor="text1"/>
          <w:sz w:val="28"/>
          <w:szCs w:val="28"/>
        </w:rPr>
        <w:t xml:space="preserve"> phải được phổ biến trên trang thông tin điện tử </w:t>
      </w:r>
      <w:r w:rsidRPr="002B763E">
        <w:rPr>
          <w:color w:val="000000" w:themeColor="text1"/>
          <w:sz w:val="28"/>
          <w:szCs w:val="28"/>
        </w:rPr>
        <w:t>của</w:t>
      </w:r>
      <w:r w:rsidR="00015917" w:rsidRPr="002B763E">
        <w:rPr>
          <w:color w:val="000000" w:themeColor="text1"/>
          <w:sz w:val="28"/>
          <w:szCs w:val="28"/>
        </w:rPr>
        <w:t xml:space="preserve"> cơ quan thống kê </w:t>
      </w:r>
      <w:r w:rsidR="00DB2F29" w:rsidRPr="002B763E">
        <w:rPr>
          <w:color w:val="000000" w:themeColor="text1"/>
          <w:sz w:val="28"/>
          <w:szCs w:val="28"/>
        </w:rPr>
        <w:t>T</w:t>
      </w:r>
      <w:r w:rsidR="00015917" w:rsidRPr="002B763E">
        <w:rPr>
          <w:color w:val="000000" w:themeColor="text1"/>
          <w:sz w:val="28"/>
          <w:szCs w:val="28"/>
        </w:rPr>
        <w:t>rung ương</w:t>
      </w:r>
      <w:r w:rsidR="003D1923" w:rsidRPr="002B763E">
        <w:rPr>
          <w:color w:val="000000" w:themeColor="text1"/>
          <w:sz w:val="28"/>
          <w:szCs w:val="28"/>
        </w:rPr>
        <w:t>,</w:t>
      </w:r>
      <w:r w:rsidRPr="002B763E">
        <w:rPr>
          <w:color w:val="000000" w:themeColor="text1"/>
          <w:sz w:val="28"/>
          <w:szCs w:val="28"/>
        </w:rPr>
        <w:t xml:space="preserve"> đồng thời gửi đến cơ quan được đánh giá độc lập trước </w:t>
      </w:r>
      <w:r w:rsidR="00C0617C" w:rsidRPr="003163D6">
        <w:rPr>
          <w:color w:val="000000" w:themeColor="text1"/>
          <w:sz w:val="28"/>
          <w:szCs w:val="28"/>
        </w:rPr>
        <w:t>6</w:t>
      </w:r>
      <w:r w:rsidRPr="002B763E">
        <w:rPr>
          <w:color w:val="000000" w:themeColor="text1"/>
          <w:sz w:val="28"/>
          <w:szCs w:val="28"/>
        </w:rPr>
        <w:t xml:space="preserve">0 ngày </w:t>
      </w:r>
      <w:r w:rsidR="00306449" w:rsidRPr="002B763E">
        <w:rPr>
          <w:color w:val="000000" w:themeColor="text1"/>
          <w:sz w:val="28"/>
          <w:szCs w:val="28"/>
        </w:rPr>
        <w:t xml:space="preserve">làm việc </w:t>
      </w:r>
      <w:r w:rsidRPr="002B763E">
        <w:rPr>
          <w:color w:val="000000" w:themeColor="text1"/>
          <w:sz w:val="28"/>
          <w:szCs w:val="28"/>
        </w:rPr>
        <w:t>so</w:t>
      </w:r>
      <w:r w:rsidRPr="00331D94">
        <w:rPr>
          <w:color w:val="000000" w:themeColor="text1"/>
          <w:sz w:val="28"/>
          <w:szCs w:val="28"/>
        </w:rPr>
        <w:t xml:space="preserve"> với thời điểm bắt đầu tiến hành đánh giá độc lập. </w:t>
      </w:r>
    </w:p>
    <w:p w14:paraId="68CD2680" w14:textId="7FEDDE32" w:rsidR="00331D94" w:rsidRPr="00331D94" w:rsidRDefault="00331D94" w:rsidP="003163D6">
      <w:pPr>
        <w:widowControl w:val="0"/>
        <w:spacing w:before="80" w:after="80" w:line="252" w:lineRule="auto"/>
        <w:ind w:firstLine="720"/>
        <w:jc w:val="both"/>
        <w:rPr>
          <w:color w:val="000000" w:themeColor="text1"/>
          <w:sz w:val="28"/>
          <w:szCs w:val="28"/>
        </w:rPr>
      </w:pPr>
      <w:r w:rsidRPr="00331D94">
        <w:rPr>
          <w:color w:val="000000" w:themeColor="text1"/>
          <w:sz w:val="28"/>
          <w:szCs w:val="28"/>
        </w:rPr>
        <w:t xml:space="preserve">2. Nghiên cứu hồ sơ, </w:t>
      </w:r>
      <w:proofErr w:type="gramStart"/>
      <w:r w:rsidRPr="00331D94">
        <w:rPr>
          <w:color w:val="000000" w:themeColor="text1"/>
          <w:sz w:val="28"/>
          <w:szCs w:val="28"/>
        </w:rPr>
        <w:t>thu</w:t>
      </w:r>
      <w:proofErr w:type="gramEnd"/>
      <w:r w:rsidRPr="00331D94">
        <w:rPr>
          <w:color w:val="000000" w:themeColor="text1"/>
          <w:sz w:val="28"/>
          <w:szCs w:val="28"/>
        </w:rPr>
        <w:t xml:space="preserve"> thập thông tin, </w:t>
      </w:r>
      <w:r w:rsidR="00514718">
        <w:rPr>
          <w:color w:val="000000" w:themeColor="text1"/>
          <w:sz w:val="28"/>
          <w:szCs w:val="28"/>
        </w:rPr>
        <w:t>tài liệu</w:t>
      </w:r>
      <w:r w:rsidRPr="00331D94">
        <w:rPr>
          <w:color w:val="000000" w:themeColor="text1"/>
          <w:sz w:val="28"/>
          <w:szCs w:val="28"/>
        </w:rPr>
        <w:t xml:space="preserve"> chứng</w:t>
      </w:r>
      <w:r w:rsidR="00514718">
        <w:rPr>
          <w:color w:val="000000" w:themeColor="text1"/>
          <w:sz w:val="28"/>
          <w:szCs w:val="28"/>
        </w:rPr>
        <w:t xml:space="preserve"> minh</w:t>
      </w:r>
      <w:r w:rsidRPr="00331D94">
        <w:rPr>
          <w:color w:val="000000" w:themeColor="text1"/>
          <w:sz w:val="28"/>
          <w:szCs w:val="28"/>
        </w:rPr>
        <w:t xml:space="preserve"> phục vụ đánh giá.</w:t>
      </w:r>
    </w:p>
    <w:p w14:paraId="214AECE5" w14:textId="77777777" w:rsidR="00331D94" w:rsidRPr="00331D94" w:rsidRDefault="00331D94" w:rsidP="003163D6">
      <w:pPr>
        <w:pStyle w:val="NormalWeb"/>
        <w:shd w:val="clear" w:color="auto" w:fill="FFFFFF"/>
        <w:spacing w:before="80" w:beforeAutospacing="0" w:after="80" w:afterAutospacing="0" w:line="252" w:lineRule="auto"/>
        <w:ind w:firstLine="720"/>
        <w:jc w:val="both"/>
        <w:rPr>
          <w:color w:val="000000" w:themeColor="text1"/>
          <w:sz w:val="28"/>
          <w:szCs w:val="28"/>
        </w:rPr>
      </w:pPr>
      <w:r w:rsidRPr="00331D94">
        <w:rPr>
          <w:color w:val="000000" w:themeColor="text1"/>
          <w:sz w:val="28"/>
          <w:szCs w:val="28"/>
        </w:rPr>
        <w:t>a) Nghiên c</w:t>
      </w:r>
      <w:r w:rsidRPr="00331D94">
        <w:rPr>
          <w:color w:val="000000" w:themeColor="text1"/>
          <w:sz w:val="28"/>
          <w:szCs w:val="28"/>
          <w:lang w:val="vi-VN"/>
        </w:rPr>
        <w:t>ứu b</w:t>
      </w:r>
      <w:r w:rsidRPr="00331D94">
        <w:rPr>
          <w:color w:val="000000" w:themeColor="text1"/>
          <w:sz w:val="28"/>
          <w:szCs w:val="28"/>
        </w:rPr>
        <w:t>áo cáo t</w:t>
      </w:r>
      <w:r w:rsidRPr="00331D94">
        <w:rPr>
          <w:color w:val="000000" w:themeColor="text1"/>
          <w:sz w:val="28"/>
          <w:szCs w:val="28"/>
          <w:lang w:val="vi-VN"/>
        </w:rPr>
        <w:t>ự đ</w:t>
      </w:r>
      <w:r w:rsidRPr="00331D94">
        <w:rPr>
          <w:color w:val="000000" w:themeColor="text1"/>
          <w:sz w:val="28"/>
          <w:szCs w:val="28"/>
        </w:rPr>
        <w:t xml:space="preserve">ánh giá và các tài liệu </w:t>
      </w:r>
      <w:r w:rsidRPr="00331D94">
        <w:rPr>
          <w:color w:val="000000" w:themeColor="text1"/>
          <w:sz w:val="28"/>
          <w:szCs w:val="28"/>
          <w:lang w:val="vi-VN"/>
        </w:rPr>
        <w:t>li</w:t>
      </w:r>
      <w:r w:rsidRPr="00331D94">
        <w:rPr>
          <w:color w:val="000000" w:themeColor="text1"/>
          <w:sz w:val="28"/>
          <w:szCs w:val="28"/>
        </w:rPr>
        <w:t>ên quan c</w:t>
      </w:r>
      <w:r w:rsidRPr="00331D94">
        <w:rPr>
          <w:color w:val="000000" w:themeColor="text1"/>
          <w:sz w:val="28"/>
          <w:szCs w:val="28"/>
          <w:lang w:val="vi-VN"/>
        </w:rPr>
        <w:t xml:space="preserve">ủa cơ quan </w:t>
      </w:r>
      <w:r w:rsidRPr="00331D94">
        <w:rPr>
          <w:color w:val="000000" w:themeColor="text1"/>
          <w:sz w:val="28"/>
          <w:szCs w:val="28"/>
        </w:rPr>
        <w:t>được đánh giá.</w:t>
      </w:r>
    </w:p>
    <w:p w14:paraId="17AD7444" w14:textId="63720E30" w:rsidR="002A0DAB" w:rsidRDefault="00331D94" w:rsidP="003163D6">
      <w:pPr>
        <w:pStyle w:val="NormalWeb"/>
        <w:shd w:val="clear" w:color="auto" w:fill="FFFFFF"/>
        <w:spacing w:before="80" w:beforeAutospacing="0" w:after="80" w:afterAutospacing="0" w:line="252" w:lineRule="auto"/>
        <w:ind w:firstLine="720"/>
        <w:jc w:val="both"/>
        <w:rPr>
          <w:sz w:val="28"/>
          <w:szCs w:val="28"/>
        </w:rPr>
      </w:pPr>
      <w:r w:rsidRPr="00331D94">
        <w:rPr>
          <w:sz w:val="28"/>
          <w:szCs w:val="28"/>
        </w:rPr>
        <w:t>b) T</w:t>
      </w:r>
      <w:r w:rsidRPr="00331D94">
        <w:rPr>
          <w:sz w:val="28"/>
          <w:szCs w:val="28"/>
          <w:lang w:val="vi-VN"/>
        </w:rPr>
        <w:t>hu thập, xử l</w:t>
      </w:r>
      <w:r w:rsidRPr="00331D94">
        <w:rPr>
          <w:sz w:val="28"/>
          <w:szCs w:val="28"/>
        </w:rPr>
        <w:t xml:space="preserve">ý thông tin, </w:t>
      </w:r>
      <w:r w:rsidR="00514718">
        <w:rPr>
          <w:sz w:val="28"/>
          <w:szCs w:val="28"/>
        </w:rPr>
        <w:t>tài liệu</w:t>
      </w:r>
      <w:r w:rsidRPr="00331D94">
        <w:rPr>
          <w:sz w:val="28"/>
          <w:szCs w:val="28"/>
        </w:rPr>
        <w:t xml:space="preserve"> ch</w:t>
      </w:r>
      <w:r w:rsidRPr="00331D94">
        <w:rPr>
          <w:sz w:val="28"/>
          <w:szCs w:val="28"/>
          <w:lang w:val="vi-VN"/>
        </w:rPr>
        <w:t>ứng</w:t>
      </w:r>
      <w:r w:rsidR="00514718">
        <w:rPr>
          <w:sz w:val="28"/>
          <w:szCs w:val="28"/>
          <w:lang w:val="en-GB"/>
        </w:rPr>
        <w:t xml:space="preserve"> minh</w:t>
      </w:r>
      <w:r w:rsidRPr="00331D94">
        <w:rPr>
          <w:sz w:val="28"/>
          <w:szCs w:val="28"/>
        </w:rPr>
        <w:t xml:space="preserve"> phục vụ đánh giá</w:t>
      </w:r>
      <w:r w:rsidR="002A0DAB">
        <w:rPr>
          <w:sz w:val="28"/>
          <w:szCs w:val="28"/>
        </w:rPr>
        <w:t>.</w:t>
      </w:r>
    </w:p>
    <w:p w14:paraId="2E25424A" w14:textId="366A9009" w:rsidR="00514718" w:rsidRDefault="00514718" w:rsidP="003163D6">
      <w:pPr>
        <w:pStyle w:val="NormalWeb"/>
        <w:shd w:val="clear" w:color="auto" w:fill="FFFFFF"/>
        <w:spacing w:before="80" w:beforeAutospacing="0" w:after="80" w:afterAutospacing="0" w:line="252" w:lineRule="auto"/>
        <w:ind w:firstLine="720"/>
        <w:jc w:val="both"/>
        <w:rPr>
          <w:sz w:val="28"/>
          <w:szCs w:val="28"/>
        </w:rPr>
      </w:pPr>
      <w:r>
        <w:rPr>
          <w:sz w:val="28"/>
          <w:szCs w:val="28"/>
        </w:rPr>
        <w:t>3. Khảo sát sơ bộ tại cơ quan được đánh giá.</w:t>
      </w:r>
    </w:p>
    <w:p w14:paraId="1286B056" w14:textId="2606F0EA" w:rsidR="00331D94" w:rsidRPr="00331D94" w:rsidRDefault="00514718" w:rsidP="003163D6">
      <w:pPr>
        <w:pStyle w:val="NormalWeb"/>
        <w:shd w:val="clear" w:color="auto" w:fill="FFFFFF"/>
        <w:spacing w:before="80" w:beforeAutospacing="0" w:after="80" w:afterAutospacing="0" w:line="252" w:lineRule="auto"/>
        <w:ind w:firstLine="720"/>
        <w:jc w:val="both"/>
        <w:rPr>
          <w:sz w:val="28"/>
          <w:szCs w:val="28"/>
        </w:rPr>
      </w:pPr>
      <w:r>
        <w:rPr>
          <w:sz w:val="28"/>
          <w:szCs w:val="28"/>
        </w:rPr>
        <w:t>4</w:t>
      </w:r>
      <w:r w:rsidR="00331D94" w:rsidRPr="00331D94">
        <w:rPr>
          <w:sz w:val="28"/>
          <w:szCs w:val="28"/>
        </w:rPr>
        <w:t>. Thực hiện đánh giá chính th</w:t>
      </w:r>
      <w:r w:rsidR="00331D94" w:rsidRPr="00331D94">
        <w:rPr>
          <w:sz w:val="28"/>
          <w:szCs w:val="28"/>
          <w:lang w:val="vi-VN"/>
        </w:rPr>
        <w:t>ức tại cơ quan</w:t>
      </w:r>
      <w:r w:rsidR="00331D94" w:rsidRPr="00331D94">
        <w:rPr>
          <w:sz w:val="28"/>
          <w:szCs w:val="28"/>
        </w:rPr>
        <w:t xml:space="preserve"> được đánh giá</w:t>
      </w:r>
      <w:r w:rsidR="00331D94" w:rsidRPr="00331D94">
        <w:rPr>
          <w:sz w:val="28"/>
          <w:szCs w:val="28"/>
          <w:lang w:val="vi-VN"/>
        </w:rPr>
        <w:t>.</w:t>
      </w:r>
    </w:p>
    <w:p w14:paraId="542786CB" w14:textId="73550F4E" w:rsidR="00331D94" w:rsidRPr="00331D94" w:rsidRDefault="00514718" w:rsidP="003163D6">
      <w:pPr>
        <w:pStyle w:val="NormalWeb"/>
        <w:shd w:val="clear" w:color="auto" w:fill="FFFFFF"/>
        <w:spacing w:before="80" w:beforeAutospacing="0" w:after="80" w:afterAutospacing="0" w:line="252" w:lineRule="auto"/>
        <w:ind w:firstLine="720"/>
        <w:jc w:val="both"/>
        <w:rPr>
          <w:sz w:val="28"/>
          <w:szCs w:val="28"/>
        </w:rPr>
      </w:pPr>
      <w:r>
        <w:rPr>
          <w:sz w:val="28"/>
          <w:szCs w:val="28"/>
        </w:rPr>
        <w:t>5</w:t>
      </w:r>
      <w:r w:rsidR="00331D94" w:rsidRPr="00331D94">
        <w:rPr>
          <w:sz w:val="28"/>
          <w:szCs w:val="28"/>
        </w:rPr>
        <w:t>. D</w:t>
      </w:r>
      <w:r w:rsidR="00331D94" w:rsidRPr="00331D94">
        <w:rPr>
          <w:sz w:val="28"/>
          <w:szCs w:val="28"/>
          <w:lang w:val="vi-VN"/>
        </w:rPr>
        <w:t>ự thảo b</w:t>
      </w:r>
      <w:r w:rsidR="00331D94" w:rsidRPr="00331D94">
        <w:rPr>
          <w:sz w:val="28"/>
          <w:szCs w:val="28"/>
        </w:rPr>
        <w:t>áo cáo đánh giá độc lập</w:t>
      </w:r>
    </w:p>
    <w:p w14:paraId="0AC00D80" w14:textId="21391C6C" w:rsidR="002A0DAB" w:rsidRDefault="00331D94" w:rsidP="003163D6">
      <w:pPr>
        <w:pStyle w:val="NormalWeb"/>
        <w:shd w:val="clear" w:color="auto" w:fill="FFFFFF"/>
        <w:spacing w:before="80" w:beforeAutospacing="0" w:after="80" w:afterAutospacing="0" w:line="252" w:lineRule="auto"/>
        <w:ind w:firstLine="720"/>
        <w:jc w:val="both"/>
        <w:rPr>
          <w:sz w:val="28"/>
          <w:szCs w:val="28"/>
        </w:rPr>
      </w:pPr>
      <w:r w:rsidRPr="00331D94">
        <w:rPr>
          <w:sz w:val="28"/>
          <w:szCs w:val="28"/>
        </w:rPr>
        <w:t>a) B</w:t>
      </w:r>
      <w:r w:rsidR="00306449">
        <w:rPr>
          <w:sz w:val="28"/>
          <w:szCs w:val="28"/>
        </w:rPr>
        <w:t>iên soạn b</w:t>
      </w:r>
      <w:r w:rsidRPr="00331D94">
        <w:rPr>
          <w:sz w:val="28"/>
          <w:szCs w:val="28"/>
        </w:rPr>
        <w:t>áo cáo đánh giá độc lập</w:t>
      </w:r>
      <w:r w:rsidR="002A0DAB">
        <w:rPr>
          <w:sz w:val="28"/>
          <w:szCs w:val="28"/>
        </w:rPr>
        <w:t>.</w:t>
      </w:r>
    </w:p>
    <w:p w14:paraId="229AD16C" w14:textId="27042318" w:rsidR="00331D94" w:rsidRPr="00331D94" w:rsidRDefault="00331D94" w:rsidP="003163D6">
      <w:pPr>
        <w:pStyle w:val="NormalWeb"/>
        <w:shd w:val="clear" w:color="auto" w:fill="FFFFFF"/>
        <w:spacing w:before="80" w:beforeAutospacing="0" w:after="80" w:afterAutospacing="0" w:line="252" w:lineRule="auto"/>
        <w:ind w:firstLine="720"/>
        <w:jc w:val="both"/>
        <w:rPr>
          <w:color w:val="000000" w:themeColor="text1"/>
          <w:sz w:val="28"/>
          <w:szCs w:val="28"/>
        </w:rPr>
      </w:pPr>
      <w:r w:rsidRPr="00331D94">
        <w:rPr>
          <w:color w:val="000000" w:themeColor="text1"/>
          <w:sz w:val="28"/>
          <w:szCs w:val="28"/>
        </w:rPr>
        <w:t xml:space="preserve">b) </w:t>
      </w:r>
      <w:r w:rsidR="00F616B5" w:rsidRPr="003163D6">
        <w:rPr>
          <w:color w:val="000000" w:themeColor="text1"/>
          <w:sz w:val="28"/>
          <w:szCs w:val="28"/>
        </w:rPr>
        <w:t>Lấy ý kiến của các thành viên Đoàn đánh giá độc lập:</w:t>
      </w:r>
      <w:r w:rsidR="00F616B5" w:rsidRPr="00331D94">
        <w:rPr>
          <w:color w:val="000000" w:themeColor="text1"/>
          <w:sz w:val="28"/>
          <w:szCs w:val="28"/>
        </w:rPr>
        <w:t xml:space="preserve"> </w:t>
      </w:r>
      <w:r w:rsidRPr="00331D94">
        <w:rPr>
          <w:color w:val="000000" w:themeColor="text1"/>
          <w:sz w:val="28"/>
          <w:szCs w:val="28"/>
        </w:rPr>
        <w:t>D</w:t>
      </w:r>
      <w:r w:rsidRPr="00331D94">
        <w:rPr>
          <w:color w:val="000000" w:themeColor="text1"/>
          <w:sz w:val="28"/>
          <w:szCs w:val="28"/>
          <w:lang w:val="vi-VN"/>
        </w:rPr>
        <w:t>ự thảo b</w:t>
      </w:r>
      <w:r w:rsidRPr="00331D94">
        <w:rPr>
          <w:color w:val="000000" w:themeColor="text1"/>
          <w:sz w:val="28"/>
          <w:szCs w:val="28"/>
        </w:rPr>
        <w:t>áo cáo đánh giá độc lập ph</w:t>
      </w:r>
      <w:r w:rsidRPr="00331D94">
        <w:rPr>
          <w:color w:val="000000" w:themeColor="text1"/>
          <w:sz w:val="28"/>
          <w:szCs w:val="28"/>
          <w:lang w:val="vi-VN"/>
        </w:rPr>
        <w:t>ải được </w:t>
      </w:r>
      <w:r w:rsidRPr="00331D94">
        <w:rPr>
          <w:color w:val="000000" w:themeColor="text1"/>
          <w:sz w:val="28"/>
          <w:szCs w:val="28"/>
        </w:rPr>
        <w:t>ít nh</w:t>
      </w:r>
      <w:r w:rsidRPr="00331D94">
        <w:rPr>
          <w:color w:val="000000" w:themeColor="text1"/>
          <w:sz w:val="28"/>
          <w:szCs w:val="28"/>
          <w:lang w:val="vi-VN"/>
        </w:rPr>
        <w:t>ất l</w:t>
      </w:r>
      <w:r w:rsidRPr="00331D94">
        <w:rPr>
          <w:color w:val="000000" w:themeColor="text1"/>
          <w:sz w:val="28"/>
          <w:szCs w:val="28"/>
        </w:rPr>
        <w:t>à 2/3 s</w:t>
      </w:r>
      <w:r w:rsidRPr="00331D94">
        <w:rPr>
          <w:color w:val="000000" w:themeColor="text1"/>
          <w:sz w:val="28"/>
          <w:szCs w:val="28"/>
          <w:lang w:val="vi-VN"/>
        </w:rPr>
        <w:t>ố th</w:t>
      </w:r>
      <w:r w:rsidRPr="00331D94">
        <w:rPr>
          <w:color w:val="000000" w:themeColor="text1"/>
          <w:sz w:val="28"/>
          <w:szCs w:val="28"/>
        </w:rPr>
        <w:t>ành viên c</w:t>
      </w:r>
      <w:r w:rsidRPr="00331D94">
        <w:rPr>
          <w:color w:val="000000" w:themeColor="text1"/>
          <w:sz w:val="28"/>
          <w:szCs w:val="28"/>
          <w:lang w:val="vi-VN"/>
        </w:rPr>
        <w:t xml:space="preserve">ủa </w:t>
      </w:r>
      <w:r w:rsidR="00306449">
        <w:rPr>
          <w:color w:val="000000" w:themeColor="text1"/>
          <w:sz w:val="28"/>
          <w:szCs w:val="28"/>
          <w:lang w:val="en-GB"/>
        </w:rPr>
        <w:t>Đ</w:t>
      </w:r>
      <w:r w:rsidRPr="00331D94">
        <w:rPr>
          <w:color w:val="000000" w:themeColor="text1"/>
          <w:sz w:val="28"/>
          <w:szCs w:val="28"/>
          <w:lang w:val="vi-VN"/>
        </w:rPr>
        <w:t>o</w:t>
      </w:r>
      <w:r w:rsidRPr="00331D94">
        <w:rPr>
          <w:color w:val="000000" w:themeColor="text1"/>
          <w:sz w:val="28"/>
          <w:szCs w:val="28"/>
        </w:rPr>
        <w:t>àn đánh giá độc lập nh</w:t>
      </w:r>
      <w:r w:rsidRPr="00331D94">
        <w:rPr>
          <w:color w:val="000000" w:themeColor="text1"/>
          <w:sz w:val="28"/>
          <w:szCs w:val="28"/>
          <w:lang w:val="vi-VN"/>
        </w:rPr>
        <w:t>ất tr</w:t>
      </w:r>
      <w:r w:rsidR="002A0DAB">
        <w:rPr>
          <w:color w:val="000000" w:themeColor="text1"/>
          <w:sz w:val="28"/>
          <w:szCs w:val="28"/>
        </w:rPr>
        <w:t>í thông qua.</w:t>
      </w:r>
    </w:p>
    <w:p w14:paraId="2860DB8D" w14:textId="39C961E7" w:rsidR="00331D94" w:rsidRPr="004B1C8B" w:rsidRDefault="00514718" w:rsidP="003163D6">
      <w:pPr>
        <w:pStyle w:val="NormalWeb"/>
        <w:shd w:val="clear" w:color="auto" w:fill="FFFFFF"/>
        <w:spacing w:before="80" w:beforeAutospacing="0" w:after="80" w:afterAutospacing="0" w:line="252" w:lineRule="auto"/>
        <w:ind w:firstLine="720"/>
        <w:jc w:val="both"/>
        <w:rPr>
          <w:color w:val="000000" w:themeColor="text1"/>
          <w:sz w:val="28"/>
          <w:szCs w:val="28"/>
        </w:rPr>
      </w:pPr>
      <w:r>
        <w:rPr>
          <w:color w:val="000000" w:themeColor="text1"/>
          <w:sz w:val="28"/>
          <w:szCs w:val="28"/>
        </w:rPr>
        <w:t>c</w:t>
      </w:r>
      <w:r w:rsidR="00331D94" w:rsidRPr="00331D94">
        <w:rPr>
          <w:color w:val="000000" w:themeColor="text1"/>
          <w:sz w:val="28"/>
          <w:szCs w:val="28"/>
        </w:rPr>
        <w:t>) G</w:t>
      </w:r>
      <w:r w:rsidR="00331D94" w:rsidRPr="00331D94">
        <w:rPr>
          <w:color w:val="000000" w:themeColor="text1"/>
          <w:sz w:val="28"/>
          <w:szCs w:val="28"/>
          <w:lang w:val="vi-VN"/>
        </w:rPr>
        <w:t>ửi dự thảo b</w:t>
      </w:r>
      <w:r w:rsidR="00331D94" w:rsidRPr="00331D94">
        <w:rPr>
          <w:color w:val="000000" w:themeColor="text1"/>
          <w:sz w:val="28"/>
          <w:szCs w:val="28"/>
        </w:rPr>
        <w:t>áo cáo đánh giá độc lập cho cơ quan được đánh giá</w:t>
      </w:r>
      <w:r w:rsidR="00563928">
        <w:rPr>
          <w:color w:val="000000" w:themeColor="text1"/>
          <w:sz w:val="28"/>
          <w:szCs w:val="28"/>
        </w:rPr>
        <w:t xml:space="preserve">. Thời hạn cơ quan được đánh giá có </w:t>
      </w:r>
      <w:r w:rsidR="00331D94" w:rsidRPr="00331D94">
        <w:rPr>
          <w:color w:val="000000" w:themeColor="text1"/>
          <w:sz w:val="28"/>
          <w:szCs w:val="28"/>
        </w:rPr>
        <w:t>ý ki</w:t>
      </w:r>
      <w:r w:rsidR="00331D94" w:rsidRPr="00331D94">
        <w:rPr>
          <w:color w:val="000000" w:themeColor="text1"/>
          <w:sz w:val="28"/>
          <w:szCs w:val="28"/>
          <w:lang w:val="vi-VN"/>
        </w:rPr>
        <w:t xml:space="preserve">ến </w:t>
      </w:r>
      <w:r w:rsidR="00563928">
        <w:rPr>
          <w:color w:val="000000" w:themeColor="text1"/>
          <w:sz w:val="28"/>
          <w:szCs w:val="28"/>
          <w:lang w:val="en-GB"/>
        </w:rPr>
        <w:t>phản hồi là</w:t>
      </w:r>
      <w:r w:rsidR="00331D94" w:rsidRPr="00331D94">
        <w:rPr>
          <w:color w:val="000000" w:themeColor="text1"/>
          <w:sz w:val="28"/>
          <w:szCs w:val="28"/>
          <w:lang w:val="vi-VN"/>
        </w:rPr>
        <w:t xml:space="preserve"> 15 ng</w:t>
      </w:r>
      <w:r w:rsidR="00331D94" w:rsidRPr="00331D94">
        <w:rPr>
          <w:color w:val="000000" w:themeColor="text1"/>
          <w:sz w:val="28"/>
          <w:szCs w:val="28"/>
        </w:rPr>
        <w:t xml:space="preserve">ày </w:t>
      </w:r>
      <w:r w:rsidR="00306449">
        <w:rPr>
          <w:color w:val="000000" w:themeColor="text1"/>
          <w:sz w:val="28"/>
          <w:szCs w:val="28"/>
        </w:rPr>
        <w:t xml:space="preserve">làm việc </w:t>
      </w:r>
      <w:r w:rsidR="00331D94" w:rsidRPr="00331D94">
        <w:rPr>
          <w:color w:val="000000" w:themeColor="text1"/>
          <w:sz w:val="28"/>
          <w:szCs w:val="28"/>
        </w:rPr>
        <w:t xml:space="preserve">kể từ ngày </w:t>
      </w:r>
      <w:r w:rsidR="00331D94" w:rsidRPr="00331D94">
        <w:rPr>
          <w:color w:val="000000" w:themeColor="text1"/>
          <w:sz w:val="28"/>
          <w:szCs w:val="28"/>
          <w:lang w:val="vi-VN"/>
        </w:rPr>
        <w:t xml:space="preserve">nhận được </w:t>
      </w:r>
      <w:r w:rsidR="00331D94" w:rsidRPr="00331D94">
        <w:rPr>
          <w:color w:val="000000" w:themeColor="text1"/>
          <w:sz w:val="28"/>
          <w:szCs w:val="28"/>
          <w:lang w:val="vi-VN"/>
        </w:rPr>
        <w:lastRenderedPageBreak/>
        <w:t>dự thảo b</w:t>
      </w:r>
      <w:r w:rsidR="00331D94" w:rsidRPr="00331D94">
        <w:rPr>
          <w:color w:val="000000" w:themeColor="text1"/>
          <w:sz w:val="28"/>
          <w:szCs w:val="28"/>
        </w:rPr>
        <w:t>áo cáo</w:t>
      </w:r>
      <w:r w:rsidR="00331D94" w:rsidRPr="004B1C8B">
        <w:rPr>
          <w:color w:val="000000" w:themeColor="text1"/>
          <w:sz w:val="28"/>
          <w:szCs w:val="28"/>
        </w:rPr>
        <w:t>.</w:t>
      </w:r>
      <w:r w:rsidR="00F616B5" w:rsidRPr="004B1C8B">
        <w:rPr>
          <w:color w:val="000000" w:themeColor="text1"/>
          <w:sz w:val="28"/>
          <w:szCs w:val="28"/>
        </w:rPr>
        <w:t xml:space="preserve"> </w:t>
      </w:r>
      <w:r w:rsidR="00F616B5" w:rsidRPr="003163D6">
        <w:rPr>
          <w:color w:val="000000" w:themeColor="text1"/>
          <w:sz w:val="28"/>
          <w:szCs w:val="28"/>
        </w:rPr>
        <w:t>Quá thời hạn nói trên nếu cơ quan được đánh giá không có ý kiến bằng văn bản thì coi như là nhất trí hoàn toàn với dự thảo báo cáo đánh giá</w:t>
      </w:r>
      <w:r w:rsidR="00F616B5" w:rsidRPr="004B1C8B">
        <w:rPr>
          <w:i/>
          <w:color w:val="000000" w:themeColor="text1"/>
          <w:sz w:val="26"/>
          <w:szCs w:val="26"/>
        </w:rPr>
        <w:t>.</w:t>
      </w:r>
    </w:p>
    <w:p w14:paraId="26D3765B" w14:textId="7DBDB14F" w:rsidR="00331D94" w:rsidRPr="00331D94" w:rsidRDefault="00514718" w:rsidP="003163D6">
      <w:pPr>
        <w:pStyle w:val="NormalWeb"/>
        <w:shd w:val="clear" w:color="auto" w:fill="FFFFFF"/>
        <w:spacing w:before="80" w:beforeAutospacing="0" w:after="80" w:afterAutospacing="0" w:line="252" w:lineRule="auto"/>
        <w:ind w:firstLine="720"/>
        <w:jc w:val="both"/>
        <w:rPr>
          <w:color w:val="000000" w:themeColor="text1"/>
          <w:sz w:val="28"/>
          <w:szCs w:val="28"/>
        </w:rPr>
      </w:pPr>
      <w:r>
        <w:rPr>
          <w:color w:val="000000" w:themeColor="text1"/>
          <w:sz w:val="28"/>
          <w:szCs w:val="28"/>
        </w:rPr>
        <w:t>6</w:t>
      </w:r>
      <w:r w:rsidR="00331D94" w:rsidRPr="00331D94">
        <w:rPr>
          <w:color w:val="000000" w:themeColor="text1"/>
          <w:sz w:val="28"/>
          <w:szCs w:val="28"/>
        </w:rPr>
        <w:t>. Hoàn thi</w:t>
      </w:r>
      <w:r w:rsidR="00331D94" w:rsidRPr="00331D94">
        <w:rPr>
          <w:color w:val="000000" w:themeColor="text1"/>
          <w:sz w:val="28"/>
          <w:szCs w:val="28"/>
          <w:lang w:val="vi-VN"/>
        </w:rPr>
        <w:t>ện b</w:t>
      </w:r>
      <w:r w:rsidR="00331D94" w:rsidRPr="00331D94">
        <w:rPr>
          <w:color w:val="000000" w:themeColor="text1"/>
          <w:sz w:val="28"/>
          <w:szCs w:val="28"/>
        </w:rPr>
        <w:t>áo cáo đánh giá độc lập</w:t>
      </w:r>
    </w:p>
    <w:p w14:paraId="19705B80" w14:textId="71480E18" w:rsidR="00331D94" w:rsidRPr="00331D94" w:rsidRDefault="00331D94" w:rsidP="003163D6">
      <w:pPr>
        <w:pStyle w:val="NormalWeb"/>
        <w:shd w:val="clear" w:color="auto" w:fill="FFFFFF"/>
        <w:spacing w:before="80" w:beforeAutospacing="0" w:after="80" w:afterAutospacing="0" w:line="252" w:lineRule="auto"/>
        <w:ind w:firstLine="720"/>
        <w:jc w:val="both"/>
        <w:rPr>
          <w:color w:val="000000" w:themeColor="text1"/>
          <w:sz w:val="28"/>
          <w:szCs w:val="28"/>
        </w:rPr>
      </w:pPr>
      <w:r w:rsidRPr="00331D94">
        <w:rPr>
          <w:color w:val="000000" w:themeColor="text1"/>
          <w:sz w:val="28"/>
          <w:szCs w:val="28"/>
        </w:rPr>
        <w:t>a) Trong th</w:t>
      </w:r>
      <w:r w:rsidRPr="00331D94">
        <w:rPr>
          <w:color w:val="000000" w:themeColor="text1"/>
          <w:sz w:val="28"/>
          <w:szCs w:val="28"/>
          <w:lang w:val="vi-VN"/>
        </w:rPr>
        <w:t>ời hạn 1</w:t>
      </w:r>
      <w:r w:rsidRPr="00331D94">
        <w:rPr>
          <w:color w:val="000000" w:themeColor="text1"/>
          <w:sz w:val="28"/>
          <w:szCs w:val="28"/>
        </w:rPr>
        <w:t>0</w:t>
      </w:r>
      <w:r w:rsidRPr="00331D94">
        <w:rPr>
          <w:color w:val="000000" w:themeColor="text1"/>
          <w:sz w:val="28"/>
          <w:szCs w:val="28"/>
          <w:lang w:val="vi-VN"/>
        </w:rPr>
        <w:t xml:space="preserve"> ng</w:t>
      </w:r>
      <w:r w:rsidRPr="00331D94">
        <w:rPr>
          <w:color w:val="000000" w:themeColor="text1"/>
          <w:sz w:val="28"/>
          <w:szCs w:val="28"/>
        </w:rPr>
        <w:t>ày làm vi</w:t>
      </w:r>
      <w:r w:rsidRPr="00331D94">
        <w:rPr>
          <w:color w:val="000000" w:themeColor="text1"/>
          <w:sz w:val="28"/>
          <w:szCs w:val="28"/>
          <w:lang w:val="vi-VN"/>
        </w:rPr>
        <w:t>ệc kể từ ng</w:t>
      </w:r>
      <w:r w:rsidRPr="00331D94">
        <w:rPr>
          <w:color w:val="000000" w:themeColor="text1"/>
          <w:sz w:val="28"/>
          <w:szCs w:val="28"/>
        </w:rPr>
        <w:t>ày nh</w:t>
      </w:r>
      <w:r w:rsidRPr="00331D94">
        <w:rPr>
          <w:color w:val="000000" w:themeColor="text1"/>
          <w:sz w:val="28"/>
          <w:szCs w:val="28"/>
          <w:lang w:val="vi-VN"/>
        </w:rPr>
        <w:t>ận được </w:t>
      </w:r>
      <w:r w:rsidRPr="00331D94">
        <w:rPr>
          <w:color w:val="000000" w:themeColor="text1"/>
          <w:sz w:val="28"/>
          <w:szCs w:val="28"/>
        </w:rPr>
        <w:t>ý ki</w:t>
      </w:r>
      <w:r w:rsidRPr="00331D94">
        <w:rPr>
          <w:color w:val="000000" w:themeColor="text1"/>
          <w:sz w:val="28"/>
          <w:szCs w:val="28"/>
          <w:lang w:val="vi-VN"/>
        </w:rPr>
        <w:t xml:space="preserve">ến phản hồi của cơ quan </w:t>
      </w:r>
      <w:r w:rsidRPr="00331D94">
        <w:rPr>
          <w:color w:val="000000" w:themeColor="text1"/>
          <w:sz w:val="28"/>
          <w:szCs w:val="28"/>
        </w:rPr>
        <w:t>được đánh giá</w:t>
      </w:r>
      <w:r w:rsidRPr="00331D94">
        <w:rPr>
          <w:color w:val="000000" w:themeColor="text1"/>
          <w:sz w:val="28"/>
          <w:szCs w:val="28"/>
          <w:lang w:val="vi-VN"/>
        </w:rPr>
        <w:t xml:space="preserve">, </w:t>
      </w:r>
      <w:r w:rsidR="00735B16">
        <w:rPr>
          <w:color w:val="000000" w:themeColor="text1"/>
          <w:sz w:val="28"/>
          <w:szCs w:val="28"/>
          <w:lang w:val="en-GB"/>
        </w:rPr>
        <w:t>Đ</w:t>
      </w:r>
      <w:r w:rsidRPr="00331D94">
        <w:rPr>
          <w:color w:val="000000" w:themeColor="text1"/>
          <w:sz w:val="28"/>
          <w:szCs w:val="28"/>
          <w:lang w:val="vi-VN"/>
        </w:rPr>
        <w:t>o</w:t>
      </w:r>
      <w:r w:rsidRPr="00331D94">
        <w:rPr>
          <w:color w:val="000000" w:themeColor="text1"/>
          <w:sz w:val="28"/>
          <w:szCs w:val="28"/>
        </w:rPr>
        <w:t xml:space="preserve">àn đánh giá độc lập hoàn thiện dự thảo báo cáo; </w:t>
      </w:r>
      <w:r w:rsidRPr="00331D94">
        <w:rPr>
          <w:color w:val="000000" w:themeColor="text1"/>
          <w:sz w:val="28"/>
          <w:szCs w:val="28"/>
          <w:lang w:val="vi-VN"/>
        </w:rPr>
        <w:t>gửi th</w:t>
      </w:r>
      <w:r w:rsidRPr="00331D94">
        <w:rPr>
          <w:color w:val="000000" w:themeColor="text1"/>
          <w:sz w:val="28"/>
          <w:szCs w:val="28"/>
        </w:rPr>
        <w:t xml:space="preserve">ông báo cho cơ quan được đánh giá </w:t>
      </w:r>
      <w:r w:rsidRPr="00331D94">
        <w:rPr>
          <w:color w:val="000000" w:themeColor="text1"/>
          <w:sz w:val="28"/>
          <w:szCs w:val="28"/>
          <w:lang w:val="vi-VN"/>
        </w:rPr>
        <w:t>biết những </w:t>
      </w:r>
      <w:r w:rsidRPr="00331D94">
        <w:rPr>
          <w:color w:val="000000" w:themeColor="text1"/>
          <w:sz w:val="28"/>
          <w:szCs w:val="28"/>
        </w:rPr>
        <w:t>ý ki</w:t>
      </w:r>
      <w:r w:rsidRPr="00331D94">
        <w:rPr>
          <w:color w:val="000000" w:themeColor="text1"/>
          <w:sz w:val="28"/>
          <w:szCs w:val="28"/>
          <w:lang w:val="vi-VN"/>
        </w:rPr>
        <w:t>ến đ</w:t>
      </w:r>
      <w:r w:rsidRPr="00331D94">
        <w:rPr>
          <w:color w:val="000000" w:themeColor="text1"/>
          <w:sz w:val="28"/>
          <w:szCs w:val="28"/>
        </w:rPr>
        <w:t xml:space="preserve">ã </w:t>
      </w:r>
      <w:r w:rsidRPr="00331D94">
        <w:rPr>
          <w:color w:val="000000" w:themeColor="text1"/>
          <w:sz w:val="28"/>
          <w:szCs w:val="28"/>
          <w:lang w:val="vi-VN"/>
        </w:rPr>
        <w:t>tiếp thu hoặc bảo lưu. Trường hợp bảo lưu phải n</w:t>
      </w:r>
      <w:r w:rsidRPr="00331D94">
        <w:rPr>
          <w:color w:val="000000" w:themeColor="text1"/>
          <w:sz w:val="28"/>
          <w:szCs w:val="28"/>
        </w:rPr>
        <w:t>êu rõ lý do.</w:t>
      </w:r>
    </w:p>
    <w:p w14:paraId="0672FA32" w14:textId="208008C0" w:rsidR="00331D94" w:rsidRPr="002B763E" w:rsidRDefault="00331D94" w:rsidP="003163D6">
      <w:pPr>
        <w:pStyle w:val="NormalWeb"/>
        <w:shd w:val="clear" w:color="auto" w:fill="FFFFFF"/>
        <w:spacing w:before="80" w:beforeAutospacing="0" w:after="80" w:afterAutospacing="0" w:line="252" w:lineRule="auto"/>
        <w:ind w:firstLine="720"/>
        <w:jc w:val="both"/>
        <w:rPr>
          <w:color w:val="000000" w:themeColor="text1"/>
          <w:sz w:val="28"/>
          <w:szCs w:val="28"/>
        </w:rPr>
      </w:pPr>
      <w:r w:rsidRPr="002A0DAB">
        <w:rPr>
          <w:color w:val="000000" w:themeColor="text1"/>
          <w:sz w:val="28"/>
          <w:szCs w:val="28"/>
        </w:rPr>
        <w:t xml:space="preserve">b) Đoàn đánh giá độc lập </w:t>
      </w:r>
      <w:r w:rsidRPr="002B763E">
        <w:rPr>
          <w:color w:val="000000" w:themeColor="text1"/>
          <w:sz w:val="28"/>
          <w:szCs w:val="28"/>
        </w:rPr>
        <w:t>trình T</w:t>
      </w:r>
      <w:r w:rsidR="00DB2F29" w:rsidRPr="002B763E">
        <w:rPr>
          <w:color w:val="000000" w:themeColor="text1"/>
          <w:sz w:val="28"/>
          <w:szCs w:val="28"/>
        </w:rPr>
        <w:t>hủ trưởng cơ quan thống kê Trung ương</w:t>
      </w:r>
      <w:r w:rsidR="003D1923" w:rsidRPr="002B763E">
        <w:rPr>
          <w:color w:val="000000" w:themeColor="text1"/>
          <w:sz w:val="28"/>
          <w:szCs w:val="28"/>
        </w:rPr>
        <w:t xml:space="preserve"> xem xét, ký duyệt báo cáo</w:t>
      </w:r>
      <w:r w:rsidRPr="002B763E">
        <w:rPr>
          <w:color w:val="000000" w:themeColor="text1"/>
          <w:sz w:val="28"/>
          <w:szCs w:val="28"/>
        </w:rPr>
        <w:t>.</w:t>
      </w:r>
    </w:p>
    <w:p w14:paraId="2D73AD22" w14:textId="73831542" w:rsidR="003C45B2" w:rsidRPr="002B763E" w:rsidRDefault="00514718" w:rsidP="003163D6">
      <w:pPr>
        <w:pStyle w:val="NormalWeb"/>
        <w:shd w:val="clear" w:color="auto" w:fill="FFFFFF"/>
        <w:spacing w:before="80" w:beforeAutospacing="0" w:after="80" w:afterAutospacing="0" w:line="252" w:lineRule="auto"/>
        <w:ind w:firstLine="720"/>
        <w:jc w:val="both"/>
        <w:rPr>
          <w:color w:val="000000" w:themeColor="text1"/>
          <w:sz w:val="28"/>
          <w:szCs w:val="28"/>
        </w:rPr>
      </w:pPr>
      <w:r w:rsidRPr="002B763E">
        <w:rPr>
          <w:color w:val="000000" w:themeColor="text1"/>
          <w:sz w:val="28"/>
          <w:szCs w:val="28"/>
        </w:rPr>
        <w:t>7</w:t>
      </w:r>
      <w:r w:rsidR="003C45B2" w:rsidRPr="002B763E">
        <w:rPr>
          <w:color w:val="000000" w:themeColor="text1"/>
          <w:sz w:val="28"/>
          <w:szCs w:val="28"/>
        </w:rPr>
        <w:t xml:space="preserve">. </w:t>
      </w:r>
      <w:r w:rsidRPr="002B763E">
        <w:rPr>
          <w:color w:val="000000" w:themeColor="text1"/>
          <w:sz w:val="28"/>
          <w:szCs w:val="28"/>
        </w:rPr>
        <w:t>Thông báo kết quả</w:t>
      </w:r>
      <w:r w:rsidR="003C45B2" w:rsidRPr="002B763E">
        <w:rPr>
          <w:color w:val="000000" w:themeColor="text1"/>
          <w:sz w:val="28"/>
          <w:szCs w:val="28"/>
        </w:rPr>
        <w:t xml:space="preserve"> đánh giá độc lập đến cơ quan được đánh giá: Trong thời hạn 01 ngày làm việc kể từ khi báo cáo </w:t>
      </w:r>
      <w:r w:rsidRPr="002B763E">
        <w:rPr>
          <w:color w:val="000000" w:themeColor="text1"/>
          <w:sz w:val="28"/>
          <w:szCs w:val="28"/>
        </w:rPr>
        <w:t xml:space="preserve">đánh giá </w:t>
      </w:r>
      <w:r w:rsidR="003C45B2" w:rsidRPr="002B763E">
        <w:rPr>
          <w:color w:val="000000" w:themeColor="text1"/>
          <w:sz w:val="28"/>
          <w:szCs w:val="28"/>
        </w:rPr>
        <w:t xml:space="preserve">được ký duyệt Đoàn đánh giá độc lập có trách nhiệm gửi báo cáo cho cơ quan được đánh giá bằng một trong hai hình thức văn bản </w:t>
      </w:r>
      <w:r w:rsidRPr="002B763E">
        <w:rPr>
          <w:color w:val="000000" w:themeColor="text1"/>
          <w:sz w:val="28"/>
          <w:szCs w:val="28"/>
        </w:rPr>
        <w:t xml:space="preserve">giấy </w:t>
      </w:r>
      <w:r w:rsidR="003C45B2" w:rsidRPr="002B763E">
        <w:rPr>
          <w:color w:val="000000" w:themeColor="text1"/>
          <w:sz w:val="28"/>
          <w:szCs w:val="28"/>
        </w:rPr>
        <w:t>hoặc file điện tử.</w:t>
      </w:r>
    </w:p>
    <w:p w14:paraId="778D373A" w14:textId="6ADC620C" w:rsidR="00E8751C" w:rsidRPr="002B763E" w:rsidRDefault="00E8751C" w:rsidP="003163D6">
      <w:pPr>
        <w:pStyle w:val="NormalWeb"/>
        <w:shd w:val="clear" w:color="auto" w:fill="FFFFFF"/>
        <w:spacing w:before="80" w:beforeAutospacing="0" w:after="80" w:afterAutospacing="0" w:line="252" w:lineRule="auto"/>
        <w:ind w:firstLine="720"/>
        <w:jc w:val="both"/>
        <w:rPr>
          <w:b/>
          <w:color w:val="000000" w:themeColor="text1"/>
          <w:sz w:val="28"/>
          <w:szCs w:val="28"/>
        </w:rPr>
      </w:pPr>
      <w:r w:rsidRPr="002B763E">
        <w:rPr>
          <w:b/>
          <w:color w:val="000000" w:themeColor="text1"/>
          <w:sz w:val="28"/>
          <w:szCs w:val="28"/>
        </w:rPr>
        <w:t>Điều 1</w:t>
      </w:r>
      <w:r w:rsidR="008C3C5A" w:rsidRPr="002B763E">
        <w:rPr>
          <w:b/>
          <w:color w:val="000000" w:themeColor="text1"/>
          <w:sz w:val="28"/>
          <w:szCs w:val="28"/>
        </w:rPr>
        <w:t>3</w:t>
      </w:r>
      <w:r w:rsidRPr="002B763E">
        <w:rPr>
          <w:b/>
          <w:color w:val="000000" w:themeColor="text1"/>
          <w:sz w:val="28"/>
          <w:szCs w:val="28"/>
        </w:rPr>
        <w:t>. Đoàn đánh giá chất lượng</w:t>
      </w:r>
    </w:p>
    <w:p w14:paraId="3FF03B0F" w14:textId="0C97BE95" w:rsidR="00E8751C" w:rsidRPr="002B763E" w:rsidRDefault="002A0DAB" w:rsidP="003163D6">
      <w:pPr>
        <w:widowControl w:val="0"/>
        <w:spacing w:before="80" w:after="80" w:line="252" w:lineRule="auto"/>
        <w:ind w:firstLine="720"/>
        <w:jc w:val="both"/>
        <w:rPr>
          <w:color w:val="000000"/>
          <w:sz w:val="28"/>
          <w:szCs w:val="28"/>
        </w:rPr>
      </w:pPr>
      <w:r w:rsidRPr="002B763E">
        <w:rPr>
          <w:color w:val="000000"/>
          <w:sz w:val="28"/>
          <w:szCs w:val="28"/>
        </w:rPr>
        <w:t>1</w:t>
      </w:r>
      <w:r w:rsidR="00E8751C" w:rsidRPr="002B763E">
        <w:rPr>
          <w:color w:val="000000"/>
          <w:sz w:val="28"/>
          <w:szCs w:val="28"/>
        </w:rPr>
        <w:t>. Đoàn đánh giá chất lượng do T</w:t>
      </w:r>
      <w:r w:rsidR="00DB2F29" w:rsidRPr="002B763E">
        <w:rPr>
          <w:color w:val="000000"/>
          <w:sz w:val="28"/>
          <w:szCs w:val="28"/>
        </w:rPr>
        <w:t>hủ trưởng cơ quan thống kê Trung ương</w:t>
      </w:r>
      <w:r w:rsidR="00E8751C" w:rsidRPr="002B763E">
        <w:rPr>
          <w:color w:val="000000"/>
          <w:sz w:val="28"/>
          <w:szCs w:val="28"/>
        </w:rPr>
        <w:t xml:space="preserve"> quyết định thành lập. </w:t>
      </w:r>
    </w:p>
    <w:p w14:paraId="35C62C45" w14:textId="5731FAE4" w:rsidR="00A26B93" w:rsidRPr="002B763E" w:rsidRDefault="00E8751C" w:rsidP="003163D6">
      <w:pPr>
        <w:pStyle w:val="NormalWeb"/>
        <w:shd w:val="clear" w:color="auto" w:fill="FFFFFF"/>
        <w:spacing w:before="80" w:beforeAutospacing="0" w:after="80" w:afterAutospacing="0" w:line="252" w:lineRule="auto"/>
        <w:ind w:firstLine="720"/>
        <w:jc w:val="both"/>
        <w:rPr>
          <w:color w:val="000000" w:themeColor="text1"/>
          <w:sz w:val="28"/>
          <w:szCs w:val="28"/>
        </w:rPr>
      </w:pPr>
      <w:r w:rsidRPr="002B763E">
        <w:rPr>
          <w:color w:val="000000" w:themeColor="text1"/>
          <w:sz w:val="28"/>
          <w:szCs w:val="28"/>
        </w:rPr>
        <w:t>2.</w:t>
      </w:r>
      <w:r w:rsidR="00A26B93" w:rsidRPr="002B763E">
        <w:rPr>
          <w:color w:val="000000" w:themeColor="text1"/>
          <w:sz w:val="28"/>
          <w:szCs w:val="28"/>
        </w:rPr>
        <w:t xml:space="preserve"> Đoàn đánh giá </w:t>
      </w:r>
      <w:r w:rsidR="00880E20" w:rsidRPr="002B763E">
        <w:rPr>
          <w:color w:val="000000" w:themeColor="text1"/>
          <w:sz w:val="28"/>
          <w:szCs w:val="28"/>
        </w:rPr>
        <w:t>chất lượng</w:t>
      </w:r>
      <w:r w:rsidR="00A26B93" w:rsidRPr="002B763E">
        <w:rPr>
          <w:color w:val="000000" w:themeColor="text1"/>
          <w:sz w:val="28"/>
          <w:szCs w:val="28"/>
        </w:rPr>
        <w:t xml:space="preserve"> có ít nhất 07 thành viên, gồm: Trưởng đoàn, </w:t>
      </w:r>
      <w:r w:rsidR="004B1C8B" w:rsidRPr="002B763E">
        <w:rPr>
          <w:color w:val="000000" w:themeColor="text1"/>
          <w:sz w:val="28"/>
          <w:szCs w:val="28"/>
        </w:rPr>
        <w:t>t</w:t>
      </w:r>
      <w:r w:rsidR="00A26B93" w:rsidRPr="002B763E">
        <w:rPr>
          <w:color w:val="000000" w:themeColor="text1"/>
          <w:sz w:val="28"/>
          <w:szCs w:val="28"/>
        </w:rPr>
        <w:t xml:space="preserve">hư ký và các thành viên khác, trong đó có ít nhất 30% số thành viên là chuyên gia độc lập không thuộc biên chế của </w:t>
      </w:r>
      <w:r w:rsidR="00DB2F29" w:rsidRPr="002B763E">
        <w:rPr>
          <w:color w:val="000000" w:themeColor="text1"/>
          <w:sz w:val="28"/>
          <w:szCs w:val="28"/>
        </w:rPr>
        <w:t>cơ quan thống kê Trung ương</w:t>
      </w:r>
      <w:r w:rsidR="00A26B93" w:rsidRPr="002B763E">
        <w:rPr>
          <w:color w:val="000000" w:themeColor="text1"/>
          <w:sz w:val="28"/>
          <w:szCs w:val="28"/>
          <w:lang w:val="vi-VN"/>
        </w:rPr>
        <w:t>,</w:t>
      </w:r>
      <w:r w:rsidR="00A26B93" w:rsidRPr="002B763E">
        <w:rPr>
          <w:color w:val="000000" w:themeColor="text1"/>
          <w:sz w:val="28"/>
          <w:szCs w:val="28"/>
        </w:rPr>
        <w:t xml:space="preserve"> 01 thành viên thuộc cơ quan được đánh giá độc lập. </w:t>
      </w:r>
    </w:p>
    <w:p w14:paraId="0E9D221E" w14:textId="3372EE0C" w:rsidR="00A26B93" w:rsidRPr="002B763E" w:rsidRDefault="00E8751C" w:rsidP="003163D6">
      <w:pPr>
        <w:pStyle w:val="NormalWeb"/>
        <w:shd w:val="clear" w:color="auto" w:fill="FFFFFF"/>
        <w:spacing w:before="80" w:beforeAutospacing="0" w:after="80" w:afterAutospacing="0" w:line="252" w:lineRule="auto"/>
        <w:ind w:firstLine="720"/>
        <w:jc w:val="both"/>
        <w:rPr>
          <w:color w:val="000000" w:themeColor="text1"/>
          <w:sz w:val="28"/>
          <w:szCs w:val="28"/>
        </w:rPr>
      </w:pPr>
      <w:r w:rsidRPr="002B763E">
        <w:rPr>
          <w:color w:val="000000" w:themeColor="text1"/>
          <w:sz w:val="28"/>
          <w:szCs w:val="28"/>
        </w:rPr>
        <w:t>3.</w:t>
      </w:r>
      <w:r w:rsidR="00A26B93" w:rsidRPr="002B763E">
        <w:rPr>
          <w:color w:val="000000" w:themeColor="text1"/>
          <w:sz w:val="28"/>
          <w:szCs w:val="28"/>
        </w:rPr>
        <w:t xml:space="preserve"> Tiêu chuẩn của </w:t>
      </w:r>
      <w:r w:rsidR="00880E20" w:rsidRPr="002B763E">
        <w:rPr>
          <w:color w:val="000000" w:themeColor="text1"/>
          <w:sz w:val="28"/>
          <w:szCs w:val="28"/>
        </w:rPr>
        <w:t xml:space="preserve">thành viên </w:t>
      </w:r>
      <w:r w:rsidR="00735B16" w:rsidRPr="002B763E">
        <w:rPr>
          <w:color w:val="000000" w:themeColor="text1"/>
          <w:sz w:val="28"/>
          <w:szCs w:val="28"/>
        </w:rPr>
        <w:t>Đ</w:t>
      </w:r>
      <w:r w:rsidR="00880E20" w:rsidRPr="002B763E">
        <w:rPr>
          <w:color w:val="000000" w:themeColor="text1"/>
          <w:sz w:val="28"/>
          <w:szCs w:val="28"/>
        </w:rPr>
        <w:t>oàn đánh giá chất lượng</w:t>
      </w:r>
    </w:p>
    <w:p w14:paraId="3D32A494" w14:textId="5B230771" w:rsidR="00A26B93" w:rsidRPr="002B763E" w:rsidRDefault="00876876" w:rsidP="003163D6">
      <w:pPr>
        <w:pStyle w:val="NormalWeb"/>
        <w:shd w:val="clear" w:color="auto" w:fill="FFFFFF"/>
        <w:spacing w:before="80" w:beforeAutospacing="0" w:after="80" w:afterAutospacing="0" w:line="252" w:lineRule="auto"/>
        <w:ind w:firstLine="720"/>
        <w:jc w:val="both"/>
        <w:rPr>
          <w:color w:val="000000" w:themeColor="text1"/>
          <w:sz w:val="28"/>
          <w:szCs w:val="28"/>
        </w:rPr>
      </w:pPr>
      <w:r w:rsidRPr="002B763E">
        <w:rPr>
          <w:color w:val="000000" w:themeColor="text1"/>
          <w:sz w:val="28"/>
          <w:szCs w:val="28"/>
        </w:rPr>
        <w:t xml:space="preserve">a) </w:t>
      </w:r>
      <w:r w:rsidR="00A26B93" w:rsidRPr="002B763E">
        <w:rPr>
          <w:color w:val="000000" w:themeColor="text1"/>
          <w:sz w:val="28"/>
          <w:szCs w:val="28"/>
        </w:rPr>
        <w:t xml:space="preserve">Thành viên </w:t>
      </w:r>
      <w:r w:rsidR="00735B16" w:rsidRPr="002B763E">
        <w:rPr>
          <w:color w:val="000000" w:themeColor="text1"/>
          <w:sz w:val="28"/>
          <w:szCs w:val="28"/>
        </w:rPr>
        <w:t>Đ</w:t>
      </w:r>
      <w:r w:rsidR="00A26B93" w:rsidRPr="002B763E">
        <w:rPr>
          <w:color w:val="000000" w:themeColor="text1"/>
          <w:sz w:val="28"/>
          <w:szCs w:val="28"/>
        </w:rPr>
        <w:t xml:space="preserve">oàn </w:t>
      </w:r>
      <w:r w:rsidR="00EF64EE" w:rsidRPr="002B763E">
        <w:rPr>
          <w:color w:val="000000" w:themeColor="text1"/>
          <w:sz w:val="28"/>
          <w:szCs w:val="28"/>
        </w:rPr>
        <w:t xml:space="preserve">đánh giá </w:t>
      </w:r>
      <w:r w:rsidRPr="002B763E">
        <w:rPr>
          <w:color w:val="000000" w:themeColor="text1"/>
          <w:sz w:val="28"/>
          <w:szCs w:val="28"/>
        </w:rPr>
        <w:t xml:space="preserve">chất lượng </w:t>
      </w:r>
      <w:r w:rsidR="00EF64EE" w:rsidRPr="002B763E">
        <w:rPr>
          <w:color w:val="000000" w:themeColor="text1"/>
          <w:sz w:val="28"/>
          <w:szCs w:val="28"/>
        </w:rPr>
        <w:t xml:space="preserve">là người </w:t>
      </w:r>
      <w:r w:rsidRPr="002B763E">
        <w:rPr>
          <w:color w:val="000000" w:themeColor="text1"/>
          <w:sz w:val="28"/>
          <w:szCs w:val="28"/>
        </w:rPr>
        <w:t xml:space="preserve">có </w:t>
      </w:r>
      <w:r w:rsidR="00A26B93" w:rsidRPr="002B763E">
        <w:rPr>
          <w:color w:val="000000" w:themeColor="text1"/>
          <w:sz w:val="28"/>
          <w:szCs w:val="28"/>
        </w:rPr>
        <w:t xml:space="preserve">đạo đức tốt, trung thực và khách quan; có đủ sức khỏe đảm bảo thực hiện được các nhiệm vụ được phân công. </w:t>
      </w:r>
    </w:p>
    <w:p w14:paraId="5AE086C6" w14:textId="36354E71" w:rsidR="00A26B93" w:rsidRPr="00E360D0" w:rsidRDefault="00876876" w:rsidP="003163D6">
      <w:pPr>
        <w:pStyle w:val="NormalWeb"/>
        <w:shd w:val="clear" w:color="auto" w:fill="FFFFFF"/>
        <w:spacing w:before="80" w:beforeAutospacing="0" w:after="80" w:afterAutospacing="0" w:line="252" w:lineRule="auto"/>
        <w:ind w:firstLine="720"/>
        <w:jc w:val="both"/>
        <w:rPr>
          <w:color w:val="000000" w:themeColor="text1"/>
          <w:sz w:val="28"/>
          <w:szCs w:val="28"/>
        </w:rPr>
      </w:pPr>
      <w:r w:rsidRPr="002B763E">
        <w:rPr>
          <w:color w:val="000000" w:themeColor="text1"/>
          <w:sz w:val="28"/>
          <w:szCs w:val="28"/>
        </w:rPr>
        <w:t>b)</w:t>
      </w:r>
      <w:r w:rsidR="00A26B93" w:rsidRPr="002B763E">
        <w:rPr>
          <w:color w:val="000000" w:themeColor="text1"/>
          <w:sz w:val="28"/>
          <w:szCs w:val="28"/>
        </w:rPr>
        <w:t xml:space="preserve"> Trưởng đoàn là lãnh đạo cấp Vụ và tương đương trở lên của </w:t>
      </w:r>
      <w:r w:rsidR="00DB2F29" w:rsidRPr="002B763E">
        <w:rPr>
          <w:color w:val="000000" w:themeColor="text1"/>
          <w:sz w:val="28"/>
          <w:szCs w:val="28"/>
        </w:rPr>
        <w:t>cơ quan thống kê Trung ương</w:t>
      </w:r>
      <w:r w:rsidR="00A26B93" w:rsidRPr="002B763E">
        <w:rPr>
          <w:color w:val="000000" w:themeColor="text1"/>
          <w:sz w:val="28"/>
          <w:szCs w:val="28"/>
        </w:rPr>
        <w:t>, có thâm niên công tác trong ngành Thống kê từ 10 năm trở lên, có kinh nghiệm triển khai các hoạt động đánh giá chất</w:t>
      </w:r>
      <w:r w:rsidR="00A26B93" w:rsidRPr="00E360D0">
        <w:rPr>
          <w:color w:val="000000" w:themeColor="text1"/>
          <w:sz w:val="28"/>
          <w:szCs w:val="28"/>
        </w:rPr>
        <w:t xml:space="preserve"> lượng thống kê. Trưởng đoàn chịu trách nhiệm điều hành các hoạt động của </w:t>
      </w:r>
      <w:r w:rsidR="004F791F">
        <w:rPr>
          <w:color w:val="000000" w:themeColor="text1"/>
          <w:sz w:val="28"/>
          <w:szCs w:val="28"/>
        </w:rPr>
        <w:t>Đ</w:t>
      </w:r>
      <w:r w:rsidR="00A26B93" w:rsidRPr="00E360D0">
        <w:rPr>
          <w:color w:val="000000" w:themeColor="text1"/>
          <w:sz w:val="28"/>
          <w:szCs w:val="28"/>
        </w:rPr>
        <w:t xml:space="preserve">oàn đánh giá </w:t>
      </w:r>
      <w:r w:rsidR="004F791F">
        <w:rPr>
          <w:color w:val="000000" w:themeColor="text1"/>
          <w:sz w:val="28"/>
          <w:szCs w:val="28"/>
        </w:rPr>
        <w:t>chất lượng</w:t>
      </w:r>
      <w:r w:rsidR="00A26B93" w:rsidRPr="00E360D0">
        <w:rPr>
          <w:color w:val="000000" w:themeColor="text1"/>
          <w:sz w:val="28"/>
          <w:szCs w:val="28"/>
        </w:rPr>
        <w:t xml:space="preserve">. </w:t>
      </w:r>
    </w:p>
    <w:p w14:paraId="729F3EEE" w14:textId="7D20E27F" w:rsidR="00A26B93" w:rsidRPr="00E360D0" w:rsidRDefault="00876876" w:rsidP="003163D6">
      <w:pPr>
        <w:pStyle w:val="NormalWeb"/>
        <w:shd w:val="clear" w:color="auto" w:fill="FFFFFF"/>
        <w:spacing w:before="80" w:beforeAutospacing="0" w:after="80" w:afterAutospacing="0" w:line="252" w:lineRule="auto"/>
        <w:ind w:firstLine="720"/>
        <w:jc w:val="both"/>
        <w:rPr>
          <w:color w:val="000000" w:themeColor="text1"/>
          <w:sz w:val="28"/>
          <w:szCs w:val="28"/>
        </w:rPr>
      </w:pPr>
      <w:r w:rsidRPr="00E360D0">
        <w:rPr>
          <w:color w:val="000000" w:themeColor="text1"/>
          <w:sz w:val="28"/>
          <w:szCs w:val="28"/>
        </w:rPr>
        <w:t>c)</w:t>
      </w:r>
      <w:r w:rsidR="00A26B93" w:rsidRPr="00E360D0">
        <w:rPr>
          <w:color w:val="000000" w:themeColor="text1"/>
          <w:sz w:val="28"/>
          <w:szCs w:val="28"/>
        </w:rPr>
        <w:t xml:space="preserve"> Thư ký là người am hiểu về đánh giá chất lượng thống kê, có kiến thức và kinh nghiệm thực tế trong lĩnh vực thống kê; có trách nhiệm giúp Trưởng đoàn chuẩn bị và triển khai các hoạt động của </w:t>
      </w:r>
      <w:r w:rsidR="004F791F">
        <w:rPr>
          <w:color w:val="000000" w:themeColor="text1"/>
          <w:sz w:val="28"/>
          <w:szCs w:val="28"/>
        </w:rPr>
        <w:t>Đ</w:t>
      </w:r>
      <w:r w:rsidR="00A26B93" w:rsidRPr="00E360D0">
        <w:rPr>
          <w:color w:val="000000" w:themeColor="text1"/>
          <w:sz w:val="28"/>
          <w:szCs w:val="28"/>
        </w:rPr>
        <w:t xml:space="preserve">oàn đánh giá </w:t>
      </w:r>
      <w:r w:rsidR="004F791F">
        <w:rPr>
          <w:color w:val="000000" w:themeColor="text1"/>
          <w:sz w:val="28"/>
          <w:szCs w:val="28"/>
        </w:rPr>
        <w:t>chất lượng</w:t>
      </w:r>
      <w:r w:rsidR="00A26B93" w:rsidRPr="00E360D0">
        <w:rPr>
          <w:color w:val="000000" w:themeColor="text1"/>
          <w:sz w:val="28"/>
          <w:szCs w:val="28"/>
        </w:rPr>
        <w:t>.</w:t>
      </w:r>
    </w:p>
    <w:p w14:paraId="06034556" w14:textId="623DA573" w:rsidR="00A26B93" w:rsidRPr="00876876" w:rsidRDefault="00876876" w:rsidP="003163D6">
      <w:pPr>
        <w:pStyle w:val="NormalWeb"/>
        <w:shd w:val="clear" w:color="auto" w:fill="FFFFFF"/>
        <w:spacing w:before="80" w:beforeAutospacing="0" w:after="80" w:afterAutospacing="0" w:line="252" w:lineRule="auto"/>
        <w:ind w:firstLine="720"/>
        <w:jc w:val="both"/>
        <w:rPr>
          <w:color w:val="000000" w:themeColor="text1"/>
          <w:sz w:val="28"/>
          <w:szCs w:val="28"/>
        </w:rPr>
      </w:pPr>
      <w:r w:rsidRPr="00E360D0">
        <w:rPr>
          <w:color w:val="000000" w:themeColor="text1"/>
          <w:sz w:val="28"/>
          <w:szCs w:val="28"/>
        </w:rPr>
        <w:t xml:space="preserve">d) </w:t>
      </w:r>
      <w:r w:rsidR="00A26B93" w:rsidRPr="00E360D0">
        <w:rPr>
          <w:color w:val="000000" w:themeColor="text1"/>
          <w:sz w:val="28"/>
          <w:szCs w:val="28"/>
        </w:rPr>
        <w:t>Các thành viên còn l</w:t>
      </w:r>
      <w:r w:rsidR="00A26B93" w:rsidRPr="00E360D0">
        <w:rPr>
          <w:color w:val="000000" w:themeColor="text1"/>
          <w:sz w:val="28"/>
          <w:szCs w:val="28"/>
          <w:lang w:val="vi-VN"/>
        </w:rPr>
        <w:t xml:space="preserve">ại </w:t>
      </w:r>
      <w:r w:rsidR="00EF64EE">
        <w:rPr>
          <w:color w:val="000000" w:themeColor="text1"/>
          <w:sz w:val="28"/>
          <w:szCs w:val="28"/>
          <w:lang w:val="en-GB"/>
        </w:rPr>
        <w:t xml:space="preserve">là người </w:t>
      </w:r>
      <w:r w:rsidR="00A26B93" w:rsidRPr="00E360D0">
        <w:rPr>
          <w:color w:val="000000" w:themeColor="text1"/>
          <w:sz w:val="28"/>
          <w:szCs w:val="28"/>
          <w:lang w:val="vi-VN"/>
        </w:rPr>
        <w:t xml:space="preserve">am hiểu về </w:t>
      </w:r>
      <w:r w:rsidR="00A26B93" w:rsidRPr="00E360D0">
        <w:rPr>
          <w:color w:val="000000" w:themeColor="text1"/>
          <w:sz w:val="28"/>
          <w:szCs w:val="28"/>
        </w:rPr>
        <w:t>đánh giá</w:t>
      </w:r>
      <w:r w:rsidR="00A26B93" w:rsidRPr="00E360D0">
        <w:rPr>
          <w:color w:val="000000" w:themeColor="text1"/>
          <w:sz w:val="28"/>
          <w:szCs w:val="28"/>
          <w:lang w:val="vi-VN"/>
        </w:rPr>
        <w:t xml:space="preserve"> chất lượng thống kê, </w:t>
      </w:r>
      <w:r w:rsidR="00A26B93" w:rsidRPr="00E360D0">
        <w:rPr>
          <w:color w:val="000000" w:themeColor="text1"/>
          <w:sz w:val="28"/>
          <w:szCs w:val="28"/>
        </w:rPr>
        <w:t xml:space="preserve">có thâm niên công tác trong ngành Thống kê từ 05 năm trở lên hoặc là nhà nghiên cứu, chuyên gia phân tích kinh tế; </w:t>
      </w:r>
      <w:r w:rsidR="00A26B93" w:rsidRPr="00E360D0">
        <w:rPr>
          <w:color w:val="000000" w:themeColor="text1"/>
          <w:sz w:val="28"/>
          <w:szCs w:val="28"/>
          <w:lang w:val="vi-VN"/>
        </w:rPr>
        <w:t>c</w:t>
      </w:r>
      <w:r w:rsidR="00A26B93" w:rsidRPr="00E360D0">
        <w:rPr>
          <w:color w:val="000000" w:themeColor="text1"/>
          <w:sz w:val="28"/>
          <w:szCs w:val="28"/>
        </w:rPr>
        <w:t xml:space="preserve">ó trách nhiệm thực hiện các nhiệm vụ của </w:t>
      </w:r>
      <w:r w:rsidR="004F791F">
        <w:rPr>
          <w:color w:val="000000" w:themeColor="text1"/>
          <w:sz w:val="28"/>
          <w:szCs w:val="28"/>
        </w:rPr>
        <w:t>Đ</w:t>
      </w:r>
      <w:r w:rsidR="00A26B93" w:rsidRPr="00E360D0">
        <w:rPr>
          <w:color w:val="000000" w:themeColor="text1"/>
          <w:sz w:val="28"/>
          <w:szCs w:val="28"/>
        </w:rPr>
        <w:t xml:space="preserve">oàn đánh giá </w:t>
      </w:r>
      <w:r w:rsidR="004F791F">
        <w:rPr>
          <w:color w:val="000000" w:themeColor="text1"/>
          <w:sz w:val="28"/>
          <w:szCs w:val="28"/>
        </w:rPr>
        <w:t>chất lượng</w:t>
      </w:r>
      <w:r w:rsidR="00A26B93" w:rsidRPr="00E360D0">
        <w:rPr>
          <w:color w:val="000000" w:themeColor="text1"/>
          <w:sz w:val="28"/>
          <w:szCs w:val="28"/>
        </w:rPr>
        <w:t xml:space="preserve"> do Trư</w:t>
      </w:r>
      <w:r w:rsidR="00A26B93" w:rsidRPr="00E360D0">
        <w:rPr>
          <w:color w:val="000000" w:themeColor="text1"/>
          <w:sz w:val="28"/>
          <w:szCs w:val="28"/>
          <w:lang w:val="vi-VN"/>
        </w:rPr>
        <w:t>ởng đo</w:t>
      </w:r>
      <w:r w:rsidR="00A26B93" w:rsidRPr="00E360D0">
        <w:rPr>
          <w:color w:val="000000" w:themeColor="text1"/>
          <w:sz w:val="28"/>
          <w:szCs w:val="28"/>
        </w:rPr>
        <w:t>àn phân công.</w:t>
      </w:r>
      <w:r w:rsidR="004F791F">
        <w:rPr>
          <w:color w:val="000000" w:themeColor="text1"/>
          <w:sz w:val="28"/>
          <w:szCs w:val="28"/>
        </w:rPr>
        <w:t xml:space="preserve"> </w:t>
      </w:r>
      <w:r w:rsidR="00A26B93" w:rsidRPr="00E360D0">
        <w:rPr>
          <w:color w:val="000000" w:themeColor="text1"/>
          <w:sz w:val="28"/>
          <w:szCs w:val="28"/>
        </w:rPr>
        <w:t xml:space="preserve">Các thành viên </w:t>
      </w:r>
      <w:r w:rsidR="0022002F">
        <w:rPr>
          <w:color w:val="000000" w:themeColor="text1"/>
          <w:sz w:val="28"/>
          <w:szCs w:val="28"/>
        </w:rPr>
        <w:t>Đ</w:t>
      </w:r>
      <w:r w:rsidR="00A26B93" w:rsidRPr="00E360D0">
        <w:rPr>
          <w:color w:val="000000" w:themeColor="text1"/>
          <w:sz w:val="28"/>
          <w:szCs w:val="28"/>
        </w:rPr>
        <w:t xml:space="preserve">oàn đánh giá </w:t>
      </w:r>
      <w:r w:rsidR="00880E20" w:rsidRPr="00E360D0">
        <w:rPr>
          <w:color w:val="000000" w:themeColor="text1"/>
          <w:sz w:val="28"/>
          <w:szCs w:val="28"/>
        </w:rPr>
        <w:t>chất lượng</w:t>
      </w:r>
      <w:r w:rsidR="00A26B93" w:rsidRPr="00E360D0">
        <w:rPr>
          <w:color w:val="000000" w:themeColor="text1"/>
          <w:sz w:val="28"/>
          <w:szCs w:val="28"/>
        </w:rPr>
        <w:t xml:space="preserve"> không đư</w:t>
      </w:r>
      <w:r w:rsidR="00A26B93" w:rsidRPr="00E360D0">
        <w:rPr>
          <w:color w:val="000000" w:themeColor="text1"/>
          <w:sz w:val="28"/>
          <w:szCs w:val="28"/>
          <w:lang w:val="vi-VN"/>
        </w:rPr>
        <w:t>ợc tự </w:t>
      </w:r>
      <w:r w:rsidR="00A26B93" w:rsidRPr="00E360D0">
        <w:rPr>
          <w:color w:val="000000" w:themeColor="text1"/>
          <w:sz w:val="28"/>
          <w:szCs w:val="28"/>
        </w:rPr>
        <w:t>ý cung c</w:t>
      </w:r>
      <w:r w:rsidR="00A26B93" w:rsidRPr="00E360D0">
        <w:rPr>
          <w:color w:val="000000" w:themeColor="text1"/>
          <w:sz w:val="28"/>
          <w:szCs w:val="28"/>
          <w:lang w:val="vi-VN"/>
        </w:rPr>
        <w:t>ấp c</w:t>
      </w:r>
      <w:r w:rsidR="00A26B93" w:rsidRPr="00E360D0">
        <w:rPr>
          <w:color w:val="000000" w:themeColor="text1"/>
          <w:sz w:val="28"/>
          <w:szCs w:val="28"/>
        </w:rPr>
        <w:t>ác thông tin liên quan đ</w:t>
      </w:r>
      <w:r w:rsidR="00A26B93" w:rsidRPr="00E360D0">
        <w:rPr>
          <w:color w:val="000000" w:themeColor="text1"/>
          <w:sz w:val="28"/>
          <w:szCs w:val="28"/>
          <w:lang w:val="vi-VN"/>
        </w:rPr>
        <w:t>ến nội dung c</w:t>
      </w:r>
      <w:r w:rsidR="00A26B93" w:rsidRPr="00E360D0">
        <w:rPr>
          <w:color w:val="000000" w:themeColor="text1"/>
          <w:sz w:val="28"/>
          <w:szCs w:val="28"/>
        </w:rPr>
        <w:t>ông vi</w:t>
      </w:r>
      <w:r w:rsidR="00A26B93" w:rsidRPr="00E360D0">
        <w:rPr>
          <w:color w:val="000000" w:themeColor="text1"/>
          <w:sz w:val="28"/>
          <w:szCs w:val="28"/>
          <w:lang w:val="vi-VN"/>
        </w:rPr>
        <w:t>ệc v</w:t>
      </w:r>
      <w:r w:rsidR="00A26B93" w:rsidRPr="00E360D0">
        <w:rPr>
          <w:color w:val="000000" w:themeColor="text1"/>
          <w:sz w:val="28"/>
          <w:szCs w:val="28"/>
        </w:rPr>
        <w:t>à k</w:t>
      </w:r>
      <w:r w:rsidR="00A26B93" w:rsidRPr="00E360D0">
        <w:rPr>
          <w:color w:val="000000" w:themeColor="text1"/>
          <w:sz w:val="28"/>
          <w:szCs w:val="28"/>
          <w:lang w:val="vi-VN"/>
        </w:rPr>
        <w:t>ết quả đ</w:t>
      </w:r>
      <w:r w:rsidR="00A26B93" w:rsidRPr="00E360D0">
        <w:rPr>
          <w:color w:val="000000" w:themeColor="text1"/>
          <w:sz w:val="28"/>
          <w:szCs w:val="28"/>
        </w:rPr>
        <w:t>ánh giá c</w:t>
      </w:r>
      <w:r w:rsidR="00A26B93" w:rsidRPr="00E360D0">
        <w:rPr>
          <w:color w:val="000000" w:themeColor="text1"/>
          <w:sz w:val="28"/>
          <w:szCs w:val="28"/>
          <w:lang w:val="vi-VN"/>
        </w:rPr>
        <w:t xml:space="preserve">ủa </w:t>
      </w:r>
      <w:r w:rsidR="004F791F">
        <w:rPr>
          <w:color w:val="000000" w:themeColor="text1"/>
          <w:sz w:val="28"/>
          <w:szCs w:val="28"/>
          <w:lang w:val="en-GB"/>
        </w:rPr>
        <w:t>Đ</w:t>
      </w:r>
      <w:r w:rsidR="00A26B93" w:rsidRPr="00E360D0">
        <w:rPr>
          <w:color w:val="000000" w:themeColor="text1"/>
          <w:sz w:val="28"/>
          <w:szCs w:val="28"/>
          <w:lang w:val="vi-VN"/>
        </w:rPr>
        <w:t>o</w:t>
      </w:r>
      <w:r w:rsidR="00A26B93" w:rsidRPr="00E360D0">
        <w:rPr>
          <w:color w:val="000000" w:themeColor="text1"/>
          <w:sz w:val="28"/>
          <w:szCs w:val="28"/>
        </w:rPr>
        <w:t xml:space="preserve">àn đánh giá </w:t>
      </w:r>
      <w:r w:rsidR="004F791F">
        <w:rPr>
          <w:color w:val="000000" w:themeColor="text1"/>
          <w:sz w:val="28"/>
          <w:szCs w:val="28"/>
        </w:rPr>
        <w:t>chất lượng</w:t>
      </w:r>
      <w:r w:rsidR="00A26B93" w:rsidRPr="00E360D0">
        <w:rPr>
          <w:color w:val="000000" w:themeColor="text1"/>
          <w:sz w:val="28"/>
          <w:szCs w:val="28"/>
        </w:rPr>
        <w:t xml:space="preserve"> khi chưa đư</w:t>
      </w:r>
      <w:r w:rsidR="00A26B93" w:rsidRPr="00E360D0">
        <w:rPr>
          <w:color w:val="000000" w:themeColor="text1"/>
          <w:sz w:val="28"/>
          <w:szCs w:val="28"/>
          <w:lang w:val="vi-VN"/>
        </w:rPr>
        <w:t xml:space="preserve">ợc </w:t>
      </w:r>
      <w:r w:rsidR="007C4200">
        <w:rPr>
          <w:color w:val="000000" w:themeColor="text1"/>
          <w:sz w:val="28"/>
          <w:szCs w:val="28"/>
        </w:rPr>
        <w:t>sự đồng ý</w:t>
      </w:r>
      <w:r w:rsidR="00A26B93" w:rsidRPr="00E360D0">
        <w:rPr>
          <w:color w:val="000000" w:themeColor="text1"/>
          <w:sz w:val="28"/>
          <w:szCs w:val="28"/>
        </w:rPr>
        <w:t xml:space="preserve"> c</w:t>
      </w:r>
      <w:r w:rsidR="00A26B93" w:rsidRPr="00E360D0">
        <w:rPr>
          <w:color w:val="000000" w:themeColor="text1"/>
          <w:sz w:val="28"/>
          <w:szCs w:val="28"/>
          <w:lang w:val="vi-VN"/>
        </w:rPr>
        <w:t xml:space="preserve">ủa </w:t>
      </w:r>
      <w:r w:rsidR="004F791F">
        <w:rPr>
          <w:color w:val="000000" w:themeColor="text1"/>
          <w:sz w:val="28"/>
          <w:szCs w:val="28"/>
          <w:lang w:val="en-GB"/>
        </w:rPr>
        <w:t>Trưởng đoàn.</w:t>
      </w:r>
    </w:p>
    <w:p w14:paraId="6D5433C5" w14:textId="72012A0E" w:rsidR="00C9160B" w:rsidRPr="00194D61" w:rsidRDefault="008B6994" w:rsidP="003163D6">
      <w:pPr>
        <w:spacing w:before="80" w:after="80" w:line="252" w:lineRule="auto"/>
        <w:ind w:firstLine="720"/>
        <w:rPr>
          <w:b/>
          <w:sz w:val="28"/>
          <w:szCs w:val="28"/>
        </w:rPr>
      </w:pPr>
      <w:r w:rsidRPr="00194D61">
        <w:rPr>
          <w:b/>
          <w:sz w:val="28"/>
          <w:szCs w:val="28"/>
        </w:rPr>
        <w:t xml:space="preserve">Điều </w:t>
      </w:r>
      <w:r w:rsidR="002A0DAB">
        <w:rPr>
          <w:b/>
          <w:sz w:val="28"/>
          <w:szCs w:val="28"/>
        </w:rPr>
        <w:t>1</w:t>
      </w:r>
      <w:r w:rsidR="008C3C5A">
        <w:rPr>
          <w:b/>
          <w:sz w:val="28"/>
          <w:szCs w:val="28"/>
        </w:rPr>
        <w:t>4</w:t>
      </w:r>
      <w:r w:rsidR="002D375A" w:rsidRPr="00194D61">
        <w:rPr>
          <w:b/>
          <w:sz w:val="28"/>
          <w:szCs w:val="28"/>
        </w:rPr>
        <w:t xml:space="preserve">. </w:t>
      </w:r>
      <w:r w:rsidR="00C9160B" w:rsidRPr="00194D61">
        <w:rPr>
          <w:b/>
          <w:sz w:val="28"/>
          <w:szCs w:val="28"/>
        </w:rPr>
        <w:t>Đánh giá đột xuất chất lượng thống kê</w:t>
      </w:r>
    </w:p>
    <w:p w14:paraId="5252F265" w14:textId="31B74FE6" w:rsidR="00C9160B" w:rsidRPr="003163D6" w:rsidRDefault="008B6994" w:rsidP="003163D6">
      <w:pPr>
        <w:widowControl w:val="0"/>
        <w:spacing w:before="80" w:after="80" w:line="252" w:lineRule="auto"/>
        <w:ind w:firstLine="720"/>
        <w:jc w:val="both"/>
        <w:rPr>
          <w:color w:val="000000"/>
          <w:spacing w:val="-6"/>
          <w:sz w:val="28"/>
          <w:szCs w:val="28"/>
        </w:rPr>
      </w:pPr>
      <w:r w:rsidRPr="003163D6">
        <w:rPr>
          <w:spacing w:val="-6"/>
          <w:sz w:val="28"/>
          <w:szCs w:val="28"/>
        </w:rPr>
        <w:t xml:space="preserve">1. </w:t>
      </w:r>
      <w:r w:rsidR="00C9160B" w:rsidRPr="003163D6">
        <w:rPr>
          <w:bCs/>
          <w:spacing w:val="-6"/>
          <w:sz w:val="28"/>
          <w:szCs w:val="28"/>
        </w:rPr>
        <w:t xml:space="preserve">Đánh giá đột xuất chất lượng thống kê là </w:t>
      </w:r>
      <w:r w:rsidR="00C9160B" w:rsidRPr="003163D6">
        <w:rPr>
          <w:spacing w:val="-6"/>
          <w:sz w:val="28"/>
          <w:szCs w:val="28"/>
        </w:rPr>
        <w:t xml:space="preserve">hình thức </w:t>
      </w:r>
      <w:r w:rsidR="00C9160B" w:rsidRPr="003163D6">
        <w:rPr>
          <w:color w:val="000000"/>
          <w:spacing w:val="-6"/>
          <w:sz w:val="28"/>
          <w:szCs w:val="28"/>
        </w:rPr>
        <w:t xml:space="preserve">đánh giá chất lượng thống kê </w:t>
      </w:r>
      <w:r w:rsidR="00F669D6" w:rsidRPr="003163D6">
        <w:rPr>
          <w:color w:val="000000"/>
          <w:spacing w:val="-6"/>
          <w:sz w:val="28"/>
          <w:szCs w:val="28"/>
        </w:rPr>
        <w:t xml:space="preserve">do cơ quan thống kê </w:t>
      </w:r>
      <w:r w:rsidR="00C0617C">
        <w:rPr>
          <w:color w:val="000000"/>
          <w:spacing w:val="-6"/>
          <w:sz w:val="28"/>
          <w:szCs w:val="28"/>
        </w:rPr>
        <w:t>T</w:t>
      </w:r>
      <w:r w:rsidR="00F669D6" w:rsidRPr="003163D6">
        <w:rPr>
          <w:color w:val="000000"/>
          <w:spacing w:val="-6"/>
          <w:sz w:val="28"/>
          <w:szCs w:val="28"/>
        </w:rPr>
        <w:t xml:space="preserve">rung ương </w:t>
      </w:r>
      <w:r w:rsidR="00C9160B" w:rsidRPr="003163D6">
        <w:rPr>
          <w:color w:val="000000"/>
          <w:spacing w:val="-6"/>
          <w:sz w:val="28"/>
          <w:szCs w:val="28"/>
        </w:rPr>
        <w:t>thực hiện</w:t>
      </w:r>
      <w:r w:rsidR="009E5967" w:rsidRPr="003163D6">
        <w:rPr>
          <w:color w:val="000000"/>
          <w:spacing w:val="-6"/>
          <w:sz w:val="28"/>
          <w:szCs w:val="28"/>
        </w:rPr>
        <w:t xml:space="preserve"> thông qua Đoàn đánh giá chất lượng</w:t>
      </w:r>
      <w:r w:rsidR="00C9160B" w:rsidRPr="003163D6">
        <w:rPr>
          <w:color w:val="000000"/>
          <w:spacing w:val="-6"/>
          <w:sz w:val="28"/>
          <w:szCs w:val="28"/>
        </w:rPr>
        <w:t xml:space="preserve"> khi phát sinh vấn đề về chất lượng thống kê hoặc có dấu hiệu </w:t>
      </w:r>
      <w:proofErr w:type="gramStart"/>
      <w:r w:rsidR="00C9160B" w:rsidRPr="003163D6">
        <w:rPr>
          <w:color w:val="000000"/>
          <w:spacing w:val="-6"/>
          <w:sz w:val="28"/>
          <w:szCs w:val="28"/>
        </w:rPr>
        <w:t>vi</w:t>
      </w:r>
      <w:proofErr w:type="gramEnd"/>
      <w:r w:rsidR="00C9160B" w:rsidRPr="003163D6">
        <w:rPr>
          <w:color w:val="000000"/>
          <w:spacing w:val="-6"/>
          <w:sz w:val="28"/>
          <w:szCs w:val="28"/>
        </w:rPr>
        <w:t xml:space="preserve"> phạm về chất lượng thống kê.</w:t>
      </w:r>
    </w:p>
    <w:p w14:paraId="5329E0D6" w14:textId="77777777" w:rsidR="002D375A" w:rsidRDefault="008B6994" w:rsidP="003163D6">
      <w:pPr>
        <w:spacing w:before="80" w:after="80" w:line="252" w:lineRule="auto"/>
        <w:ind w:firstLine="720"/>
        <w:jc w:val="both"/>
        <w:rPr>
          <w:sz w:val="28"/>
          <w:szCs w:val="28"/>
        </w:rPr>
      </w:pPr>
      <w:r>
        <w:rPr>
          <w:sz w:val="28"/>
          <w:szCs w:val="28"/>
        </w:rPr>
        <w:lastRenderedPageBreak/>
        <w:t xml:space="preserve">2. </w:t>
      </w:r>
      <w:r w:rsidR="002D375A" w:rsidRPr="00194D61">
        <w:rPr>
          <w:sz w:val="28"/>
          <w:szCs w:val="28"/>
        </w:rPr>
        <w:t>Đánh giá đột xuất chất lượng thống kê được thực hiện khi có yêu cầu của cơ quan quản lý nhà nước về thống kê.</w:t>
      </w:r>
    </w:p>
    <w:p w14:paraId="432A1A99" w14:textId="3D089F1E" w:rsidR="0009170A" w:rsidRDefault="00601158" w:rsidP="003163D6">
      <w:pPr>
        <w:spacing w:before="80" w:after="80" w:line="252" w:lineRule="auto"/>
        <w:ind w:firstLine="720"/>
        <w:jc w:val="both"/>
        <w:rPr>
          <w:sz w:val="28"/>
          <w:szCs w:val="28"/>
        </w:rPr>
      </w:pPr>
      <w:r w:rsidRPr="002A0DAB">
        <w:rPr>
          <w:sz w:val="28"/>
          <w:szCs w:val="28"/>
        </w:rPr>
        <w:t xml:space="preserve">3. </w:t>
      </w:r>
      <w:r w:rsidR="002A0DAB" w:rsidRPr="002A0DAB">
        <w:rPr>
          <w:sz w:val="28"/>
          <w:szCs w:val="28"/>
        </w:rPr>
        <w:t>Tổ chức thực hiện đánh giá đột xuất chất lượng thống kê được thực hiện như tổ chức đánh giá độc lập chất lượng thống kê quy định tại khoản</w:t>
      </w:r>
      <w:r w:rsidR="0009170A">
        <w:rPr>
          <w:sz w:val="28"/>
          <w:szCs w:val="28"/>
        </w:rPr>
        <w:t xml:space="preserve"> 3</w:t>
      </w:r>
      <w:r w:rsidR="002A0DAB" w:rsidRPr="002A0DAB">
        <w:rPr>
          <w:sz w:val="28"/>
          <w:szCs w:val="28"/>
        </w:rPr>
        <w:t xml:space="preserve"> Điều </w:t>
      </w:r>
      <w:r w:rsidR="0009170A">
        <w:rPr>
          <w:sz w:val="28"/>
          <w:szCs w:val="28"/>
        </w:rPr>
        <w:t>1</w:t>
      </w:r>
      <w:r w:rsidR="00D717CB">
        <w:rPr>
          <w:sz w:val="28"/>
          <w:szCs w:val="28"/>
        </w:rPr>
        <w:t>1</w:t>
      </w:r>
      <w:r w:rsidR="002A0DAB" w:rsidRPr="002A0DAB">
        <w:rPr>
          <w:sz w:val="28"/>
          <w:szCs w:val="28"/>
        </w:rPr>
        <w:t xml:space="preserve">, Điều </w:t>
      </w:r>
      <w:r w:rsidR="0009170A">
        <w:rPr>
          <w:sz w:val="28"/>
          <w:szCs w:val="28"/>
        </w:rPr>
        <w:t>1</w:t>
      </w:r>
      <w:r w:rsidR="00D717CB">
        <w:rPr>
          <w:sz w:val="28"/>
          <w:szCs w:val="28"/>
        </w:rPr>
        <w:t>2</w:t>
      </w:r>
      <w:r w:rsidR="002A0DAB" w:rsidRPr="002A0DAB">
        <w:rPr>
          <w:sz w:val="28"/>
          <w:szCs w:val="28"/>
        </w:rPr>
        <w:t xml:space="preserve">, Điều </w:t>
      </w:r>
      <w:r w:rsidR="0009170A">
        <w:rPr>
          <w:sz w:val="28"/>
          <w:szCs w:val="28"/>
        </w:rPr>
        <w:t>1</w:t>
      </w:r>
      <w:r w:rsidR="00D717CB">
        <w:rPr>
          <w:sz w:val="28"/>
          <w:szCs w:val="28"/>
        </w:rPr>
        <w:t>3</w:t>
      </w:r>
      <w:r w:rsidR="0009170A">
        <w:rPr>
          <w:sz w:val="28"/>
          <w:szCs w:val="28"/>
        </w:rPr>
        <w:t>.</w:t>
      </w:r>
    </w:p>
    <w:p w14:paraId="5B3CFE9A" w14:textId="0ECD0C3B" w:rsidR="00E35163" w:rsidRPr="00194D61" w:rsidRDefault="002A0DAB" w:rsidP="003163D6">
      <w:pPr>
        <w:pStyle w:val="NormalWeb"/>
        <w:spacing w:before="80" w:beforeAutospacing="0" w:after="80" w:afterAutospacing="0" w:line="252" w:lineRule="auto"/>
        <w:ind w:firstLine="720"/>
        <w:jc w:val="both"/>
        <w:rPr>
          <w:b/>
          <w:iCs/>
          <w:sz w:val="28"/>
          <w:szCs w:val="28"/>
        </w:rPr>
      </w:pPr>
      <w:r>
        <w:rPr>
          <w:b/>
          <w:iCs/>
          <w:sz w:val="28"/>
          <w:szCs w:val="28"/>
        </w:rPr>
        <w:t>Điều 1</w:t>
      </w:r>
      <w:r w:rsidR="008C3C5A">
        <w:rPr>
          <w:b/>
          <w:iCs/>
          <w:sz w:val="28"/>
          <w:szCs w:val="28"/>
        </w:rPr>
        <w:t>5</w:t>
      </w:r>
      <w:r w:rsidR="00E35163" w:rsidRPr="00194D61">
        <w:rPr>
          <w:b/>
          <w:iCs/>
          <w:sz w:val="28"/>
          <w:szCs w:val="28"/>
        </w:rPr>
        <w:t>. Tổ chức thực hiện</w:t>
      </w:r>
      <w:r>
        <w:rPr>
          <w:b/>
          <w:iCs/>
          <w:sz w:val="28"/>
          <w:szCs w:val="28"/>
        </w:rPr>
        <w:t xml:space="preserve"> </w:t>
      </w:r>
    </w:p>
    <w:p w14:paraId="4E003BCD" w14:textId="6D5EA474" w:rsidR="00E35163" w:rsidRPr="00194D61" w:rsidRDefault="00E35163" w:rsidP="003163D6">
      <w:pPr>
        <w:widowControl w:val="0"/>
        <w:spacing w:before="80" w:after="80" w:line="252" w:lineRule="auto"/>
        <w:ind w:firstLine="720"/>
        <w:jc w:val="both"/>
        <w:rPr>
          <w:bCs/>
          <w:sz w:val="28"/>
          <w:szCs w:val="28"/>
        </w:rPr>
      </w:pPr>
      <w:r w:rsidRPr="00194D61">
        <w:rPr>
          <w:bCs/>
          <w:sz w:val="28"/>
          <w:szCs w:val="28"/>
        </w:rPr>
        <w:t xml:space="preserve">1. </w:t>
      </w:r>
      <w:r w:rsidRPr="00194D61">
        <w:rPr>
          <w:sz w:val="28"/>
          <w:szCs w:val="28"/>
        </w:rPr>
        <w:t xml:space="preserve">Cơ quan thống kê </w:t>
      </w:r>
      <w:r w:rsidR="00D717CB">
        <w:rPr>
          <w:sz w:val="28"/>
          <w:szCs w:val="28"/>
        </w:rPr>
        <w:t>Bộ, ngành, cơ quan thống kê cấp tỉnh, cơ quan thống kê cấp huyện</w:t>
      </w:r>
      <w:r w:rsidR="00FA5C50" w:rsidRPr="00194D61">
        <w:rPr>
          <w:sz w:val="28"/>
          <w:szCs w:val="28"/>
        </w:rPr>
        <w:t xml:space="preserve"> </w:t>
      </w:r>
      <w:r w:rsidRPr="00194D61">
        <w:rPr>
          <w:bCs/>
          <w:sz w:val="28"/>
          <w:szCs w:val="28"/>
        </w:rPr>
        <w:t>sử dụng Bộ tiêu chí chất lượng thống kê nhà nước để tự đánh giá</w:t>
      </w:r>
      <w:r w:rsidR="00FA5C50" w:rsidRPr="00194D61">
        <w:rPr>
          <w:bCs/>
          <w:sz w:val="28"/>
          <w:szCs w:val="28"/>
        </w:rPr>
        <w:t xml:space="preserve"> chất lượng thống kê</w:t>
      </w:r>
      <w:r w:rsidRPr="00194D61">
        <w:rPr>
          <w:bCs/>
          <w:sz w:val="28"/>
          <w:szCs w:val="28"/>
        </w:rPr>
        <w:t xml:space="preserve"> của cơ quan; nhằm cải tiến, nâng cao chất lượng thống kê, thực hiện trách nhiệm giải trình với các bên liên quan về thực trạng chất lượng thống kê và hiệu quả hoạt động thống kê của cơ quan.</w:t>
      </w:r>
    </w:p>
    <w:p w14:paraId="7A0309DA" w14:textId="62D7DFCA" w:rsidR="00FA5C50" w:rsidRPr="00194D61" w:rsidRDefault="00E35163" w:rsidP="003163D6">
      <w:pPr>
        <w:widowControl w:val="0"/>
        <w:spacing w:before="80" w:after="80" w:line="252" w:lineRule="auto"/>
        <w:ind w:firstLine="720"/>
        <w:jc w:val="both"/>
        <w:rPr>
          <w:bCs/>
          <w:spacing w:val="-4"/>
          <w:sz w:val="28"/>
          <w:szCs w:val="28"/>
        </w:rPr>
      </w:pPr>
      <w:r w:rsidRPr="00194D61">
        <w:rPr>
          <w:bCs/>
          <w:spacing w:val="-4"/>
          <w:sz w:val="28"/>
          <w:szCs w:val="28"/>
        </w:rPr>
        <w:t xml:space="preserve">2. </w:t>
      </w:r>
      <w:r w:rsidR="00194D61">
        <w:rPr>
          <w:bCs/>
          <w:spacing w:val="-4"/>
          <w:sz w:val="28"/>
          <w:szCs w:val="28"/>
        </w:rPr>
        <w:t>Trách nhiệm của c</w:t>
      </w:r>
      <w:r w:rsidR="00FA5C50" w:rsidRPr="00194D61">
        <w:rPr>
          <w:bCs/>
          <w:spacing w:val="-4"/>
          <w:sz w:val="28"/>
          <w:szCs w:val="28"/>
        </w:rPr>
        <w:t>ơ quan thố</w:t>
      </w:r>
      <w:r w:rsidR="009E5967">
        <w:rPr>
          <w:bCs/>
          <w:spacing w:val="-4"/>
          <w:sz w:val="28"/>
          <w:szCs w:val="28"/>
        </w:rPr>
        <w:t xml:space="preserve">ng kê </w:t>
      </w:r>
      <w:r w:rsidR="00C0617C">
        <w:rPr>
          <w:bCs/>
          <w:spacing w:val="-4"/>
          <w:sz w:val="28"/>
          <w:szCs w:val="28"/>
        </w:rPr>
        <w:t>T</w:t>
      </w:r>
      <w:r w:rsidR="009E5967">
        <w:rPr>
          <w:bCs/>
          <w:spacing w:val="-4"/>
          <w:sz w:val="28"/>
          <w:szCs w:val="28"/>
        </w:rPr>
        <w:t>rung ương</w:t>
      </w:r>
    </w:p>
    <w:p w14:paraId="619DDCFD" w14:textId="77777777" w:rsidR="00591EA1" w:rsidRDefault="00FA5C50" w:rsidP="003163D6">
      <w:pPr>
        <w:spacing w:before="80" w:after="80" w:line="252" w:lineRule="auto"/>
        <w:ind w:firstLine="720"/>
        <w:jc w:val="both"/>
        <w:rPr>
          <w:color w:val="000000"/>
          <w:sz w:val="28"/>
          <w:szCs w:val="28"/>
        </w:rPr>
      </w:pPr>
      <w:r w:rsidRPr="00194D61">
        <w:rPr>
          <w:bCs/>
          <w:spacing w:val="-4"/>
          <w:sz w:val="28"/>
          <w:szCs w:val="28"/>
        </w:rPr>
        <w:t xml:space="preserve">a) </w:t>
      </w:r>
      <w:r w:rsidR="00682483">
        <w:rPr>
          <w:bCs/>
          <w:spacing w:val="-4"/>
          <w:sz w:val="28"/>
          <w:szCs w:val="28"/>
        </w:rPr>
        <w:t>T</w:t>
      </w:r>
      <w:r w:rsidR="00682483" w:rsidRPr="00194D61">
        <w:rPr>
          <w:color w:val="000000"/>
          <w:sz w:val="28"/>
          <w:szCs w:val="28"/>
        </w:rPr>
        <w:t>ổ chức thực hiện đánh giá độc lập chất lượng thống kê</w:t>
      </w:r>
      <w:r w:rsidR="00682483">
        <w:rPr>
          <w:color w:val="000000"/>
          <w:sz w:val="28"/>
          <w:szCs w:val="28"/>
        </w:rPr>
        <w:t xml:space="preserve">, đánh giá đột xuất chất lượng thống </w:t>
      </w:r>
      <w:r w:rsidR="00682483" w:rsidRPr="00E360D0">
        <w:rPr>
          <w:color w:val="000000"/>
          <w:sz w:val="28"/>
          <w:szCs w:val="28"/>
        </w:rPr>
        <w:t>kê, tự đánh giá chất lượng thố</w:t>
      </w:r>
      <w:r w:rsidR="00591EA1" w:rsidRPr="00E360D0">
        <w:rPr>
          <w:color w:val="000000"/>
          <w:sz w:val="28"/>
          <w:szCs w:val="28"/>
        </w:rPr>
        <w:t>ng kê.</w:t>
      </w:r>
    </w:p>
    <w:p w14:paraId="0033CC3A" w14:textId="780B7F9F" w:rsidR="00626926" w:rsidRPr="00194D61" w:rsidRDefault="00591EA1" w:rsidP="003163D6">
      <w:pPr>
        <w:spacing w:before="80" w:after="80" w:line="252" w:lineRule="auto"/>
        <w:ind w:firstLine="720"/>
        <w:jc w:val="both"/>
        <w:rPr>
          <w:sz w:val="28"/>
          <w:szCs w:val="28"/>
        </w:rPr>
      </w:pPr>
      <w:r>
        <w:rPr>
          <w:color w:val="000000"/>
          <w:sz w:val="28"/>
          <w:szCs w:val="28"/>
        </w:rPr>
        <w:t>b) H</w:t>
      </w:r>
      <w:r w:rsidR="00682483">
        <w:rPr>
          <w:color w:val="000000"/>
          <w:sz w:val="28"/>
          <w:szCs w:val="28"/>
        </w:rPr>
        <w:t xml:space="preserve">ướng dẫn và </w:t>
      </w:r>
      <w:proofErr w:type="gramStart"/>
      <w:r w:rsidR="00682483">
        <w:rPr>
          <w:color w:val="000000"/>
          <w:sz w:val="28"/>
          <w:szCs w:val="28"/>
        </w:rPr>
        <w:t>theo</w:t>
      </w:r>
      <w:proofErr w:type="gramEnd"/>
      <w:r w:rsidR="00682483">
        <w:rPr>
          <w:color w:val="000000"/>
          <w:sz w:val="28"/>
          <w:szCs w:val="28"/>
        </w:rPr>
        <w:t xml:space="preserve"> dõi việc tự đánh giá chất lượng của các cơ quan thống kê</w:t>
      </w:r>
      <w:r>
        <w:rPr>
          <w:color w:val="000000"/>
          <w:sz w:val="28"/>
          <w:szCs w:val="28"/>
        </w:rPr>
        <w:t xml:space="preserve">; </w:t>
      </w:r>
      <w:r w:rsidR="00C419CA">
        <w:rPr>
          <w:sz w:val="28"/>
          <w:szCs w:val="28"/>
        </w:rPr>
        <w:t>biên soạn</w:t>
      </w:r>
      <w:r w:rsidR="00FA5C50" w:rsidRPr="00194D61">
        <w:rPr>
          <w:sz w:val="28"/>
          <w:szCs w:val="28"/>
        </w:rPr>
        <w:t xml:space="preserve"> tài liệu </w:t>
      </w:r>
      <w:r w:rsidR="00194D61">
        <w:rPr>
          <w:sz w:val="28"/>
          <w:szCs w:val="28"/>
        </w:rPr>
        <w:t xml:space="preserve">và tổ chức các khóa </w:t>
      </w:r>
      <w:r w:rsidR="00FA5C50" w:rsidRPr="00194D61">
        <w:rPr>
          <w:sz w:val="28"/>
          <w:szCs w:val="28"/>
        </w:rPr>
        <w:t>đào tạo, bồi dưỡng</w:t>
      </w:r>
      <w:r w:rsidR="00C419CA">
        <w:rPr>
          <w:sz w:val="28"/>
          <w:szCs w:val="28"/>
        </w:rPr>
        <w:t xml:space="preserve"> nghiệp vụ và kỹ năng đánh giá </w:t>
      </w:r>
      <w:r w:rsidR="00FA5C50" w:rsidRPr="00194D61">
        <w:rPr>
          <w:sz w:val="28"/>
          <w:szCs w:val="28"/>
        </w:rPr>
        <w:t>chất lượng thống kê nhà nước</w:t>
      </w:r>
      <w:r w:rsidR="00C419CA">
        <w:rPr>
          <w:sz w:val="28"/>
          <w:szCs w:val="28"/>
        </w:rPr>
        <w:t xml:space="preserve"> theo </w:t>
      </w:r>
      <w:r w:rsidR="0022002F">
        <w:rPr>
          <w:sz w:val="28"/>
          <w:szCs w:val="28"/>
        </w:rPr>
        <w:t>B</w:t>
      </w:r>
      <w:r w:rsidR="00C419CA">
        <w:rPr>
          <w:sz w:val="28"/>
          <w:szCs w:val="28"/>
        </w:rPr>
        <w:t>ộ tiêu chí chất lượng thống kê nhà nước</w:t>
      </w:r>
      <w:r w:rsidR="00626926" w:rsidRPr="00194D61">
        <w:rPr>
          <w:sz w:val="28"/>
          <w:szCs w:val="28"/>
        </w:rPr>
        <w:t>.</w:t>
      </w:r>
    </w:p>
    <w:p w14:paraId="5E2E7947" w14:textId="6C2BF790" w:rsidR="00194D61" w:rsidRDefault="00E35163" w:rsidP="003163D6">
      <w:pPr>
        <w:pStyle w:val="NormalWeb"/>
        <w:spacing w:before="80" w:beforeAutospacing="0" w:after="80" w:afterAutospacing="0" w:line="252" w:lineRule="auto"/>
        <w:ind w:firstLine="720"/>
        <w:jc w:val="both"/>
        <w:rPr>
          <w:b/>
          <w:iCs/>
          <w:sz w:val="28"/>
          <w:szCs w:val="28"/>
        </w:rPr>
      </w:pPr>
      <w:r w:rsidRPr="00194D61">
        <w:rPr>
          <w:b/>
          <w:iCs/>
          <w:sz w:val="28"/>
          <w:szCs w:val="28"/>
        </w:rPr>
        <w:t xml:space="preserve">Điều </w:t>
      </w:r>
      <w:r w:rsidR="002A0DAB">
        <w:rPr>
          <w:b/>
          <w:iCs/>
          <w:sz w:val="28"/>
          <w:szCs w:val="28"/>
        </w:rPr>
        <w:t>1</w:t>
      </w:r>
      <w:r w:rsidR="008C3C5A">
        <w:rPr>
          <w:b/>
          <w:iCs/>
          <w:sz w:val="28"/>
          <w:szCs w:val="28"/>
        </w:rPr>
        <w:t>6</w:t>
      </w:r>
      <w:r w:rsidRPr="00194D61">
        <w:rPr>
          <w:b/>
          <w:iCs/>
          <w:sz w:val="28"/>
          <w:szCs w:val="28"/>
        </w:rPr>
        <w:t xml:space="preserve">. </w:t>
      </w:r>
      <w:r w:rsidR="00194D61">
        <w:rPr>
          <w:b/>
          <w:iCs/>
          <w:sz w:val="28"/>
          <w:szCs w:val="28"/>
        </w:rPr>
        <w:t>Hiệu lực thi hành</w:t>
      </w:r>
    </w:p>
    <w:p w14:paraId="37EF7914" w14:textId="51D22841" w:rsidR="00E35163" w:rsidRDefault="00E35163" w:rsidP="003163D6">
      <w:pPr>
        <w:pStyle w:val="NormalWeb"/>
        <w:numPr>
          <w:ilvl w:val="0"/>
          <w:numId w:val="30"/>
        </w:numPr>
        <w:tabs>
          <w:tab w:val="left" w:pos="993"/>
        </w:tabs>
        <w:spacing w:before="80" w:beforeAutospacing="0" w:after="80" w:afterAutospacing="0" w:line="252" w:lineRule="auto"/>
        <w:ind w:left="0" w:firstLine="720"/>
        <w:jc w:val="both"/>
        <w:rPr>
          <w:iCs/>
          <w:sz w:val="28"/>
          <w:szCs w:val="28"/>
        </w:rPr>
      </w:pPr>
      <w:r w:rsidRPr="00194D61">
        <w:rPr>
          <w:iCs/>
          <w:sz w:val="28"/>
          <w:szCs w:val="28"/>
        </w:rPr>
        <w:t>Thông tư này có hiệu lực thi hành từ ngày    tháng    năm 202</w:t>
      </w:r>
      <w:r w:rsidR="00FA5C50" w:rsidRPr="00194D61">
        <w:rPr>
          <w:iCs/>
          <w:sz w:val="28"/>
          <w:szCs w:val="28"/>
        </w:rPr>
        <w:t>2</w:t>
      </w:r>
      <w:r w:rsidRPr="00194D61">
        <w:rPr>
          <w:iCs/>
          <w:sz w:val="28"/>
          <w:szCs w:val="28"/>
        </w:rPr>
        <w:t>.</w:t>
      </w:r>
    </w:p>
    <w:p w14:paraId="7904C5C9" w14:textId="77777777" w:rsidR="00194D61" w:rsidRPr="001E5CD2" w:rsidRDefault="001E5CD2" w:rsidP="003163D6">
      <w:pPr>
        <w:pStyle w:val="NormalWeb"/>
        <w:numPr>
          <w:ilvl w:val="0"/>
          <w:numId w:val="30"/>
        </w:numPr>
        <w:tabs>
          <w:tab w:val="left" w:pos="993"/>
        </w:tabs>
        <w:spacing w:before="80" w:beforeAutospacing="0" w:after="80" w:afterAutospacing="0" w:line="252" w:lineRule="auto"/>
        <w:ind w:left="0" w:firstLine="720"/>
        <w:jc w:val="both"/>
        <w:rPr>
          <w:iCs/>
          <w:spacing w:val="-4"/>
          <w:sz w:val="28"/>
          <w:szCs w:val="28"/>
        </w:rPr>
      </w:pPr>
      <w:r w:rsidRPr="001E5CD2">
        <w:rPr>
          <w:spacing w:val="-4"/>
          <w:sz w:val="28"/>
          <w:szCs w:val="28"/>
          <w:lang w:val="nl-NL"/>
        </w:rPr>
        <w:t>Trong quá trình thực hiện, nếu có vướng mắc các cơ quan, tổ chức, cá nhân gửi ý kiến về Bộ Kế hoạch và Đầu tư (Tổng cục Thống kê) để kịp thời sửa đổi, điều chỉnh./.</w:t>
      </w:r>
    </w:p>
    <w:p w14:paraId="4724A1D6" w14:textId="77777777" w:rsidR="00E35163" w:rsidRPr="001343F6" w:rsidRDefault="00E35163" w:rsidP="00E35163">
      <w:pPr>
        <w:spacing w:line="440" w:lineRule="exact"/>
        <w:ind w:firstLine="720"/>
        <w:jc w:val="both"/>
        <w:rPr>
          <w:szCs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60"/>
      </w:tblGrid>
      <w:tr w:rsidR="00E35163" w:rsidRPr="001343F6" w14:paraId="0A146B1B" w14:textId="77777777" w:rsidTr="00554755">
        <w:tc>
          <w:tcPr>
            <w:tcW w:w="5211" w:type="dxa"/>
          </w:tcPr>
          <w:p w14:paraId="63616548" w14:textId="77777777" w:rsidR="00E35163" w:rsidRPr="00456AA0" w:rsidRDefault="00E35163" w:rsidP="00554755">
            <w:pPr>
              <w:tabs>
                <w:tab w:val="left" w:pos="3660"/>
              </w:tabs>
              <w:spacing w:line="240" w:lineRule="auto"/>
              <w:rPr>
                <w:sz w:val="20"/>
              </w:rPr>
            </w:pPr>
            <w:r w:rsidRPr="00456AA0">
              <w:rPr>
                <w:b/>
                <w:bCs/>
                <w:i/>
                <w:iCs/>
                <w:sz w:val="20"/>
              </w:rPr>
              <w:t>Nơi nhận:</w:t>
            </w:r>
          </w:p>
          <w:p w14:paraId="2A77737E" w14:textId="77777777" w:rsidR="00E35163" w:rsidRPr="00456AA0" w:rsidRDefault="00E35163" w:rsidP="00554755">
            <w:pPr>
              <w:pStyle w:val="ListParagraph"/>
              <w:numPr>
                <w:ilvl w:val="0"/>
                <w:numId w:val="1"/>
              </w:numPr>
              <w:tabs>
                <w:tab w:val="left" w:pos="176"/>
              </w:tabs>
              <w:spacing w:line="240" w:lineRule="auto"/>
              <w:ind w:left="144" w:hanging="144"/>
              <w:contextualSpacing w:val="0"/>
              <w:rPr>
                <w:sz w:val="20"/>
              </w:rPr>
            </w:pPr>
            <w:r w:rsidRPr="00456AA0">
              <w:rPr>
                <w:sz w:val="20"/>
              </w:rPr>
              <w:t>Văn phòng Tổng Bí thư;</w:t>
            </w:r>
          </w:p>
          <w:p w14:paraId="439677AC" w14:textId="77777777" w:rsidR="00E35163" w:rsidRPr="00456AA0" w:rsidRDefault="00E35163" w:rsidP="00554755">
            <w:pPr>
              <w:pStyle w:val="ListParagraph"/>
              <w:numPr>
                <w:ilvl w:val="0"/>
                <w:numId w:val="1"/>
              </w:numPr>
              <w:tabs>
                <w:tab w:val="left" w:pos="176"/>
              </w:tabs>
              <w:spacing w:line="240" w:lineRule="auto"/>
              <w:ind w:left="144" w:hanging="144"/>
              <w:contextualSpacing w:val="0"/>
              <w:rPr>
                <w:sz w:val="20"/>
              </w:rPr>
            </w:pPr>
            <w:r w:rsidRPr="00456AA0">
              <w:rPr>
                <w:sz w:val="20"/>
              </w:rPr>
              <w:t>Văn phòng Chủ tịch nước;</w:t>
            </w:r>
          </w:p>
          <w:p w14:paraId="7E79E596" w14:textId="77777777" w:rsidR="00E35163" w:rsidRPr="00456AA0" w:rsidRDefault="00E35163" w:rsidP="00554755">
            <w:pPr>
              <w:pStyle w:val="ListParagraph"/>
              <w:numPr>
                <w:ilvl w:val="0"/>
                <w:numId w:val="1"/>
              </w:numPr>
              <w:tabs>
                <w:tab w:val="left" w:pos="176"/>
              </w:tabs>
              <w:spacing w:line="240" w:lineRule="auto"/>
              <w:ind w:left="144" w:hanging="144"/>
              <w:contextualSpacing w:val="0"/>
              <w:rPr>
                <w:sz w:val="20"/>
                <w:lang w:val="fr-FR"/>
              </w:rPr>
            </w:pPr>
            <w:r w:rsidRPr="00456AA0">
              <w:rPr>
                <w:sz w:val="20"/>
                <w:lang w:val="fr-FR"/>
              </w:rPr>
              <w:t>Văn phòng Chính phủ;</w:t>
            </w:r>
          </w:p>
          <w:p w14:paraId="25699F1C" w14:textId="77777777" w:rsidR="00E35163" w:rsidRPr="00456AA0" w:rsidRDefault="00E35163" w:rsidP="00554755">
            <w:pPr>
              <w:pStyle w:val="ListParagraph"/>
              <w:numPr>
                <w:ilvl w:val="0"/>
                <w:numId w:val="1"/>
              </w:numPr>
              <w:tabs>
                <w:tab w:val="left" w:pos="176"/>
              </w:tabs>
              <w:spacing w:line="240" w:lineRule="auto"/>
              <w:ind w:left="144" w:hanging="144"/>
              <w:contextualSpacing w:val="0"/>
              <w:rPr>
                <w:sz w:val="20"/>
                <w:lang w:val="fr-FR"/>
              </w:rPr>
            </w:pPr>
            <w:r w:rsidRPr="00456AA0">
              <w:rPr>
                <w:sz w:val="20"/>
                <w:lang w:val="fr-FR"/>
              </w:rPr>
              <w:t>Văn phòng Quốc hội;</w:t>
            </w:r>
          </w:p>
          <w:p w14:paraId="6009B323" w14:textId="77777777" w:rsidR="00E35163" w:rsidRPr="00456AA0" w:rsidRDefault="00E35163" w:rsidP="00554755">
            <w:pPr>
              <w:pStyle w:val="ListParagraph"/>
              <w:numPr>
                <w:ilvl w:val="0"/>
                <w:numId w:val="1"/>
              </w:numPr>
              <w:tabs>
                <w:tab w:val="left" w:pos="176"/>
              </w:tabs>
              <w:spacing w:line="240" w:lineRule="auto"/>
              <w:ind w:left="144" w:hanging="144"/>
              <w:contextualSpacing w:val="0"/>
              <w:rPr>
                <w:sz w:val="20"/>
              </w:rPr>
            </w:pPr>
            <w:r w:rsidRPr="00456AA0">
              <w:rPr>
                <w:sz w:val="20"/>
              </w:rPr>
              <w:t>Ban Tuyên giáo Trung ương;</w:t>
            </w:r>
          </w:p>
          <w:p w14:paraId="6F2A27DE" w14:textId="77777777" w:rsidR="00E35163" w:rsidRPr="00456AA0" w:rsidRDefault="00E35163" w:rsidP="00554755">
            <w:pPr>
              <w:pStyle w:val="ListParagraph"/>
              <w:numPr>
                <w:ilvl w:val="0"/>
                <w:numId w:val="1"/>
              </w:numPr>
              <w:tabs>
                <w:tab w:val="left" w:pos="176"/>
              </w:tabs>
              <w:spacing w:line="240" w:lineRule="auto"/>
              <w:ind w:left="144" w:hanging="144"/>
              <w:contextualSpacing w:val="0"/>
              <w:rPr>
                <w:sz w:val="20"/>
                <w:lang w:val="fr-FR"/>
              </w:rPr>
            </w:pPr>
            <w:r w:rsidRPr="00456AA0">
              <w:rPr>
                <w:sz w:val="20"/>
                <w:lang w:val="fr-FR"/>
              </w:rPr>
              <w:t>UBVHGDTNTNNÐ của Quốc hội;</w:t>
            </w:r>
          </w:p>
          <w:p w14:paraId="3F486DE7" w14:textId="77777777" w:rsidR="00E35163" w:rsidRPr="00456AA0" w:rsidRDefault="00E35163" w:rsidP="00554755">
            <w:pPr>
              <w:pStyle w:val="ListParagraph"/>
              <w:numPr>
                <w:ilvl w:val="0"/>
                <w:numId w:val="1"/>
              </w:numPr>
              <w:tabs>
                <w:tab w:val="left" w:pos="176"/>
              </w:tabs>
              <w:spacing w:line="240" w:lineRule="auto"/>
              <w:ind w:left="144" w:hanging="144"/>
              <w:contextualSpacing w:val="0"/>
              <w:rPr>
                <w:sz w:val="20"/>
                <w:lang w:val="fr-FR"/>
              </w:rPr>
            </w:pPr>
            <w:r w:rsidRPr="00456AA0">
              <w:rPr>
                <w:sz w:val="20"/>
                <w:lang w:val="fr-FR"/>
              </w:rPr>
              <w:t>Hội đồng Quốc gia Giáo dục và Phát triển nhân lực;</w:t>
            </w:r>
          </w:p>
          <w:p w14:paraId="58AD134E" w14:textId="77777777" w:rsidR="00E35163" w:rsidRPr="00456AA0" w:rsidRDefault="00E35163" w:rsidP="00554755">
            <w:pPr>
              <w:pStyle w:val="ListParagraph"/>
              <w:numPr>
                <w:ilvl w:val="0"/>
                <w:numId w:val="1"/>
              </w:numPr>
              <w:tabs>
                <w:tab w:val="left" w:pos="176"/>
              </w:tabs>
              <w:spacing w:line="240" w:lineRule="auto"/>
              <w:ind w:left="144" w:hanging="144"/>
              <w:contextualSpacing w:val="0"/>
              <w:rPr>
                <w:sz w:val="20"/>
                <w:lang w:val="fr-FR"/>
              </w:rPr>
            </w:pPr>
            <w:r w:rsidRPr="00456AA0">
              <w:rPr>
                <w:sz w:val="20"/>
                <w:lang w:val="fr-FR"/>
              </w:rPr>
              <w:t>Các Bộ, cơ quan ngang Bộ, cơ quan thuộc CP;</w:t>
            </w:r>
          </w:p>
          <w:p w14:paraId="02CA6FC1" w14:textId="77777777" w:rsidR="00E35163" w:rsidRPr="00456AA0" w:rsidRDefault="00E35163" w:rsidP="00554755">
            <w:pPr>
              <w:pStyle w:val="ListParagraph"/>
              <w:numPr>
                <w:ilvl w:val="0"/>
                <w:numId w:val="1"/>
              </w:numPr>
              <w:tabs>
                <w:tab w:val="left" w:pos="176"/>
              </w:tabs>
              <w:spacing w:line="240" w:lineRule="auto"/>
              <w:ind w:left="144" w:hanging="144"/>
              <w:contextualSpacing w:val="0"/>
              <w:rPr>
                <w:sz w:val="20"/>
                <w:lang w:val="fr-FR"/>
              </w:rPr>
            </w:pPr>
            <w:r w:rsidRPr="00456AA0">
              <w:rPr>
                <w:sz w:val="20"/>
                <w:lang w:val="fr-FR"/>
              </w:rPr>
              <w:t>Cục Kiểm tra VBQPPL (Bộ Tư pháp);</w:t>
            </w:r>
          </w:p>
          <w:p w14:paraId="2B2DFF7A" w14:textId="77777777" w:rsidR="00E35163" w:rsidRPr="00456AA0" w:rsidRDefault="00E35163" w:rsidP="00554755">
            <w:pPr>
              <w:pStyle w:val="ListParagraph"/>
              <w:numPr>
                <w:ilvl w:val="0"/>
                <w:numId w:val="1"/>
              </w:numPr>
              <w:tabs>
                <w:tab w:val="left" w:pos="176"/>
              </w:tabs>
              <w:spacing w:line="240" w:lineRule="auto"/>
              <w:ind w:left="144" w:hanging="144"/>
              <w:contextualSpacing w:val="0"/>
              <w:rPr>
                <w:sz w:val="20"/>
                <w:lang w:val="fr-FR"/>
              </w:rPr>
            </w:pPr>
            <w:r w:rsidRPr="00456AA0">
              <w:rPr>
                <w:sz w:val="20"/>
                <w:lang w:val="fr-FR"/>
              </w:rPr>
              <w:t>Kiểm toán nhà nước;</w:t>
            </w:r>
          </w:p>
          <w:p w14:paraId="1EAEC64A" w14:textId="77777777" w:rsidR="00E35163" w:rsidRPr="00456AA0" w:rsidRDefault="00E35163" w:rsidP="00554755">
            <w:pPr>
              <w:pStyle w:val="ListParagraph"/>
              <w:numPr>
                <w:ilvl w:val="0"/>
                <w:numId w:val="1"/>
              </w:numPr>
              <w:tabs>
                <w:tab w:val="left" w:pos="176"/>
              </w:tabs>
              <w:spacing w:line="240" w:lineRule="auto"/>
              <w:ind w:left="144" w:hanging="144"/>
              <w:contextualSpacing w:val="0"/>
              <w:rPr>
                <w:sz w:val="20"/>
                <w:lang w:val="fr-FR"/>
              </w:rPr>
            </w:pPr>
            <w:r w:rsidRPr="00456AA0">
              <w:rPr>
                <w:sz w:val="20"/>
                <w:lang w:val="fr-FR"/>
              </w:rPr>
              <w:t>Bộ trưởng (để báo cáo);</w:t>
            </w:r>
          </w:p>
          <w:p w14:paraId="31F9BCA1" w14:textId="77777777" w:rsidR="00E35163" w:rsidRPr="00456AA0" w:rsidRDefault="00E35163" w:rsidP="00554755">
            <w:pPr>
              <w:pStyle w:val="ListParagraph"/>
              <w:numPr>
                <w:ilvl w:val="0"/>
                <w:numId w:val="1"/>
              </w:numPr>
              <w:tabs>
                <w:tab w:val="left" w:pos="176"/>
              </w:tabs>
              <w:spacing w:line="240" w:lineRule="auto"/>
              <w:ind w:left="144" w:hanging="144"/>
              <w:contextualSpacing w:val="0"/>
              <w:rPr>
                <w:sz w:val="20"/>
                <w:lang w:val="fr-FR"/>
              </w:rPr>
            </w:pPr>
            <w:r w:rsidRPr="00456AA0">
              <w:rPr>
                <w:sz w:val="20"/>
                <w:lang w:val="fr-FR"/>
              </w:rPr>
              <w:t>Như Ðiều 3;</w:t>
            </w:r>
          </w:p>
          <w:p w14:paraId="54C64BB9" w14:textId="77777777" w:rsidR="00E35163" w:rsidRPr="00456AA0" w:rsidRDefault="00E35163" w:rsidP="00554755">
            <w:pPr>
              <w:pStyle w:val="ListParagraph"/>
              <w:numPr>
                <w:ilvl w:val="0"/>
                <w:numId w:val="1"/>
              </w:numPr>
              <w:tabs>
                <w:tab w:val="left" w:pos="176"/>
              </w:tabs>
              <w:spacing w:line="240" w:lineRule="auto"/>
              <w:ind w:left="144" w:hanging="144"/>
              <w:contextualSpacing w:val="0"/>
              <w:rPr>
                <w:sz w:val="20"/>
                <w:lang w:val="fr-FR"/>
              </w:rPr>
            </w:pPr>
            <w:r w:rsidRPr="00456AA0">
              <w:rPr>
                <w:sz w:val="20"/>
                <w:lang w:val="fr-FR"/>
              </w:rPr>
              <w:t>Công báo;</w:t>
            </w:r>
          </w:p>
          <w:p w14:paraId="5653CCE0" w14:textId="77777777" w:rsidR="00E35163" w:rsidRPr="00456AA0" w:rsidRDefault="00E35163" w:rsidP="00554755">
            <w:pPr>
              <w:pStyle w:val="ListParagraph"/>
              <w:numPr>
                <w:ilvl w:val="0"/>
                <w:numId w:val="1"/>
              </w:numPr>
              <w:tabs>
                <w:tab w:val="left" w:pos="176"/>
              </w:tabs>
              <w:spacing w:line="240" w:lineRule="auto"/>
              <w:ind w:left="144" w:hanging="144"/>
              <w:contextualSpacing w:val="0"/>
              <w:rPr>
                <w:sz w:val="20"/>
                <w:lang w:val="fr-FR"/>
              </w:rPr>
            </w:pPr>
            <w:r w:rsidRPr="00456AA0">
              <w:rPr>
                <w:sz w:val="20"/>
                <w:lang w:val="fr-FR"/>
              </w:rPr>
              <w:t>Cổng TTĐT Chính phủ;</w:t>
            </w:r>
          </w:p>
          <w:p w14:paraId="67E790F4" w14:textId="77777777" w:rsidR="00E35163" w:rsidRPr="00456AA0" w:rsidRDefault="00E35163" w:rsidP="00554755">
            <w:pPr>
              <w:pStyle w:val="ListParagraph"/>
              <w:numPr>
                <w:ilvl w:val="0"/>
                <w:numId w:val="1"/>
              </w:numPr>
              <w:tabs>
                <w:tab w:val="left" w:pos="176"/>
              </w:tabs>
              <w:spacing w:line="240" w:lineRule="auto"/>
              <w:ind w:left="144" w:hanging="144"/>
              <w:contextualSpacing w:val="0"/>
              <w:rPr>
                <w:sz w:val="20"/>
                <w:szCs w:val="28"/>
              </w:rPr>
            </w:pPr>
            <w:r w:rsidRPr="00456AA0">
              <w:rPr>
                <w:sz w:val="20"/>
                <w:lang w:val="fr-FR"/>
              </w:rPr>
              <w:t>Cổng TTĐT Bộ GDÐT;</w:t>
            </w:r>
          </w:p>
          <w:p w14:paraId="39B0C9D7" w14:textId="77777777" w:rsidR="00E35163" w:rsidRPr="00682483" w:rsidRDefault="00E35163" w:rsidP="00554755">
            <w:pPr>
              <w:pStyle w:val="ListParagraph"/>
              <w:numPr>
                <w:ilvl w:val="0"/>
                <w:numId w:val="1"/>
              </w:numPr>
              <w:tabs>
                <w:tab w:val="left" w:pos="176"/>
              </w:tabs>
              <w:spacing w:line="240" w:lineRule="auto"/>
              <w:ind w:left="144" w:hanging="144"/>
              <w:contextualSpacing w:val="0"/>
              <w:rPr>
                <w:sz w:val="20"/>
                <w:szCs w:val="28"/>
              </w:rPr>
            </w:pPr>
            <w:r w:rsidRPr="00456AA0">
              <w:rPr>
                <w:sz w:val="20"/>
              </w:rPr>
              <w:t xml:space="preserve">Lưu: VT, Vụ PC, </w:t>
            </w:r>
            <w:r>
              <w:rPr>
                <w:sz w:val="20"/>
              </w:rPr>
              <w:t>TCTK (3 bản)</w:t>
            </w:r>
            <w:r w:rsidRPr="00456AA0">
              <w:rPr>
                <w:sz w:val="20"/>
              </w:rPr>
              <w:t>.</w:t>
            </w:r>
          </w:p>
          <w:p w14:paraId="4E3C17D8" w14:textId="77777777" w:rsidR="00E35163" w:rsidRPr="00274E40" w:rsidRDefault="00E35163" w:rsidP="00554755">
            <w:pPr>
              <w:jc w:val="center"/>
            </w:pPr>
          </w:p>
        </w:tc>
        <w:tc>
          <w:tcPr>
            <w:tcW w:w="4360" w:type="dxa"/>
          </w:tcPr>
          <w:p w14:paraId="726B9208" w14:textId="77777777" w:rsidR="00E35163" w:rsidRDefault="00E35163" w:rsidP="00554755">
            <w:pPr>
              <w:pStyle w:val="NormalWeb"/>
              <w:spacing w:before="60" w:beforeAutospacing="0" w:after="0" w:afterAutospacing="0"/>
              <w:jc w:val="center"/>
              <w:rPr>
                <w:b/>
                <w:bCs/>
                <w:sz w:val="26"/>
                <w:szCs w:val="26"/>
              </w:rPr>
            </w:pPr>
            <w:r w:rsidRPr="00456AA0">
              <w:rPr>
                <w:b/>
                <w:bCs/>
                <w:sz w:val="26"/>
                <w:szCs w:val="26"/>
              </w:rPr>
              <w:t>BỘ TRƯỞNG</w:t>
            </w:r>
          </w:p>
          <w:p w14:paraId="23CE3192" w14:textId="77777777" w:rsidR="00E35163" w:rsidRDefault="00E35163" w:rsidP="00554755">
            <w:pPr>
              <w:pStyle w:val="NormalWeb"/>
              <w:spacing w:before="60" w:beforeAutospacing="0" w:after="0" w:afterAutospacing="0"/>
              <w:jc w:val="center"/>
              <w:rPr>
                <w:b/>
                <w:bCs/>
                <w:sz w:val="26"/>
                <w:szCs w:val="26"/>
              </w:rPr>
            </w:pPr>
          </w:p>
          <w:p w14:paraId="385080D6" w14:textId="77777777" w:rsidR="00E35163" w:rsidRDefault="00E35163" w:rsidP="00554755">
            <w:pPr>
              <w:pStyle w:val="NormalWeb"/>
              <w:spacing w:before="60" w:beforeAutospacing="0" w:after="0" w:afterAutospacing="0"/>
              <w:jc w:val="center"/>
              <w:rPr>
                <w:b/>
                <w:bCs/>
                <w:sz w:val="26"/>
                <w:szCs w:val="26"/>
              </w:rPr>
            </w:pPr>
          </w:p>
          <w:p w14:paraId="036B6092" w14:textId="77777777" w:rsidR="00E35163" w:rsidRDefault="00E35163" w:rsidP="00554755">
            <w:pPr>
              <w:pStyle w:val="NormalWeb"/>
              <w:spacing w:before="60" w:beforeAutospacing="0" w:after="0" w:afterAutospacing="0"/>
              <w:jc w:val="center"/>
              <w:rPr>
                <w:b/>
                <w:bCs/>
                <w:sz w:val="26"/>
                <w:szCs w:val="26"/>
              </w:rPr>
            </w:pPr>
          </w:p>
          <w:p w14:paraId="496477D0" w14:textId="77777777" w:rsidR="00E35163" w:rsidRDefault="00E35163" w:rsidP="00554755">
            <w:pPr>
              <w:pStyle w:val="NormalWeb"/>
              <w:spacing w:before="60" w:beforeAutospacing="0" w:after="0" w:afterAutospacing="0"/>
              <w:jc w:val="center"/>
              <w:rPr>
                <w:b/>
                <w:bCs/>
                <w:sz w:val="26"/>
                <w:szCs w:val="26"/>
              </w:rPr>
            </w:pPr>
          </w:p>
          <w:p w14:paraId="2E5537F0" w14:textId="77777777" w:rsidR="00E35163" w:rsidRDefault="00E35163" w:rsidP="00554755">
            <w:pPr>
              <w:pStyle w:val="NormalWeb"/>
              <w:spacing w:before="60" w:beforeAutospacing="0" w:after="0" w:afterAutospacing="0"/>
              <w:jc w:val="center"/>
              <w:rPr>
                <w:b/>
                <w:bCs/>
                <w:sz w:val="26"/>
                <w:szCs w:val="26"/>
              </w:rPr>
            </w:pPr>
          </w:p>
          <w:p w14:paraId="164FAFB5" w14:textId="77777777" w:rsidR="00E35163" w:rsidRPr="00682483" w:rsidRDefault="00E35163" w:rsidP="00682483">
            <w:pPr>
              <w:pStyle w:val="NormalWeb"/>
              <w:spacing w:before="60" w:beforeAutospacing="0" w:after="0" w:afterAutospacing="0"/>
              <w:jc w:val="center"/>
              <w:rPr>
                <w:b/>
                <w:bCs/>
                <w:sz w:val="26"/>
                <w:szCs w:val="26"/>
              </w:rPr>
            </w:pPr>
            <w:r>
              <w:rPr>
                <w:b/>
                <w:bCs/>
                <w:sz w:val="26"/>
                <w:szCs w:val="26"/>
              </w:rPr>
              <w:t>Nguyễn Chí Dũn</w:t>
            </w:r>
            <w:r w:rsidR="00682483">
              <w:rPr>
                <w:b/>
                <w:bCs/>
                <w:sz w:val="26"/>
                <w:szCs w:val="26"/>
              </w:rPr>
              <w:t>g</w:t>
            </w:r>
          </w:p>
        </w:tc>
      </w:tr>
    </w:tbl>
    <w:p w14:paraId="4C5D8EB3" w14:textId="77777777" w:rsidR="005D65D5" w:rsidRPr="0062118D" w:rsidRDefault="005D65D5" w:rsidP="005D65D5">
      <w:pPr>
        <w:jc w:val="center"/>
        <w:rPr>
          <w:b/>
          <w:bCs/>
          <w:color w:val="000000" w:themeColor="text1"/>
        </w:rPr>
      </w:pPr>
    </w:p>
    <w:p w14:paraId="5572AFEE" w14:textId="77777777" w:rsidR="00A85EF4" w:rsidRPr="001343F6" w:rsidRDefault="00A85EF4" w:rsidP="003163D6">
      <w:pPr>
        <w:spacing w:line="240" w:lineRule="auto"/>
      </w:pPr>
    </w:p>
    <w:sectPr w:rsidR="00A85EF4" w:rsidRPr="001343F6" w:rsidSect="003163D6">
      <w:headerReference w:type="default" r:id="rId8"/>
      <w:pgSz w:w="11907" w:h="16840" w:code="9"/>
      <w:pgMar w:top="851" w:right="1009" w:bottom="1140" w:left="1298" w:header="340" w:footer="39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68EEA3" w14:textId="77777777" w:rsidR="00F90C73" w:rsidRDefault="00F90C73" w:rsidP="00AA3323">
      <w:pPr>
        <w:spacing w:line="240" w:lineRule="auto"/>
      </w:pPr>
      <w:r>
        <w:separator/>
      </w:r>
    </w:p>
  </w:endnote>
  <w:endnote w:type="continuationSeparator" w:id="0">
    <w:p w14:paraId="7B56C99C" w14:textId="77777777" w:rsidR="00F90C73" w:rsidRDefault="00F90C73" w:rsidP="00AA33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65A779" w14:textId="77777777" w:rsidR="00F90C73" w:rsidRDefault="00F90C73" w:rsidP="00AA3323">
      <w:pPr>
        <w:spacing w:line="240" w:lineRule="auto"/>
      </w:pPr>
      <w:r>
        <w:separator/>
      </w:r>
    </w:p>
  </w:footnote>
  <w:footnote w:type="continuationSeparator" w:id="0">
    <w:p w14:paraId="689E3CB3" w14:textId="77777777" w:rsidR="00F90C73" w:rsidRDefault="00F90C73" w:rsidP="00AA332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4437708"/>
      <w:docPartObj>
        <w:docPartGallery w:val="Page Numbers (Top of Page)"/>
        <w:docPartUnique/>
      </w:docPartObj>
    </w:sdtPr>
    <w:sdtEndPr>
      <w:rPr>
        <w:noProof/>
      </w:rPr>
    </w:sdtEndPr>
    <w:sdtContent>
      <w:p w14:paraId="66B470E5" w14:textId="77777777" w:rsidR="0086754E" w:rsidRDefault="00421715">
        <w:pPr>
          <w:pStyle w:val="Header"/>
          <w:jc w:val="center"/>
        </w:pPr>
        <w:r>
          <w:fldChar w:fldCharType="begin"/>
        </w:r>
        <w:r w:rsidR="0086754E">
          <w:instrText xml:space="preserve"> PAGE   \* MERGEFORMAT </w:instrText>
        </w:r>
        <w:r>
          <w:fldChar w:fldCharType="separate"/>
        </w:r>
        <w:r w:rsidR="00CE60F4">
          <w:rPr>
            <w:noProof/>
          </w:rPr>
          <w:t>6</w:t>
        </w:r>
        <w:r>
          <w:rPr>
            <w:noProof/>
          </w:rPr>
          <w:fldChar w:fldCharType="end"/>
        </w:r>
      </w:p>
    </w:sdtContent>
  </w:sdt>
  <w:p w14:paraId="335BDD6E" w14:textId="77777777" w:rsidR="0086754E" w:rsidRDefault="008675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hybridMultilevel"/>
    <w:tmpl w:val="47398C88"/>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6"/>
    <w:multiLevelType w:val="hybridMultilevel"/>
    <w:tmpl w:val="741226B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8"/>
    <w:multiLevelType w:val="hybridMultilevel"/>
    <w:tmpl w:val="10233C9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9"/>
    <w:multiLevelType w:val="hybridMultilevel"/>
    <w:tmpl w:val="3F6AB60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E"/>
    <w:multiLevelType w:val="hybridMultilevel"/>
    <w:tmpl w:val="310C50B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F"/>
    <w:multiLevelType w:val="hybridMultilevel"/>
    <w:tmpl w:val="5FF87E0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20"/>
    <w:multiLevelType w:val="hybridMultilevel"/>
    <w:tmpl w:val="2F305DE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21"/>
    <w:multiLevelType w:val="hybridMultilevel"/>
    <w:tmpl w:val="25A70BF6"/>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22"/>
    <w:multiLevelType w:val="hybridMultilevel"/>
    <w:tmpl w:val="1DBABF0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23"/>
    <w:multiLevelType w:val="hybridMultilevel"/>
    <w:tmpl w:val="4AD084E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24"/>
    <w:multiLevelType w:val="hybridMultilevel"/>
    <w:tmpl w:val="1F48EAA0"/>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25"/>
    <w:multiLevelType w:val="hybridMultilevel"/>
    <w:tmpl w:val="1381823A"/>
    <w:lvl w:ilvl="0" w:tplc="FFFFFFFF">
      <w:start w:val="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26"/>
    <w:multiLevelType w:val="hybridMultilevel"/>
    <w:tmpl w:val="5DB70AE4"/>
    <w:lvl w:ilvl="0" w:tplc="FFFFFFFF">
      <w:start w:val="7"/>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27"/>
    <w:multiLevelType w:val="hybridMultilevel"/>
    <w:tmpl w:val="100F8FC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28"/>
    <w:multiLevelType w:val="hybridMultilevel"/>
    <w:tmpl w:val="6590700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351D60"/>
    <w:multiLevelType w:val="hybridMultilevel"/>
    <w:tmpl w:val="D4CAC50E"/>
    <w:lvl w:ilvl="0" w:tplc="C61E22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1E94926"/>
    <w:multiLevelType w:val="hybridMultilevel"/>
    <w:tmpl w:val="34B8F272"/>
    <w:lvl w:ilvl="0" w:tplc="CFE87AD8">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7" w15:restartNumberingAfterBreak="0">
    <w:nsid w:val="137E7CCA"/>
    <w:multiLevelType w:val="hybridMultilevel"/>
    <w:tmpl w:val="BA945C84"/>
    <w:lvl w:ilvl="0" w:tplc="A942EBD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8" w15:restartNumberingAfterBreak="0">
    <w:nsid w:val="18541201"/>
    <w:multiLevelType w:val="hybridMultilevel"/>
    <w:tmpl w:val="1610C756"/>
    <w:lvl w:ilvl="0" w:tplc="B4C2043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188E2920"/>
    <w:multiLevelType w:val="hybridMultilevel"/>
    <w:tmpl w:val="0D0CE138"/>
    <w:lvl w:ilvl="0" w:tplc="6C0457F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1EAF4928"/>
    <w:multiLevelType w:val="hybridMultilevel"/>
    <w:tmpl w:val="C67E855E"/>
    <w:lvl w:ilvl="0" w:tplc="8FE0FB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0545CF5"/>
    <w:multiLevelType w:val="hybridMultilevel"/>
    <w:tmpl w:val="B15A3F68"/>
    <w:lvl w:ilvl="0" w:tplc="C75A48D6">
      <w:start w:val="1"/>
      <w:numFmt w:val="decimal"/>
      <w:lvlText w:val="%1."/>
      <w:lvlJc w:val="left"/>
      <w:pPr>
        <w:ind w:left="1040" w:hanging="360"/>
      </w:pPr>
      <w:rPr>
        <w:rFonts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2" w15:restartNumberingAfterBreak="0">
    <w:nsid w:val="235D5BF7"/>
    <w:multiLevelType w:val="hybridMultilevel"/>
    <w:tmpl w:val="95C08696"/>
    <w:lvl w:ilvl="0" w:tplc="24647A62">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3" w15:restartNumberingAfterBreak="0">
    <w:nsid w:val="31F11B02"/>
    <w:multiLevelType w:val="hybridMultilevel"/>
    <w:tmpl w:val="2C96FDE8"/>
    <w:lvl w:ilvl="0" w:tplc="4030FFBA">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4" w15:restartNumberingAfterBreak="0">
    <w:nsid w:val="350D6E69"/>
    <w:multiLevelType w:val="hybridMultilevel"/>
    <w:tmpl w:val="DCF676FE"/>
    <w:lvl w:ilvl="0" w:tplc="31BC82D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0167AE"/>
    <w:multiLevelType w:val="hybridMultilevel"/>
    <w:tmpl w:val="B3AA1FE2"/>
    <w:lvl w:ilvl="0" w:tplc="AFE215F8">
      <w:start w:val="2"/>
      <w:numFmt w:val="bullet"/>
      <w:lvlText w:val="-"/>
      <w:lvlJc w:val="left"/>
      <w:pPr>
        <w:ind w:left="5220" w:hanging="360"/>
      </w:pPr>
      <w:rPr>
        <w:rFonts w:ascii="Times New Roman" w:eastAsia="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6" w15:restartNumberingAfterBreak="0">
    <w:nsid w:val="4AA678D6"/>
    <w:multiLevelType w:val="hybridMultilevel"/>
    <w:tmpl w:val="B9B83630"/>
    <w:lvl w:ilvl="0" w:tplc="EB4A17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B66553E"/>
    <w:multiLevelType w:val="hybridMultilevel"/>
    <w:tmpl w:val="57B2D8F0"/>
    <w:lvl w:ilvl="0" w:tplc="983831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CEB0F6C"/>
    <w:multiLevelType w:val="hybridMultilevel"/>
    <w:tmpl w:val="9020A518"/>
    <w:lvl w:ilvl="0" w:tplc="1FDC87C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9" w15:restartNumberingAfterBreak="0">
    <w:nsid w:val="4D80738E"/>
    <w:multiLevelType w:val="hybridMultilevel"/>
    <w:tmpl w:val="20747930"/>
    <w:lvl w:ilvl="0" w:tplc="153028A8">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0" w15:restartNumberingAfterBreak="0">
    <w:nsid w:val="501E5D52"/>
    <w:multiLevelType w:val="hybridMultilevel"/>
    <w:tmpl w:val="9A96E6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127029"/>
    <w:multiLevelType w:val="hybridMultilevel"/>
    <w:tmpl w:val="945874AA"/>
    <w:lvl w:ilvl="0" w:tplc="F9C48D3C">
      <w:start w:val="1"/>
      <w:numFmt w:val="decimal"/>
      <w:lvlText w:val="%1."/>
      <w:lvlJc w:val="left"/>
      <w:pPr>
        <w:ind w:left="892" w:hanging="360"/>
      </w:pPr>
      <w:rPr>
        <w:sz w:val="24"/>
        <w:szCs w:val="24"/>
      </w:rPr>
    </w:lvl>
    <w:lvl w:ilvl="1" w:tplc="04090019" w:tentative="1">
      <w:start w:val="1"/>
      <w:numFmt w:val="lowerLetter"/>
      <w:lvlText w:val="%2."/>
      <w:lvlJc w:val="left"/>
      <w:pPr>
        <w:ind w:left="1612" w:hanging="360"/>
      </w:pPr>
    </w:lvl>
    <w:lvl w:ilvl="2" w:tplc="0409001B" w:tentative="1">
      <w:start w:val="1"/>
      <w:numFmt w:val="lowerRoman"/>
      <w:lvlText w:val="%3."/>
      <w:lvlJc w:val="right"/>
      <w:pPr>
        <w:ind w:left="2332" w:hanging="180"/>
      </w:pPr>
    </w:lvl>
    <w:lvl w:ilvl="3" w:tplc="0409000F" w:tentative="1">
      <w:start w:val="1"/>
      <w:numFmt w:val="decimal"/>
      <w:lvlText w:val="%4."/>
      <w:lvlJc w:val="left"/>
      <w:pPr>
        <w:ind w:left="3052" w:hanging="360"/>
      </w:pPr>
    </w:lvl>
    <w:lvl w:ilvl="4" w:tplc="04090019" w:tentative="1">
      <w:start w:val="1"/>
      <w:numFmt w:val="lowerLetter"/>
      <w:lvlText w:val="%5."/>
      <w:lvlJc w:val="left"/>
      <w:pPr>
        <w:ind w:left="3772" w:hanging="360"/>
      </w:pPr>
    </w:lvl>
    <w:lvl w:ilvl="5" w:tplc="0409001B" w:tentative="1">
      <w:start w:val="1"/>
      <w:numFmt w:val="lowerRoman"/>
      <w:lvlText w:val="%6."/>
      <w:lvlJc w:val="right"/>
      <w:pPr>
        <w:ind w:left="4492" w:hanging="180"/>
      </w:pPr>
    </w:lvl>
    <w:lvl w:ilvl="6" w:tplc="0409000F" w:tentative="1">
      <w:start w:val="1"/>
      <w:numFmt w:val="decimal"/>
      <w:lvlText w:val="%7."/>
      <w:lvlJc w:val="left"/>
      <w:pPr>
        <w:ind w:left="5212" w:hanging="360"/>
      </w:pPr>
    </w:lvl>
    <w:lvl w:ilvl="7" w:tplc="04090019" w:tentative="1">
      <w:start w:val="1"/>
      <w:numFmt w:val="lowerLetter"/>
      <w:lvlText w:val="%8."/>
      <w:lvlJc w:val="left"/>
      <w:pPr>
        <w:ind w:left="5932" w:hanging="360"/>
      </w:pPr>
    </w:lvl>
    <w:lvl w:ilvl="8" w:tplc="0409001B" w:tentative="1">
      <w:start w:val="1"/>
      <w:numFmt w:val="lowerRoman"/>
      <w:lvlText w:val="%9."/>
      <w:lvlJc w:val="right"/>
      <w:pPr>
        <w:ind w:left="6652" w:hanging="180"/>
      </w:pPr>
    </w:lvl>
  </w:abstractNum>
  <w:abstractNum w:abstractNumId="32" w15:restartNumberingAfterBreak="0">
    <w:nsid w:val="5C4515C3"/>
    <w:multiLevelType w:val="hybridMultilevel"/>
    <w:tmpl w:val="012405F4"/>
    <w:lvl w:ilvl="0" w:tplc="3B58F1AC">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15:restartNumberingAfterBreak="0">
    <w:nsid w:val="72E81191"/>
    <w:multiLevelType w:val="hybridMultilevel"/>
    <w:tmpl w:val="2D6AA2B4"/>
    <w:lvl w:ilvl="0" w:tplc="98D221E8">
      <w:start w:val="1"/>
      <w:numFmt w:val="decimal"/>
      <w:lvlText w:val="%1."/>
      <w:lvlJc w:val="left"/>
      <w:pPr>
        <w:ind w:left="1051" w:hanging="360"/>
      </w:pPr>
      <w:rPr>
        <w:rFonts w:hint="default"/>
      </w:rPr>
    </w:lvl>
    <w:lvl w:ilvl="1" w:tplc="04090019" w:tentative="1">
      <w:start w:val="1"/>
      <w:numFmt w:val="lowerLetter"/>
      <w:lvlText w:val="%2."/>
      <w:lvlJc w:val="left"/>
      <w:pPr>
        <w:ind w:left="1771" w:hanging="360"/>
      </w:pPr>
    </w:lvl>
    <w:lvl w:ilvl="2" w:tplc="0409001B" w:tentative="1">
      <w:start w:val="1"/>
      <w:numFmt w:val="lowerRoman"/>
      <w:lvlText w:val="%3."/>
      <w:lvlJc w:val="right"/>
      <w:pPr>
        <w:ind w:left="2491" w:hanging="180"/>
      </w:pPr>
    </w:lvl>
    <w:lvl w:ilvl="3" w:tplc="0409000F" w:tentative="1">
      <w:start w:val="1"/>
      <w:numFmt w:val="decimal"/>
      <w:lvlText w:val="%4."/>
      <w:lvlJc w:val="left"/>
      <w:pPr>
        <w:ind w:left="3211" w:hanging="360"/>
      </w:pPr>
    </w:lvl>
    <w:lvl w:ilvl="4" w:tplc="04090019" w:tentative="1">
      <w:start w:val="1"/>
      <w:numFmt w:val="lowerLetter"/>
      <w:lvlText w:val="%5."/>
      <w:lvlJc w:val="left"/>
      <w:pPr>
        <w:ind w:left="3931" w:hanging="360"/>
      </w:pPr>
    </w:lvl>
    <w:lvl w:ilvl="5" w:tplc="0409001B" w:tentative="1">
      <w:start w:val="1"/>
      <w:numFmt w:val="lowerRoman"/>
      <w:lvlText w:val="%6."/>
      <w:lvlJc w:val="right"/>
      <w:pPr>
        <w:ind w:left="4651" w:hanging="180"/>
      </w:pPr>
    </w:lvl>
    <w:lvl w:ilvl="6" w:tplc="0409000F" w:tentative="1">
      <w:start w:val="1"/>
      <w:numFmt w:val="decimal"/>
      <w:lvlText w:val="%7."/>
      <w:lvlJc w:val="left"/>
      <w:pPr>
        <w:ind w:left="5371" w:hanging="360"/>
      </w:pPr>
    </w:lvl>
    <w:lvl w:ilvl="7" w:tplc="04090019" w:tentative="1">
      <w:start w:val="1"/>
      <w:numFmt w:val="lowerLetter"/>
      <w:lvlText w:val="%8."/>
      <w:lvlJc w:val="left"/>
      <w:pPr>
        <w:ind w:left="6091" w:hanging="360"/>
      </w:pPr>
    </w:lvl>
    <w:lvl w:ilvl="8" w:tplc="0409001B" w:tentative="1">
      <w:start w:val="1"/>
      <w:numFmt w:val="lowerRoman"/>
      <w:lvlText w:val="%9."/>
      <w:lvlJc w:val="right"/>
      <w:pPr>
        <w:ind w:left="6811" w:hanging="180"/>
      </w:pPr>
    </w:lvl>
  </w:abstractNum>
  <w:abstractNum w:abstractNumId="34" w15:restartNumberingAfterBreak="0">
    <w:nsid w:val="7FC91C1D"/>
    <w:multiLevelType w:val="hybridMultilevel"/>
    <w:tmpl w:val="31AE284E"/>
    <w:lvl w:ilvl="0" w:tplc="A2C013E2">
      <w:start w:val="1"/>
      <w:numFmt w:val="decimal"/>
      <w:lvlText w:val="%1."/>
      <w:lvlJc w:val="left"/>
      <w:pPr>
        <w:ind w:left="1051" w:hanging="360"/>
      </w:pPr>
      <w:rPr>
        <w:rFonts w:hint="default"/>
      </w:rPr>
    </w:lvl>
    <w:lvl w:ilvl="1" w:tplc="04090019" w:tentative="1">
      <w:start w:val="1"/>
      <w:numFmt w:val="lowerLetter"/>
      <w:lvlText w:val="%2."/>
      <w:lvlJc w:val="left"/>
      <w:pPr>
        <w:ind w:left="1771" w:hanging="360"/>
      </w:pPr>
    </w:lvl>
    <w:lvl w:ilvl="2" w:tplc="0409001B" w:tentative="1">
      <w:start w:val="1"/>
      <w:numFmt w:val="lowerRoman"/>
      <w:lvlText w:val="%3."/>
      <w:lvlJc w:val="right"/>
      <w:pPr>
        <w:ind w:left="2491" w:hanging="180"/>
      </w:pPr>
    </w:lvl>
    <w:lvl w:ilvl="3" w:tplc="0409000F" w:tentative="1">
      <w:start w:val="1"/>
      <w:numFmt w:val="decimal"/>
      <w:lvlText w:val="%4."/>
      <w:lvlJc w:val="left"/>
      <w:pPr>
        <w:ind w:left="3211" w:hanging="360"/>
      </w:pPr>
    </w:lvl>
    <w:lvl w:ilvl="4" w:tplc="04090019" w:tentative="1">
      <w:start w:val="1"/>
      <w:numFmt w:val="lowerLetter"/>
      <w:lvlText w:val="%5."/>
      <w:lvlJc w:val="left"/>
      <w:pPr>
        <w:ind w:left="3931" w:hanging="360"/>
      </w:pPr>
    </w:lvl>
    <w:lvl w:ilvl="5" w:tplc="0409001B" w:tentative="1">
      <w:start w:val="1"/>
      <w:numFmt w:val="lowerRoman"/>
      <w:lvlText w:val="%6."/>
      <w:lvlJc w:val="right"/>
      <w:pPr>
        <w:ind w:left="4651" w:hanging="180"/>
      </w:pPr>
    </w:lvl>
    <w:lvl w:ilvl="6" w:tplc="0409000F" w:tentative="1">
      <w:start w:val="1"/>
      <w:numFmt w:val="decimal"/>
      <w:lvlText w:val="%7."/>
      <w:lvlJc w:val="left"/>
      <w:pPr>
        <w:ind w:left="5371" w:hanging="360"/>
      </w:pPr>
    </w:lvl>
    <w:lvl w:ilvl="7" w:tplc="04090019" w:tentative="1">
      <w:start w:val="1"/>
      <w:numFmt w:val="lowerLetter"/>
      <w:lvlText w:val="%8."/>
      <w:lvlJc w:val="left"/>
      <w:pPr>
        <w:ind w:left="6091" w:hanging="360"/>
      </w:pPr>
    </w:lvl>
    <w:lvl w:ilvl="8" w:tplc="0409001B" w:tentative="1">
      <w:start w:val="1"/>
      <w:numFmt w:val="lowerRoman"/>
      <w:lvlText w:val="%9."/>
      <w:lvlJc w:val="right"/>
      <w:pPr>
        <w:ind w:left="6811" w:hanging="180"/>
      </w:pPr>
    </w:lvl>
  </w:abstractNum>
  <w:num w:numId="1">
    <w:abstractNumId w:val="25"/>
  </w:num>
  <w:num w:numId="2">
    <w:abstractNumId w:val="34"/>
  </w:num>
  <w:num w:numId="3">
    <w:abstractNumId w:val="32"/>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12"/>
  </w:num>
  <w:num w:numId="17">
    <w:abstractNumId w:val="13"/>
  </w:num>
  <w:num w:numId="18">
    <w:abstractNumId w:val="14"/>
  </w:num>
  <w:num w:numId="19">
    <w:abstractNumId w:val="16"/>
  </w:num>
  <w:num w:numId="20">
    <w:abstractNumId w:val="33"/>
  </w:num>
  <w:num w:numId="21">
    <w:abstractNumId w:val="24"/>
  </w:num>
  <w:num w:numId="22">
    <w:abstractNumId w:val="31"/>
  </w:num>
  <w:num w:numId="23">
    <w:abstractNumId w:val="30"/>
  </w:num>
  <w:num w:numId="24">
    <w:abstractNumId w:val="27"/>
  </w:num>
  <w:num w:numId="25">
    <w:abstractNumId w:val="26"/>
  </w:num>
  <w:num w:numId="26">
    <w:abstractNumId w:val="15"/>
  </w:num>
  <w:num w:numId="27">
    <w:abstractNumId w:val="22"/>
  </w:num>
  <w:num w:numId="28">
    <w:abstractNumId w:val="23"/>
  </w:num>
  <w:num w:numId="29">
    <w:abstractNumId w:val="19"/>
  </w:num>
  <w:num w:numId="30">
    <w:abstractNumId w:val="18"/>
  </w:num>
  <w:num w:numId="31">
    <w:abstractNumId w:val="20"/>
  </w:num>
  <w:num w:numId="32">
    <w:abstractNumId w:val="29"/>
  </w:num>
  <w:num w:numId="33">
    <w:abstractNumId w:val="28"/>
  </w:num>
  <w:num w:numId="34">
    <w:abstractNumId w:val="17"/>
  </w:num>
  <w:num w:numId="35">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trackRevisions/>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A92"/>
    <w:rsid w:val="00000133"/>
    <w:rsid w:val="000105F4"/>
    <w:rsid w:val="00011FEC"/>
    <w:rsid w:val="00013639"/>
    <w:rsid w:val="00014175"/>
    <w:rsid w:val="0001532F"/>
    <w:rsid w:val="00015917"/>
    <w:rsid w:val="00020810"/>
    <w:rsid w:val="00020A99"/>
    <w:rsid w:val="00021E11"/>
    <w:rsid w:val="00024E24"/>
    <w:rsid w:val="00027444"/>
    <w:rsid w:val="000278F4"/>
    <w:rsid w:val="00027CCA"/>
    <w:rsid w:val="00027D4C"/>
    <w:rsid w:val="000305C4"/>
    <w:rsid w:val="000314C2"/>
    <w:rsid w:val="00031C92"/>
    <w:rsid w:val="00032E56"/>
    <w:rsid w:val="00034B43"/>
    <w:rsid w:val="00037630"/>
    <w:rsid w:val="00040535"/>
    <w:rsid w:val="000411F4"/>
    <w:rsid w:val="00042391"/>
    <w:rsid w:val="000431FB"/>
    <w:rsid w:val="0004473B"/>
    <w:rsid w:val="00044904"/>
    <w:rsid w:val="00045123"/>
    <w:rsid w:val="000466E6"/>
    <w:rsid w:val="000504DF"/>
    <w:rsid w:val="0005055D"/>
    <w:rsid w:val="00051716"/>
    <w:rsid w:val="00051D26"/>
    <w:rsid w:val="00053258"/>
    <w:rsid w:val="00053A70"/>
    <w:rsid w:val="00057624"/>
    <w:rsid w:val="000601CF"/>
    <w:rsid w:val="00060958"/>
    <w:rsid w:val="000611B1"/>
    <w:rsid w:val="000648F2"/>
    <w:rsid w:val="000664DE"/>
    <w:rsid w:val="00067DAF"/>
    <w:rsid w:val="000703CE"/>
    <w:rsid w:val="00070578"/>
    <w:rsid w:val="000718C2"/>
    <w:rsid w:val="00072A55"/>
    <w:rsid w:val="000751FA"/>
    <w:rsid w:val="00075607"/>
    <w:rsid w:val="00076FDE"/>
    <w:rsid w:val="00080100"/>
    <w:rsid w:val="00082601"/>
    <w:rsid w:val="0008268C"/>
    <w:rsid w:val="000864A4"/>
    <w:rsid w:val="00090BB8"/>
    <w:rsid w:val="0009170A"/>
    <w:rsid w:val="00092BE6"/>
    <w:rsid w:val="00093A25"/>
    <w:rsid w:val="00093DF8"/>
    <w:rsid w:val="000945CC"/>
    <w:rsid w:val="00094718"/>
    <w:rsid w:val="000A0BEB"/>
    <w:rsid w:val="000A3622"/>
    <w:rsid w:val="000A386E"/>
    <w:rsid w:val="000A6ED1"/>
    <w:rsid w:val="000B4831"/>
    <w:rsid w:val="000B57B4"/>
    <w:rsid w:val="000B5B75"/>
    <w:rsid w:val="000B6176"/>
    <w:rsid w:val="000B6C07"/>
    <w:rsid w:val="000B7A7E"/>
    <w:rsid w:val="000C2B20"/>
    <w:rsid w:val="000D0CD1"/>
    <w:rsid w:val="000D19A1"/>
    <w:rsid w:val="000D3179"/>
    <w:rsid w:val="000D6CE5"/>
    <w:rsid w:val="000E1A17"/>
    <w:rsid w:val="000E3BF5"/>
    <w:rsid w:val="000E6C5E"/>
    <w:rsid w:val="000E6DF1"/>
    <w:rsid w:val="000E7239"/>
    <w:rsid w:val="000E73A1"/>
    <w:rsid w:val="000E7DC9"/>
    <w:rsid w:val="000F156E"/>
    <w:rsid w:val="000F3F35"/>
    <w:rsid w:val="000F4126"/>
    <w:rsid w:val="000F59E1"/>
    <w:rsid w:val="001122C4"/>
    <w:rsid w:val="00112375"/>
    <w:rsid w:val="00114486"/>
    <w:rsid w:val="0011612B"/>
    <w:rsid w:val="00116374"/>
    <w:rsid w:val="0011703C"/>
    <w:rsid w:val="00117C2B"/>
    <w:rsid w:val="001210A6"/>
    <w:rsid w:val="00122293"/>
    <w:rsid w:val="00122D75"/>
    <w:rsid w:val="0012424D"/>
    <w:rsid w:val="00125F77"/>
    <w:rsid w:val="00130325"/>
    <w:rsid w:val="001303A2"/>
    <w:rsid w:val="0013179B"/>
    <w:rsid w:val="001319B6"/>
    <w:rsid w:val="00132234"/>
    <w:rsid w:val="001343F6"/>
    <w:rsid w:val="00135483"/>
    <w:rsid w:val="00135EAC"/>
    <w:rsid w:val="0014127A"/>
    <w:rsid w:val="00144056"/>
    <w:rsid w:val="0014517D"/>
    <w:rsid w:val="00145502"/>
    <w:rsid w:val="00145D60"/>
    <w:rsid w:val="0014788C"/>
    <w:rsid w:val="001478A7"/>
    <w:rsid w:val="0015103B"/>
    <w:rsid w:val="0015119A"/>
    <w:rsid w:val="0015138F"/>
    <w:rsid w:val="001518A3"/>
    <w:rsid w:val="00153954"/>
    <w:rsid w:val="00154AF0"/>
    <w:rsid w:val="00154F2E"/>
    <w:rsid w:val="00155167"/>
    <w:rsid w:val="00155FF3"/>
    <w:rsid w:val="0015753E"/>
    <w:rsid w:val="0015755A"/>
    <w:rsid w:val="001649A9"/>
    <w:rsid w:val="00167DB6"/>
    <w:rsid w:val="00170E1B"/>
    <w:rsid w:val="00174043"/>
    <w:rsid w:val="00175B54"/>
    <w:rsid w:val="0017747E"/>
    <w:rsid w:val="00181147"/>
    <w:rsid w:val="00181FC5"/>
    <w:rsid w:val="00182753"/>
    <w:rsid w:val="00182BE2"/>
    <w:rsid w:val="00184C07"/>
    <w:rsid w:val="001864E6"/>
    <w:rsid w:val="00186D29"/>
    <w:rsid w:val="00194D61"/>
    <w:rsid w:val="001950AC"/>
    <w:rsid w:val="001953D3"/>
    <w:rsid w:val="00195516"/>
    <w:rsid w:val="001960B9"/>
    <w:rsid w:val="00196CBE"/>
    <w:rsid w:val="001A138F"/>
    <w:rsid w:val="001A1C0E"/>
    <w:rsid w:val="001A26D5"/>
    <w:rsid w:val="001A3655"/>
    <w:rsid w:val="001A3BCF"/>
    <w:rsid w:val="001A4F4F"/>
    <w:rsid w:val="001B0783"/>
    <w:rsid w:val="001B1522"/>
    <w:rsid w:val="001B208B"/>
    <w:rsid w:val="001B2C3A"/>
    <w:rsid w:val="001B35A2"/>
    <w:rsid w:val="001B3B51"/>
    <w:rsid w:val="001B462B"/>
    <w:rsid w:val="001B4E29"/>
    <w:rsid w:val="001B524F"/>
    <w:rsid w:val="001B5AED"/>
    <w:rsid w:val="001B5E0D"/>
    <w:rsid w:val="001B70C3"/>
    <w:rsid w:val="001B7113"/>
    <w:rsid w:val="001C3900"/>
    <w:rsid w:val="001C6A20"/>
    <w:rsid w:val="001C6CDB"/>
    <w:rsid w:val="001C7D8F"/>
    <w:rsid w:val="001D0F8F"/>
    <w:rsid w:val="001D2560"/>
    <w:rsid w:val="001D3894"/>
    <w:rsid w:val="001D4290"/>
    <w:rsid w:val="001D4DD2"/>
    <w:rsid w:val="001D5A85"/>
    <w:rsid w:val="001D6821"/>
    <w:rsid w:val="001E0ED6"/>
    <w:rsid w:val="001E1060"/>
    <w:rsid w:val="001E2498"/>
    <w:rsid w:val="001E5CD2"/>
    <w:rsid w:val="001E6FD4"/>
    <w:rsid w:val="001E765F"/>
    <w:rsid w:val="001E7B44"/>
    <w:rsid w:val="001F1B4E"/>
    <w:rsid w:val="001F1E18"/>
    <w:rsid w:val="001F2076"/>
    <w:rsid w:val="001F2FD8"/>
    <w:rsid w:val="001F312A"/>
    <w:rsid w:val="001F3E92"/>
    <w:rsid w:val="001F68EA"/>
    <w:rsid w:val="001F77D2"/>
    <w:rsid w:val="002003F5"/>
    <w:rsid w:val="002023F1"/>
    <w:rsid w:val="00202777"/>
    <w:rsid w:val="002040FD"/>
    <w:rsid w:val="00204154"/>
    <w:rsid w:val="002119D6"/>
    <w:rsid w:val="00215B26"/>
    <w:rsid w:val="00216D51"/>
    <w:rsid w:val="0022002F"/>
    <w:rsid w:val="00221DDF"/>
    <w:rsid w:val="00222017"/>
    <w:rsid w:val="00226B96"/>
    <w:rsid w:val="0023008C"/>
    <w:rsid w:val="00230F59"/>
    <w:rsid w:val="00231B9F"/>
    <w:rsid w:val="00232A95"/>
    <w:rsid w:val="00233543"/>
    <w:rsid w:val="002342D9"/>
    <w:rsid w:val="00234B54"/>
    <w:rsid w:val="00236764"/>
    <w:rsid w:val="00237B88"/>
    <w:rsid w:val="002400D7"/>
    <w:rsid w:val="0024197C"/>
    <w:rsid w:val="00241FB9"/>
    <w:rsid w:val="00242C65"/>
    <w:rsid w:val="00244F7A"/>
    <w:rsid w:val="00246C8A"/>
    <w:rsid w:val="002479C5"/>
    <w:rsid w:val="002527CF"/>
    <w:rsid w:val="00253BBF"/>
    <w:rsid w:val="0025680E"/>
    <w:rsid w:val="002609C1"/>
    <w:rsid w:val="00260E86"/>
    <w:rsid w:val="00260E99"/>
    <w:rsid w:val="0026173A"/>
    <w:rsid w:val="002619BC"/>
    <w:rsid w:val="002656E7"/>
    <w:rsid w:val="00266F52"/>
    <w:rsid w:val="0027077E"/>
    <w:rsid w:val="00270842"/>
    <w:rsid w:val="00274E40"/>
    <w:rsid w:val="00280649"/>
    <w:rsid w:val="00280654"/>
    <w:rsid w:val="00280B47"/>
    <w:rsid w:val="00281332"/>
    <w:rsid w:val="002817B0"/>
    <w:rsid w:val="00281DE7"/>
    <w:rsid w:val="00283496"/>
    <w:rsid w:val="00283A30"/>
    <w:rsid w:val="00283CD9"/>
    <w:rsid w:val="0029041B"/>
    <w:rsid w:val="00290488"/>
    <w:rsid w:val="00291475"/>
    <w:rsid w:val="002918B5"/>
    <w:rsid w:val="0029229D"/>
    <w:rsid w:val="0029272E"/>
    <w:rsid w:val="00293C31"/>
    <w:rsid w:val="002958E0"/>
    <w:rsid w:val="00295B0C"/>
    <w:rsid w:val="00295CAA"/>
    <w:rsid w:val="00297506"/>
    <w:rsid w:val="002A0DAB"/>
    <w:rsid w:val="002A38A4"/>
    <w:rsid w:val="002A56A6"/>
    <w:rsid w:val="002A5F3E"/>
    <w:rsid w:val="002A6AF0"/>
    <w:rsid w:val="002A7584"/>
    <w:rsid w:val="002B1036"/>
    <w:rsid w:val="002B29C6"/>
    <w:rsid w:val="002B2D66"/>
    <w:rsid w:val="002B763E"/>
    <w:rsid w:val="002C11E9"/>
    <w:rsid w:val="002C172C"/>
    <w:rsid w:val="002C237C"/>
    <w:rsid w:val="002C3624"/>
    <w:rsid w:val="002C3F49"/>
    <w:rsid w:val="002C682E"/>
    <w:rsid w:val="002C6875"/>
    <w:rsid w:val="002D1685"/>
    <w:rsid w:val="002D2E44"/>
    <w:rsid w:val="002D2FA9"/>
    <w:rsid w:val="002D375A"/>
    <w:rsid w:val="002D3C9B"/>
    <w:rsid w:val="002D43A5"/>
    <w:rsid w:val="002D7ED0"/>
    <w:rsid w:val="002E535C"/>
    <w:rsid w:val="002E7404"/>
    <w:rsid w:val="002F1D2B"/>
    <w:rsid w:val="002F3EC9"/>
    <w:rsid w:val="002F66D4"/>
    <w:rsid w:val="002F7013"/>
    <w:rsid w:val="002F78EE"/>
    <w:rsid w:val="002F7E17"/>
    <w:rsid w:val="00300A8E"/>
    <w:rsid w:val="00302733"/>
    <w:rsid w:val="00302799"/>
    <w:rsid w:val="00303E95"/>
    <w:rsid w:val="003047F7"/>
    <w:rsid w:val="0030581E"/>
    <w:rsid w:val="00305AB7"/>
    <w:rsid w:val="00306449"/>
    <w:rsid w:val="0030689B"/>
    <w:rsid w:val="00307A15"/>
    <w:rsid w:val="00310934"/>
    <w:rsid w:val="0031123F"/>
    <w:rsid w:val="00312B76"/>
    <w:rsid w:val="00312C8B"/>
    <w:rsid w:val="003145A6"/>
    <w:rsid w:val="00315013"/>
    <w:rsid w:val="0031530A"/>
    <w:rsid w:val="003163D6"/>
    <w:rsid w:val="003175D1"/>
    <w:rsid w:val="00320C14"/>
    <w:rsid w:val="00321D05"/>
    <w:rsid w:val="00322D9B"/>
    <w:rsid w:val="003239F6"/>
    <w:rsid w:val="003251C5"/>
    <w:rsid w:val="0033013A"/>
    <w:rsid w:val="00330A0C"/>
    <w:rsid w:val="00331D94"/>
    <w:rsid w:val="003326C4"/>
    <w:rsid w:val="00333429"/>
    <w:rsid w:val="0033394E"/>
    <w:rsid w:val="00333ECF"/>
    <w:rsid w:val="00334F15"/>
    <w:rsid w:val="003364C7"/>
    <w:rsid w:val="003378EC"/>
    <w:rsid w:val="00340F28"/>
    <w:rsid w:val="0034126A"/>
    <w:rsid w:val="00342790"/>
    <w:rsid w:val="00342A44"/>
    <w:rsid w:val="00345B9F"/>
    <w:rsid w:val="00347AF5"/>
    <w:rsid w:val="003524EB"/>
    <w:rsid w:val="0035328E"/>
    <w:rsid w:val="00356D95"/>
    <w:rsid w:val="00356FE1"/>
    <w:rsid w:val="003609F1"/>
    <w:rsid w:val="00360A02"/>
    <w:rsid w:val="003624AF"/>
    <w:rsid w:val="0036304C"/>
    <w:rsid w:val="00363B49"/>
    <w:rsid w:val="00364BFF"/>
    <w:rsid w:val="00365783"/>
    <w:rsid w:val="00366D32"/>
    <w:rsid w:val="003674E2"/>
    <w:rsid w:val="00367503"/>
    <w:rsid w:val="00367F53"/>
    <w:rsid w:val="00370C9D"/>
    <w:rsid w:val="00372E71"/>
    <w:rsid w:val="00374372"/>
    <w:rsid w:val="00374B66"/>
    <w:rsid w:val="00375257"/>
    <w:rsid w:val="003754B0"/>
    <w:rsid w:val="00375BE8"/>
    <w:rsid w:val="003765D4"/>
    <w:rsid w:val="00382204"/>
    <w:rsid w:val="003853AF"/>
    <w:rsid w:val="00385DA6"/>
    <w:rsid w:val="0038741B"/>
    <w:rsid w:val="00390C97"/>
    <w:rsid w:val="00392A57"/>
    <w:rsid w:val="00393C87"/>
    <w:rsid w:val="00393CA2"/>
    <w:rsid w:val="003960B5"/>
    <w:rsid w:val="00396E8D"/>
    <w:rsid w:val="003A2DFA"/>
    <w:rsid w:val="003A3837"/>
    <w:rsid w:val="003A45E7"/>
    <w:rsid w:val="003A582E"/>
    <w:rsid w:val="003A7EB1"/>
    <w:rsid w:val="003B3094"/>
    <w:rsid w:val="003B31DD"/>
    <w:rsid w:val="003B3B60"/>
    <w:rsid w:val="003B7414"/>
    <w:rsid w:val="003C0D0E"/>
    <w:rsid w:val="003C45B2"/>
    <w:rsid w:val="003C7D0F"/>
    <w:rsid w:val="003D06C4"/>
    <w:rsid w:val="003D0D07"/>
    <w:rsid w:val="003D1669"/>
    <w:rsid w:val="003D1923"/>
    <w:rsid w:val="003D23A2"/>
    <w:rsid w:val="003D29D8"/>
    <w:rsid w:val="003D3F50"/>
    <w:rsid w:val="003E0B7E"/>
    <w:rsid w:val="003E23B2"/>
    <w:rsid w:val="003E2537"/>
    <w:rsid w:val="003E3565"/>
    <w:rsid w:val="003E5335"/>
    <w:rsid w:val="003E6B82"/>
    <w:rsid w:val="003E6E44"/>
    <w:rsid w:val="003E7E7C"/>
    <w:rsid w:val="003F38D6"/>
    <w:rsid w:val="003F4B00"/>
    <w:rsid w:val="003F4B0F"/>
    <w:rsid w:val="003F71BD"/>
    <w:rsid w:val="00400C8C"/>
    <w:rsid w:val="00403716"/>
    <w:rsid w:val="004046A4"/>
    <w:rsid w:val="00406D37"/>
    <w:rsid w:val="0040724E"/>
    <w:rsid w:val="004100FB"/>
    <w:rsid w:val="004102A2"/>
    <w:rsid w:val="00412CC3"/>
    <w:rsid w:val="00415404"/>
    <w:rsid w:val="004166B7"/>
    <w:rsid w:val="00416D1E"/>
    <w:rsid w:val="00420B83"/>
    <w:rsid w:val="00421715"/>
    <w:rsid w:val="00423D6C"/>
    <w:rsid w:val="00424D96"/>
    <w:rsid w:val="004252CE"/>
    <w:rsid w:val="00426345"/>
    <w:rsid w:val="00426372"/>
    <w:rsid w:val="00427D9A"/>
    <w:rsid w:val="0043173A"/>
    <w:rsid w:val="0043418B"/>
    <w:rsid w:val="00434718"/>
    <w:rsid w:val="00434AD6"/>
    <w:rsid w:val="00436788"/>
    <w:rsid w:val="004376C1"/>
    <w:rsid w:val="00442B7B"/>
    <w:rsid w:val="0044330B"/>
    <w:rsid w:val="004437EF"/>
    <w:rsid w:val="0044509B"/>
    <w:rsid w:val="004456F7"/>
    <w:rsid w:val="00445943"/>
    <w:rsid w:val="004518CC"/>
    <w:rsid w:val="00451EC0"/>
    <w:rsid w:val="00452D75"/>
    <w:rsid w:val="0045380D"/>
    <w:rsid w:val="0045445D"/>
    <w:rsid w:val="00456AA0"/>
    <w:rsid w:val="00457F33"/>
    <w:rsid w:val="00462055"/>
    <w:rsid w:val="00463A5C"/>
    <w:rsid w:val="00465048"/>
    <w:rsid w:val="00465111"/>
    <w:rsid w:val="0046603C"/>
    <w:rsid w:val="004668D1"/>
    <w:rsid w:val="00467563"/>
    <w:rsid w:val="004703B5"/>
    <w:rsid w:val="004712FA"/>
    <w:rsid w:val="00473F41"/>
    <w:rsid w:val="00475C64"/>
    <w:rsid w:val="004770D8"/>
    <w:rsid w:val="00480630"/>
    <w:rsid w:val="004806E2"/>
    <w:rsid w:val="00484B6C"/>
    <w:rsid w:val="004875F8"/>
    <w:rsid w:val="0049005C"/>
    <w:rsid w:val="00494BCF"/>
    <w:rsid w:val="00494FD0"/>
    <w:rsid w:val="00495B11"/>
    <w:rsid w:val="00496BE3"/>
    <w:rsid w:val="00496EB2"/>
    <w:rsid w:val="004970DF"/>
    <w:rsid w:val="00497CB9"/>
    <w:rsid w:val="004A237F"/>
    <w:rsid w:val="004A48D4"/>
    <w:rsid w:val="004A53B8"/>
    <w:rsid w:val="004A59DF"/>
    <w:rsid w:val="004B137C"/>
    <w:rsid w:val="004B1C8B"/>
    <w:rsid w:val="004B2033"/>
    <w:rsid w:val="004B2499"/>
    <w:rsid w:val="004B285F"/>
    <w:rsid w:val="004B3522"/>
    <w:rsid w:val="004B5751"/>
    <w:rsid w:val="004B6B34"/>
    <w:rsid w:val="004B73A2"/>
    <w:rsid w:val="004B797D"/>
    <w:rsid w:val="004C0433"/>
    <w:rsid w:val="004C0DAE"/>
    <w:rsid w:val="004C0F3E"/>
    <w:rsid w:val="004C13AC"/>
    <w:rsid w:val="004C3832"/>
    <w:rsid w:val="004C5B82"/>
    <w:rsid w:val="004C6479"/>
    <w:rsid w:val="004D0FE8"/>
    <w:rsid w:val="004D1525"/>
    <w:rsid w:val="004D3DF0"/>
    <w:rsid w:val="004D469B"/>
    <w:rsid w:val="004D4773"/>
    <w:rsid w:val="004D770D"/>
    <w:rsid w:val="004D780E"/>
    <w:rsid w:val="004D7DA1"/>
    <w:rsid w:val="004E061B"/>
    <w:rsid w:val="004E2AA2"/>
    <w:rsid w:val="004F00E0"/>
    <w:rsid w:val="004F1DCC"/>
    <w:rsid w:val="004F1E98"/>
    <w:rsid w:val="004F2D76"/>
    <w:rsid w:val="004F3F5E"/>
    <w:rsid w:val="004F40C5"/>
    <w:rsid w:val="004F60DD"/>
    <w:rsid w:val="004F791F"/>
    <w:rsid w:val="00500F73"/>
    <w:rsid w:val="00501E95"/>
    <w:rsid w:val="00502A89"/>
    <w:rsid w:val="00503371"/>
    <w:rsid w:val="0050430D"/>
    <w:rsid w:val="00511DB8"/>
    <w:rsid w:val="00511F9E"/>
    <w:rsid w:val="005139B7"/>
    <w:rsid w:val="00514223"/>
    <w:rsid w:val="00514718"/>
    <w:rsid w:val="0051558A"/>
    <w:rsid w:val="005156BC"/>
    <w:rsid w:val="00517F0F"/>
    <w:rsid w:val="00526317"/>
    <w:rsid w:val="00530585"/>
    <w:rsid w:val="00531415"/>
    <w:rsid w:val="00532DF0"/>
    <w:rsid w:val="005359A0"/>
    <w:rsid w:val="0053628D"/>
    <w:rsid w:val="00541DC8"/>
    <w:rsid w:val="00542EF0"/>
    <w:rsid w:val="0054416C"/>
    <w:rsid w:val="005450C3"/>
    <w:rsid w:val="00545123"/>
    <w:rsid w:val="005465F0"/>
    <w:rsid w:val="0055177A"/>
    <w:rsid w:val="00552788"/>
    <w:rsid w:val="00553C49"/>
    <w:rsid w:val="00554339"/>
    <w:rsid w:val="00554BEB"/>
    <w:rsid w:val="00556B8E"/>
    <w:rsid w:val="00557A6C"/>
    <w:rsid w:val="005616AB"/>
    <w:rsid w:val="005626D6"/>
    <w:rsid w:val="005629DE"/>
    <w:rsid w:val="00562B1B"/>
    <w:rsid w:val="00563928"/>
    <w:rsid w:val="005640C7"/>
    <w:rsid w:val="00566E06"/>
    <w:rsid w:val="00570C9D"/>
    <w:rsid w:val="005734A9"/>
    <w:rsid w:val="00574920"/>
    <w:rsid w:val="00575D89"/>
    <w:rsid w:val="00575EB9"/>
    <w:rsid w:val="0057706E"/>
    <w:rsid w:val="00580918"/>
    <w:rsid w:val="005828A5"/>
    <w:rsid w:val="00582A7A"/>
    <w:rsid w:val="00582A92"/>
    <w:rsid w:val="00582E2C"/>
    <w:rsid w:val="00583420"/>
    <w:rsid w:val="00591225"/>
    <w:rsid w:val="00591EA1"/>
    <w:rsid w:val="00593FE7"/>
    <w:rsid w:val="00594F5A"/>
    <w:rsid w:val="005964DA"/>
    <w:rsid w:val="00596B03"/>
    <w:rsid w:val="005970B8"/>
    <w:rsid w:val="00597CE3"/>
    <w:rsid w:val="005A0314"/>
    <w:rsid w:val="005A04F4"/>
    <w:rsid w:val="005A054D"/>
    <w:rsid w:val="005A359C"/>
    <w:rsid w:val="005A3B33"/>
    <w:rsid w:val="005A4CE4"/>
    <w:rsid w:val="005A59F7"/>
    <w:rsid w:val="005A5E5B"/>
    <w:rsid w:val="005A63A5"/>
    <w:rsid w:val="005A73B1"/>
    <w:rsid w:val="005A7B5F"/>
    <w:rsid w:val="005B0E6E"/>
    <w:rsid w:val="005B16F4"/>
    <w:rsid w:val="005B31B4"/>
    <w:rsid w:val="005B5F64"/>
    <w:rsid w:val="005B60A8"/>
    <w:rsid w:val="005B61B7"/>
    <w:rsid w:val="005C04F2"/>
    <w:rsid w:val="005C38D8"/>
    <w:rsid w:val="005C52AD"/>
    <w:rsid w:val="005C5ACE"/>
    <w:rsid w:val="005C6413"/>
    <w:rsid w:val="005D0797"/>
    <w:rsid w:val="005D1946"/>
    <w:rsid w:val="005D1966"/>
    <w:rsid w:val="005D1AF6"/>
    <w:rsid w:val="005D5BCC"/>
    <w:rsid w:val="005D5D2E"/>
    <w:rsid w:val="005D627C"/>
    <w:rsid w:val="005D65D5"/>
    <w:rsid w:val="005D73DE"/>
    <w:rsid w:val="005D7F4B"/>
    <w:rsid w:val="005E22E7"/>
    <w:rsid w:val="005E4101"/>
    <w:rsid w:val="005E571E"/>
    <w:rsid w:val="005E60B6"/>
    <w:rsid w:val="005E69E6"/>
    <w:rsid w:val="005E73F9"/>
    <w:rsid w:val="005F06CA"/>
    <w:rsid w:val="005F136B"/>
    <w:rsid w:val="005F23D6"/>
    <w:rsid w:val="005F294C"/>
    <w:rsid w:val="005F3332"/>
    <w:rsid w:val="005F61A3"/>
    <w:rsid w:val="005F7DCB"/>
    <w:rsid w:val="00601158"/>
    <w:rsid w:val="00601C19"/>
    <w:rsid w:val="00602574"/>
    <w:rsid w:val="00602CD3"/>
    <w:rsid w:val="00603F21"/>
    <w:rsid w:val="00604B20"/>
    <w:rsid w:val="00611583"/>
    <w:rsid w:val="00611A8B"/>
    <w:rsid w:val="00612B78"/>
    <w:rsid w:val="00615E1B"/>
    <w:rsid w:val="006171B7"/>
    <w:rsid w:val="006223E0"/>
    <w:rsid w:val="00623303"/>
    <w:rsid w:val="006241A9"/>
    <w:rsid w:val="0062538B"/>
    <w:rsid w:val="00625806"/>
    <w:rsid w:val="006259B4"/>
    <w:rsid w:val="00626926"/>
    <w:rsid w:val="0063147B"/>
    <w:rsid w:val="006317D1"/>
    <w:rsid w:val="006325A8"/>
    <w:rsid w:val="00632D39"/>
    <w:rsid w:val="00633826"/>
    <w:rsid w:val="00637490"/>
    <w:rsid w:val="00647DE7"/>
    <w:rsid w:val="0065408F"/>
    <w:rsid w:val="00654EE0"/>
    <w:rsid w:val="00655852"/>
    <w:rsid w:val="0065677D"/>
    <w:rsid w:val="00656828"/>
    <w:rsid w:val="00656AB8"/>
    <w:rsid w:val="00657E1B"/>
    <w:rsid w:val="0066169B"/>
    <w:rsid w:val="0066469C"/>
    <w:rsid w:val="006653B3"/>
    <w:rsid w:val="00665A22"/>
    <w:rsid w:val="00666D78"/>
    <w:rsid w:val="00667DDB"/>
    <w:rsid w:val="00667E73"/>
    <w:rsid w:val="00671A4A"/>
    <w:rsid w:val="006735B3"/>
    <w:rsid w:val="00673E02"/>
    <w:rsid w:val="00674152"/>
    <w:rsid w:val="006753AA"/>
    <w:rsid w:val="00676F6B"/>
    <w:rsid w:val="00677C02"/>
    <w:rsid w:val="00680E94"/>
    <w:rsid w:val="006812B2"/>
    <w:rsid w:val="006812CE"/>
    <w:rsid w:val="00682483"/>
    <w:rsid w:val="0068528E"/>
    <w:rsid w:val="00690E83"/>
    <w:rsid w:val="00690FB9"/>
    <w:rsid w:val="006944FC"/>
    <w:rsid w:val="006953D2"/>
    <w:rsid w:val="0069699E"/>
    <w:rsid w:val="006A2C92"/>
    <w:rsid w:val="006A4546"/>
    <w:rsid w:val="006A535C"/>
    <w:rsid w:val="006A5FCA"/>
    <w:rsid w:val="006A6A17"/>
    <w:rsid w:val="006B022E"/>
    <w:rsid w:val="006B289B"/>
    <w:rsid w:val="006B3A31"/>
    <w:rsid w:val="006B4E33"/>
    <w:rsid w:val="006B6443"/>
    <w:rsid w:val="006B6E55"/>
    <w:rsid w:val="006B75EF"/>
    <w:rsid w:val="006C154A"/>
    <w:rsid w:val="006C29D5"/>
    <w:rsid w:val="006C46A7"/>
    <w:rsid w:val="006C5D7F"/>
    <w:rsid w:val="006C6A1B"/>
    <w:rsid w:val="006D2A36"/>
    <w:rsid w:val="006E1696"/>
    <w:rsid w:val="006E3DF4"/>
    <w:rsid w:val="006E7E12"/>
    <w:rsid w:val="006F128F"/>
    <w:rsid w:val="006F1297"/>
    <w:rsid w:val="006F1CBA"/>
    <w:rsid w:val="006F48EE"/>
    <w:rsid w:val="006F7199"/>
    <w:rsid w:val="0070002B"/>
    <w:rsid w:val="00701C42"/>
    <w:rsid w:val="00702253"/>
    <w:rsid w:val="0070437B"/>
    <w:rsid w:val="00704DA5"/>
    <w:rsid w:val="00705E6C"/>
    <w:rsid w:val="007069C7"/>
    <w:rsid w:val="00710FE5"/>
    <w:rsid w:val="0071133F"/>
    <w:rsid w:val="00714EC9"/>
    <w:rsid w:val="0071596F"/>
    <w:rsid w:val="007165A9"/>
    <w:rsid w:val="0072243A"/>
    <w:rsid w:val="0072435A"/>
    <w:rsid w:val="0072456D"/>
    <w:rsid w:val="00727DF3"/>
    <w:rsid w:val="00732DFA"/>
    <w:rsid w:val="00734E2D"/>
    <w:rsid w:val="00735B16"/>
    <w:rsid w:val="00735FEE"/>
    <w:rsid w:val="007371AA"/>
    <w:rsid w:val="007415FD"/>
    <w:rsid w:val="00742D23"/>
    <w:rsid w:val="00743042"/>
    <w:rsid w:val="007430C8"/>
    <w:rsid w:val="00743F6F"/>
    <w:rsid w:val="00750174"/>
    <w:rsid w:val="00750500"/>
    <w:rsid w:val="00750542"/>
    <w:rsid w:val="00751946"/>
    <w:rsid w:val="00751A71"/>
    <w:rsid w:val="00753A8C"/>
    <w:rsid w:val="00755E38"/>
    <w:rsid w:val="007572E9"/>
    <w:rsid w:val="0076047A"/>
    <w:rsid w:val="007649EA"/>
    <w:rsid w:val="00764E73"/>
    <w:rsid w:val="00765908"/>
    <w:rsid w:val="00766CA9"/>
    <w:rsid w:val="00767D71"/>
    <w:rsid w:val="00770621"/>
    <w:rsid w:val="00771E46"/>
    <w:rsid w:val="00773A8A"/>
    <w:rsid w:val="00774CCB"/>
    <w:rsid w:val="007750D7"/>
    <w:rsid w:val="0077563B"/>
    <w:rsid w:val="00781412"/>
    <w:rsid w:val="0078151A"/>
    <w:rsid w:val="007826FB"/>
    <w:rsid w:val="007840CF"/>
    <w:rsid w:val="007841B7"/>
    <w:rsid w:val="0079305F"/>
    <w:rsid w:val="00793F77"/>
    <w:rsid w:val="00794344"/>
    <w:rsid w:val="007955C4"/>
    <w:rsid w:val="00797539"/>
    <w:rsid w:val="007A0DAF"/>
    <w:rsid w:val="007A1D25"/>
    <w:rsid w:val="007A25B5"/>
    <w:rsid w:val="007A4B92"/>
    <w:rsid w:val="007B1EDA"/>
    <w:rsid w:val="007B21F9"/>
    <w:rsid w:val="007B30E7"/>
    <w:rsid w:val="007B3EE7"/>
    <w:rsid w:val="007B5D77"/>
    <w:rsid w:val="007B7C77"/>
    <w:rsid w:val="007C2687"/>
    <w:rsid w:val="007C2C7A"/>
    <w:rsid w:val="007C4200"/>
    <w:rsid w:val="007C5D0F"/>
    <w:rsid w:val="007C7834"/>
    <w:rsid w:val="007D1097"/>
    <w:rsid w:val="007D34D4"/>
    <w:rsid w:val="007D384B"/>
    <w:rsid w:val="007D3F19"/>
    <w:rsid w:val="007D44EE"/>
    <w:rsid w:val="007D5D1E"/>
    <w:rsid w:val="007E285D"/>
    <w:rsid w:val="007E2B81"/>
    <w:rsid w:val="007E6A58"/>
    <w:rsid w:val="007F1946"/>
    <w:rsid w:val="007F1CB0"/>
    <w:rsid w:val="007F30DB"/>
    <w:rsid w:val="007F30E2"/>
    <w:rsid w:val="007F3288"/>
    <w:rsid w:val="007F5EB8"/>
    <w:rsid w:val="007F6F37"/>
    <w:rsid w:val="00800ECB"/>
    <w:rsid w:val="008118E8"/>
    <w:rsid w:val="0081426E"/>
    <w:rsid w:val="008144C0"/>
    <w:rsid w:val="008179DD"/>
    <w:rsid w:val="008205DB"/>
    <w:rsid w:val="00820725"/>
    <w:rsid w:val="00821ECB"/>
    <w:rsid w:val="008248AB"/>
    <w:rsid w:val="00827C96"/>
    <w:rsid w:val="008316D1"/>
    <w:rsid w:val="008363C0"/>
    <w:rsid w:val="0083715E"/>
    <w:rsid w:val="008374D4"/>
    <w:rsid w:val="00840B22"/>
    <w:rsid w:val="008443D4"/>
    <w:rsid w:val="00845405"/>
    <w:rsid w:val="00845CF3"/>
    <w:rsid w:val="00850BAA"/>
    <w:rsid w:val="00850D38"/>
    <w:rsid w:val="00852982"/>
    <w:rsid w:val="0085381F"/>
    <w:rsid w:val="00853DAE"/>
    <w:rsid w:val="008541AF"/>
    <w:rsid w:val="00856AC8"/>
    <w:rsid w:val="00856F74"/>
    <w:rsid w:val="008570A0"/>
    <w:rsid w:val="0085766E"/>
    <w:rsid w:val="00860344"/>
    <w:rsid w:val="00860F1E"/>
    <w:rsid w:val="008614EC"/>
    <w:rsid w:val="008616CD"/>
    <w:rsid w:val="008631F7"/>
    <w:rsid w:val="008637AE"/>
    <w:rsid w:val="0086424E"/>
    <w:rsid w:val="008655D9"/>
    <w:rsid w:val="00865A50"/>
    <w:rsid w:val="0086754E"/>
    <w:rsid w:val="00870654"/>
    <w:rsid w:val="00870856"/>
    <w:rsid w:val="00871115"/>
    <w:rsid w:val="008724D7"/>
    <w:rsid w:val="00874102"/>
    <w:rsid w:val="00876876"/>
    <w:rsid w:val="00876EA6"/>
    <w:rsid w:val="00877E91"/>
    <w:rsid w:val="00880E20"/>
    <w:rsid w:val="00881C33"/>
    <w:rsid w:val="008844DE"/>
    <w:rsid w:val="00886C27"/>
    <w:rsid w:val="008875F3"/>
    <w:rsid w:val="00887C43"/>
    <w:rsid w:val="0089044A"/>
    <w:rsid w:val="00892D2F"/>
    <w:rsid w:val="00893ABD"/>
    <w:rsid w:val="00893BDC"/>
    <w:rsid w:val="00897597"/>
    <w:rsid w:val="0089765F"/>
    <w:rsid w:val="008A0E04"/>
    <w:rsid w:val="008A2A52"/>
    <w:rsid w:val="008A2B03"/>
    <w:rsid w:val="008A3F46"/>
    <w:rsid w:val="008A41FD"/>
    <w:rsid w:val="008A5629"/>
    <w:rsid w:val="008A6D5F"/>
    <w:rsid w:val="008A7AF8"/>
    <w:rsid w:val="008B22F3"/>
    <w:rsid w:val="008B253B"/>
    <w:rsid w:val="008B4BF8"/>
    <w:rsid w:val="008B6994"/>
    <w:rsid w:val="008B6D79"/>
    <w:rsid w:val="008B75C3"/>
    <w:rsid w:val="008B7D05"/>
    <w:rsid w:val="008C17FD"/>
    <w:rsid w:val="008C1F59"/>
    <w:rsid w:val="008C2406"/>
    <w:rsid w:val="008C24A9"/>
    <w:rsid w:val="008C3C5A"/>
    <w:rsid w:val="008C4204"/>
    <w:rsid w:val="008C4DEB"/>
    <w:rsid w:val="008C788B"/>
    <w:rsid w:val="008C7E42"/>
    <w:rsid w:val="008D00BB"/>
    <w:rsid w:val="008D0A92"/>
    <w:rsid w:val="008D2D12"/>
    <w:rsid w:val="008D36E1"/>
    <w:rsid w:val="008D3E8D"/>
    <w:rsid w:val="008D4442"/>
    <w:rsid w:val="008D5FF8"/>
    <w:rsid w:val="008E0002"/>
    <w:rsid w:val="008E0EA5"/>
    <w:rsid w:val="008E5AB1"/>
    <w:rsid w:val="008E5B1E"/>
    <w:rsid w:val="008E5F1D"/>
    <w:rsid w:val="008F1176"/>
    <w:rsid w:val="008F3528"/>
    <w:rsid w:val="008F7016"/>
    <w:rsid w:val="00900105"/>
    <w:rsid w:val="00902735"/>
    <w:rsid w:val="009069C2"/>
    <w:rsid w:val="009130A0"/>
    <w:rsid w:val="009138A7"/>
    <w:rsid w:val="0091676F"/>
    <w:rsid w:val="00916DAA"/>
    <w:rsid w:val="00917439"/>
    <w:rsid w:val="0092053C"/>
    <w:rsid w:val="00923F27"/>
    <w:rsid w:val="009246F0"/>
    <w:rsid w:val="009266CA"/>
    <w:rsid w:val="00934183"/>
    <w:rsid w:val="009400CC"/>
    <w:rsid w:val="00941298"/>
    <w:rsid w:val="00943BF8"/>
    <w:rsid w:val="00946D01"/>
    <w:rsid w:val="00947388"/>
    <w:rsid w:val="009500A2"/>
    <w:rsid w:val="0095263A"/>
    <w:rsid w:val="00956D1F"/>
    <w:rsid w:val="009577A0"/>
    <w:rsid w:val="00961086"/>
    <w:rsid w:val="00961481"/>
    <w:rsid w:val="009627C4"/>
    <w:rsid w:val="00963211"/>
    <w:rsid w:val="00963401"/>
    <w:rsid w:val="00964690"/>
    <w:rsid w:val="0096657F"/>
    <w:rsid w:val="00966A16"/>
    <w:rsid w:val="00966BA2"/>
    <w:rsid w:val="00970D3D"/>
    <w:rsid w:val="0097509C"/>
    <w:rsid w:val="00975FE4"/>
    <w:rsid w:val="00976949"/>
    <w:rsid w:val="009773B1"/>
    <w:rsid w:val="009802B8"/>
    <w:rsid w:val="009805E9"/>
    <w:rsid w:val="009812E7"/>
    <w:rsid w:val="009826F7"/>
    <w:rsid w:val="00983538"/>
    <w:rsid w:val="00983E64"/>
    <w:rsid w:val="0098454C"/>
    <w:rsid w:val="009943D7"/>
    <w:rsid w:val="00996317"/>
    <w:rsid w:val="00996BE9"/>
    <w:rsid w:val="00996C0F"/>
    <w:rsid w:val="009979AA"/>
    <w:rsid w:val="00997B8F"/>
    <w:rsid w:val="009A2302"/>
    <w:rsid w:val="009A5742"/>
    <w:rsid w:val="009B0231"/>
    <w:rsid w:val="009B3A0C"/>
    <w:rsid w:val="009B5E4B"/>
    <w:rsid w:val="009B72BA"/>
    <w:rsid w:val="009C0659"/>
    <w:rsid w:val="009C2A70"/>
    <w:rsid w:val="009C2B16"/>
    <w:rsid w:val="009C65CA"/>
    <w:rsid w:val="009D077D"/>
    <w:rsid w:val="009D0A69"/>
    <w:rsid w:val="009D2F48"/>
    <w:rsid w:val="009D3F03"/>
    <w:rsid w:val="009D3F59"/>
    <w:rsid w:val="009D5CB7"/>
    <w:rsid w:val="009D62CF"/>
    <w:rsid w:val="009E31DA"/>
    <w:rsid w:val="009E3288"/>
    <w:rsid w:val="009E3615"/>
    <w:rsid w:val="009E4E79"/>
    <w:rsid w:val="009E54A7"/>
    <w:rsid w:val="009E5967"/>
    <w:rsid w:val="009E5E88"/>
    <w:rsid w:val="009F0834"/>
    <w:rsid w:val="009F1716"/>
    <w:rsid w:val="009F2B86"/>
    <w:rsid w:val="009F3005"/>
    <w:rsid w:val="009F3ED4"/>
    <w:rsid w:val="009F46E8"/>
    <w:rsid w:val="009F5A52"/>
    <w:rsid w:val="009F6186"/>
    <w:rsid w:val="009F6CD0"/>
    <w:rsid w:val="009F70F0"/>
    <w:rsid w:val="009F7FF5"/>
    <w:rsid w:val="00A004B5"/>
    <w:rsid w:val="00A0166F"/>
    <w:rsid w:val="00A026EE"/>
    <w:rsid w:val="00A0279C"/>
    <w:rsid w:val="00A027E2"/>
    <w:rsid w:val="00A033AD"/>
    <w:rsid w:val="00A04F7C"/>
    <w:rsid w:val="00A059AF"/>
    <w:rsid w:val="00A06CE4"/>
    <w:rsid w:val="00A10A4F"/>
    <w:rsid w:val="00A11A38"/>
    <w:rsid w:val="00A122D2"/>
    <w:rsid w:val="00A13E98"/>
    <w:rsid w:val="00A140EC"/>
    <w:rsid w:val="00A14B7B"/>
    <w:rsid w:val="00A14D0A"/>
    <w:rsid w:val="00A1551E"/>
    <w:rsid w:val="00A1626D"/>
    <w:rsid w:val="00A1638B"/>
    <w:rsid w:val="00A16A94"/>
    <w:rsid w:val="00A16E47"/>
    <w:rsid w:val="00A177AA"/>
    <w:rsid w:val="00A17BC1"/>
    <w:rsid w:val="00A220BA"/>
    <w:rsid w:val="00A24FC5"/>
    <w:rsid w:val="00A250D3"/>
    <w:rsid w:val="00A25E03"/>
    <w:rsid w:val="00A26B93"/>
    <w:rsid w:val="00A27E38"/>
    <w:rsid w:val="00A303BC"/>
    <w:rsid w:val="00A316E8"/>
    <w:rsid w:val="00A35E04"/>
    <w:rsid w:val="00A3767D"/>
    <w:rsid w:val="00A423C1"/>
    <w:rsid w:val="00A432C1"/>
    <w:rsid w:val="00A43407"/>
    <w:rsid w:val="00A43C29"/>
    <w:rsid w:val="00A44904"/>
    <w:rsid w:val="00A45B7E"/>
    <w:rsid w:val="00A4721F"/>
    <w:rsid w:val="00A53FEB"/>
    <w:rsid w:val="00A57252"/>
    <w:rsid w:val="00A57B69"/>
    <w:rsid w:val="00A57E9A"/>
    <w:rsid w:val="00A613D8"/>
    <w:rsid w:val="00A63911"/>
    <w:rsid w:val="00A652B3"/>
    <w:rsid w:val="00A71F65"/>
    <w:rsid w:val="00A72444"/>
    <w:rsid w:val="00A737DC"/>
    <w:rsid w:val="00A73FFF"/>
    <w:rsid w:val="00A75D71"/>
    <w:rsid w:val="00A82702"/>
    <w:rsid w:val="00A827DC"/>
    <w:rsid w:val="00A82CF2"/>
    <w:rsid w:val="00A82E9B"/>
    <w:rsid w:val="00A8362B"/>
    <w:rsid w:val="00A846E9"/>
    <w:rsid w:val="00A849E5"/>
    <w:rsid w:val="00A8511D"/>
    <w:rsid w:val="00A85EF4"/>
    <w:rsid w:val="00A8637D"/>
    <w:rsid w:val="00A87355"/>
    <w:rsid w:val="00A91819"/>
    <w:rsid w:val="00A93C01"/>
    <w:rsid w:val="00A94ADB"/>
    <w:rsid w:val="00A9531D"/>
    <w:rsid w:val="00AA2F8F"/>
    <w:rsid w:val="00AA3323"/>
    <w:rsid w:val="00AA3EAF"/>
    <w:rsid w:val="00AA676B"/>
    <w:rsid w:val="00AA6F6D"/>
    <w:rsid w:val="00AA7774"/>
    <w:rsid w:val="00AB058C"/>
    <w:rsid w:val="00AB54C9"/>
    <w:rsid w:val="00AB7403"/>
    <w:rsid w:val="00AC1037"/>
    <w:rsid w:val="00AC25EF"/>
    <w:rsid w:val="00AC371E"/>
    <w:rsid w:val="00AC46F6"/>
    <w:rsid w:val="00AC52F8"/>
    <w:rsid w:val="00AC5F72"/>
    <w:rsid w:val="00AC7E18"/>
    <w:rsid w:val="00AC7EBD"/>
    <w:rsid w:val="00AD2B5E"/>
    <w:rsid w:val="00AD33EA"/>
    <w:rsid w:val="00AD4FFC"/>
    <w:rsid w:val="00AD512E"/>
    <w:rsid w:val="00AD71AD"/>
    <w:rsid w:val="00AE3797"/>
    <w:rsid w:val="00AE4613"/>
    <w:rsid w:val="00AE62CE"/>
    <w:rsid w:val="00AE6C74"/>
    <w:rsid w:val="00AF2A01"/>
    <w:rsid w:val="00AF31F5"/>
    <w:rsid w:val="00AF35B2"/>
    <w:rsid w:val="00AF43AC"/>
    <w:rsid w:val="00AF663B"/>
    <w:rsid w:val="00AF6E5F"/>
    <w:rsid w:val="00B011D8"/>
    <w:rsid w:val="00B037EC"/>
    <w:rsid w:val="00B038C3"/>
    <w:rsid w:val="00B03925"/>
    <w:rsid w:val="00B03C10"/>
    <w:rsid w:val="00B03C30"/>
    <w:rsid w:val="00B03CAA"/>
    <w:rsid w:val="00B0575C"/>
    <w:rsid w:val="00B1071C"/>
    <w:rsid w:val="00B13159"/>
    <w:rsid w:val="00B13707"/>
    <w:rsid w:val="00B14612"/>
    <w:rsid w:val="00B22481"/>
    <w:rsid w:val="00B23DFC"/>
    <w:rsid w:val="00B24210"/>
    <w:rsid w:val="00B25BCF"/>
    <w:rsid w:val="00B262A5"/>
    <w:rsid w:val="00B26BC0"/>
    <w:rsid w:val="00B30F85"/>
    <w:rsid w:val="00B34387"/>
    <w:rsid w:val="00B34AC3"/>
    <w:rsid w:val="00B35F82"/>
    <w:rsid w:val="00B428DE"/>
    <w:rsid w:val="00B42D32"/>
    <w:rsid w:val="00B45653"/>
    <w:rsid w:val="00B45AB1"/>
    <w:rsid w:val="00B47EDE"/>
    <w:rsid w:val="00B50B70"/>
    <w:rsid w:val="00B50EBC"/>
    <w:rsid w:val="00B56821"/>
    <w:rsid w:val="00B6002A"/>
    <w:rsid w:val="00B6178B"/>
    <w:rsid w:val="00B62823"/>
    <w:rsid w:val="00B670BF"/>
    <w:rsid w:val="00B67539"/>
    <w:rsid w:val="00B67F96"/>
    <w:rsid w:val="00B75446"/>
    <w:rsid w:val="00B80185"/>
    <w:rsid w:val="00B8235E"/>
    <w:rsid w:val="00B82EA5"/>
    <w:rsid w:val="00B82F56"/>
    <w:rsid w:val="00B84126"/>
    <w:rsid w:val="00B84238"/>
    <w:rsid w:val="00B846E2"/>
    <w:rsid w:val="00B85E89"/>
    <w:rsid w:val="00B86AE5"/>
    <w:rsid w:val="00B877FE"/>
    <w:rsid w:val="00B9052C"/>
    <w:rsid w:val="00B91D23"/>
    <w:rsid w:val="00B9616C"/>
    <w:rsid w:val="00B96B18"/>
    <w:rsid w:val="00B976CC"/>
    <w:rsid w:val="00B978F5"/>
    <w:rsid w:val="00BA0865"/>
    <w:rsid w:val="00BA1909"/>
    <w:rsid w:val="00BA549A"/>
    <w:rsid w:val="00BB0277"/>
    <w:rsid w:val="00BB0CEF"/>
    <w:rsid w:val="00BB4CDB"/>
    <w:rsid w:val="00BB6AED"/>
    <w:rsid w:val="00BC1B0D"/>
    <w:rsid w:val="00BC4193"/>
    <w:rsid w:val="00BC767A"/>
    <w:rsid w:val="00BD19AC"/>
    <w:rsid w:val="00BD3149"/>
    <w:rsid w:val="00BD3484"/>
    <w:rsid w:val="00BD3F3E"/>
    <w:rsid w:val="00BD4021"/>
    <w:rsid w:val="00BD4946"/>
    <w:rsid w:val="00BD5D6F"/>
    <w:rsid w:val="00BD7611"/>
    <w:rsid w:val="00BE0B0E"/>
    <w:rsid w:val="00BE2FDF"/>
    <w:rsid w:val="00BE41AA"/>
    <w:rsid w:val="00BE5F55"/>
    <w:rsid w:val="00BE6004"/>
    <w:rsid w:val="00BE6A33"/>
    <w:rsid w:val="00BE7029"/>
    <w:rsid w:val="00BE71EE"/>
    <w:rsid w:val="00BE7AD3"/>
    <w:rsid w:val="00BF1786"/>
    <w:rsid w:val="00BF2172"/>
    <w:rsid w:val="00BF5643"/>
    <w:rsid w:val="00BF6C13"/>
    <w:rsid w:val="00C038A1"/>
    <w:rsid w:val="00C048F5"/>
    <w:rsid w:val="00C0617C"/>
    <w:rsid w:val="00C06422"/>
    <w:rsid w:val="00C11856"/>
    <w:rsid w:val="00C132D1"/>
    <w:rsid w:val="00C133BC"/>
    <w:rsid w:val="00C206BE"/>
    <w:rsid w:val="00C20DA1"/>
    <w:rsid w:val="00C20FEA"/>
    <w:rsid w:val="00C21C94"/>
    <w:rsid w:val="00C22730"/>
    <w:rsid w:val="00C22CC2"/>
    <w:rsid w:val="00C274B8"/>
    <w:rsid w:val="00C30972"/>
    <w:rsid w:val="00C32D55"/>
    <w:rsid w:val="00C344C3"/>
    <w:rsid w:val="00C37623"/>
    <w:rsid w:val="00C37955"/>
    <w:rsid w:val="00C419CA"/>
    <w:rsid w:val="00C45ADF"/>
    <w:rsid w:val="00C51B59"/>
    <w:rsid w:val="00C52E1B"/>
    <w:rsid w:val="00C535F0"/>
    <w:rsid w:val="00C542F5"/>
    <w:rsid w:val="00C54466"/>
    <w:rsid w:val="00C570EE"/>
    <w:rsid w:val="00C61E3C"/>
    <w:rsid w:val="00C62458"/>
    <w:rsid w:val="00C63956"/>
    <w:rsid w:val="00C63DB7"/>
    <w:rsid w:val="00C64192"/>
    <w:rsid w:val="00C6449D"/>
    <w:rsid w:val="00C656B8"/>
    <w:rsid w:val="00C67BBB"/>
    <w:rsid w:val="00C702E3"/>
    <w:rsid w:val="00C70A28"/>
    <w:rsid w:val="00C725A5"/>
    <w:rsid w:val="00C73F92"/>
    <w:rsid w:val="00C74001"/>
    <w:rsid w:val="00C75284"/>
    <w:rsid w:val="00C77408"/>
    <w:rsid w:val="00C77735"/>
    <w:rsid w:val="00C7790E"/>
    <w:rsid w:val="00C80672"/>
    <w:rsid w:val="00C8086D"/>
    <w:rsid w:val="00C81784"/>
    <w:rsid w:val="00C83887"/>
    <w:rsid w:val="00C9160B"/>
    <w:rsid w:val="00C92997"/>
    <w:rsid w:val="00C93EC6"/>
    <w:rsid w:val="00C96E0E"/>
    <w:rsid w:val="00C974DD"/>
    <w:rsid w:val="00CA375D"/>
    <w:rsid w:val="00CA4BA4"/>
    <w:rsid w:val="00CB0AE6"/>
    <w:rsid w:val="00CB1BDA"/>
    <w:rsid w:val="00CB3CB8"/>
    <w:rsid w:val="00CB51E8"/>
    <w:rsid w:val="00CB69AA"/>
    <w:rsid w:val="00CC09BA"/>
    <w:rsid w:val="00CC0D2F"/>
    <w:rsid w:val="00CC0DB1"/>
    <w:rsid w:val="00CC340E"/>
    <w:rsid w:val="00CC3ECD"/>
    <w:rsid w:val="00CC4D0B"/>
    <w:rsid w:val="00CC6C78"/>
    <w:rsid w:val="00CC7642"/>
    <w:rsid w:val="00CD203B"/>
    <w:rsid w:val="00CD5A09"/>
    <w:rsid w:val="00CD5FAA"/>
    <w:rsid w:val="00CD6C7E"/>
    <w:rsid w:val="00CD70E0"/>
    <w:rsid w:val="00CE2BB9"/>
    <w:rsid w:val="00CE543C"/>
    <w:rsid w:val="00CE56EF"/>
    <w:rsid w:val="00CE60F4"/>
    <w:rsid w:val="00CE6BAF"/>
    <w:rsid w:val="00CF0E21"/>
    <w:rsid w:val="00CF235F"/>
    <w:rsid w:val="00CF2523"/>
    <w:rsid w:val="00CF3B75"/>
    <w:rsid w:val="00D01C80"/>
    <w:rsid w:val="00D057A6"/>
    <w:rsid w:val="00D07B27"/>
    <w:rsid w:val="00D12BF1"/>
    <w:rsid w:val="00D212DB"/>
    <w:rsid w:val="00D21767"/>
    <w:rsid w:val="00D2316B"/>
    <w:rsid w:val="00D23EF7"/>
    <w:rsid w:val="00D268D6"/>
    <w:rsid w:val="00D26CC3"/>
    <w:rsid w:val="00D27B70"/>
    <w:rsid w:val="00D316F7"/>
    <w:rsid w:val="00D32F82"/>
    <w:rsid w:val="00D33CC0"/>
    <w:rsid w:val="00D40CEF"/>
    <w:rsid w:val="00D4148F"/>
    <w:rsid w:val="00D42984"/>
    <w:rsid w:val="00D43561"/>
    <w:rsid w:val="00D446B8"/>
    <w:rsid w:val="00D44702"/>
    <w:rsid w:val="00D47521"/>
    <w:rsid w:val="00D47A41"/>
    <w:rsid w:val="00D52431"/>
    <w:rsid w:val="00D52D0F"/>
    <w:rsid w:val="00D55AE0"/>
    <w:rsid w:val="00D5691F"/>
    <w:rsid w:val="00D56F22"/>
    <w:rsid w:val="00D57428"/>
    <w:rsid w:val="00D60E77"/>
    <w:rsid w:val="00D63770"/>
    <w:rsid w:val="00D6454E"/>
    <w:rsid w:val="00D65B77"/>
    <w:rsid w:val="00D7015B"/>
    <w:rsid w:val="00D717CB"/>
    <w:rsid w:val="00D72087"/>
    <w:rsid w:val="00D731C1"/>
    <w:rsid w:val="00D734D7"/>
    <w:rsid w:val="00D73917"/>
    <w:rsid w:val="00D75717"/>
    <w:rsid w:val="00D764B1"/>
    <w:rsid w:val="00D7660F"/>
    <w:rsid w:val="00D77543"/>
    <w:rsid w:val="00D7777B"/>
    <w:rsid w:val="00D77795"/>
    <w:rsid w:val="00D814EB"/>
    <w:rsid w:val="00D82BED"/>
    <w:rsid w:val="00D841CA"/>
    <w:rsid w:val="00D841D6"/>
    <w:rsid w:val="00D85FB7"/>
    <w:rsid w:val="00D8618F"/>
    <w:rsid w:val="00D90663"/>
    <w:rsid w:val="00D913B7"/>
    <w:rsid w:val="00D91576"/>
    <w:rsid w:val="00D95783"/>
    <w:rsid w:val="00D96A2D"/>
    <w:rsid w:val="00D972B8"/>
    <w:rsid w:val="00D97C2A"/>
    <w:rsid w:val="00DA0319"/>
    <w:rsid w:val="00DA0822"/>
    <w:rsid w:val="00DA15B8"/>
    <w:rsid w:val="00DA20B1"/>
    <w:rsid w:val="00DA2A5D"/>
    <w:rsid w:val="00DA3378"/>
    <w:rsid w:val="00DA58F8"/>
    <w:rsid w:val="00DA5A97"/>
    <w:rsid w:val="00DA61CB"/>
    <w:rsid w:val="00DA6494"/>
    <w:rsid w:val="00DA6FD9"/>
    <w:rsid w:val="00DB098C"/>
    <w:rsid w:val="00DB2F29"/>
    <w:rsid w:val="00DB41A1"/>
    <w:rsid w:val="00DB446B"/>
    <w:rsid w:val="00DB4DE3"/>
    <w:rsid w:val="00DB5B40"/>
    <w:rsid w:val="00DC1F48"/>
    <w:rsid w:val="00DC27D8"/>
    <w:rsid w:val="00DC4517"/>
    <w:rsid w:val="00DC5034"/>
    <w:rsid w:val="00DC63CC"/>
    <w:rsid w:val="00DC6A17"/>
    <w:rsid w:val="00DC792E"/>
    <w:rsid w:val="00DC7FCB"/>
    <w:rsid w:val="00DD12B5"/>
    <w:rsid w:val="00DD366B"/>
    <w:rsid w:val="00DD3A75"/>
    <w:rsid w:val="00DD52F3"/>
    <w:rsid w:val="00DD53EA"/>
    <w:rsid w:val="00DD544E"/>
    <w:rsid w:val="00DE09AE"/>
    <w:rsid w:val="00DE1ADB"/>
    <w:rsid w:val="00DE2953"/>
    <w:rsid w:val="00DE652E"/>
    <w:rsid w:val="00DF100D"/>
    <w:rsid w:val="00DF4330"/>
    <w:rsid w:val="00DF466E"/>
    <w:rsid w:val="00DF5068"/>
    <w:rsid w:val="00DF6078"/>
    <w:rsid w:val="00DF6445"/>
    <w:rsid w:val="00DF7D6E"/>
    <w:rsid w:val="00E00C2B"/>
    <w:rsid w:val="00E00DE0"/>
    <w:rsid w:val="00E04AB0"/>
    <w:rsid w:val="00E05153"/>
    <w:rsid w:val="00E06690"/>
    <w:rsid w:val="00E13CC2"/>
    <w:rsid w:val="00E162A3"/>
    <w:rsid w:val="00E1650C"/>
    <w:rsid w:val="00E170A3"/>
    <w:rsid w:val="00E230E5"/>
    <w:rsid w:val="00E25051"/>
    <w:rsid w:val="00E25235"/>
    <w:rsid w:val="00E25C5C"/>
    <w:rsid w:val="00E27A22"/>
    <w:rsid w:val="00E35163"/>
    <w:rsid w:val="00E360D0"/>
    <w:rsid w:val="00E36640"/>
    <w:rsid w:val="00E3703A"/>
    <w:rsid w:val="00E412F6"/>
    <w:rsid w:val="00E44B8E"/>
    <w:rsid w:val="00E455C2"/>
    <w:rsid w:val="00E4684E"/>
    <w:rsid w:val="00E47074"/>
    <w:rsid w:val="00E47F46"/>
    <w:rsid w:val="00E51A6F"/>
    <w:rsid w:val="00E53057"/>
    <w:rsid w:val="00E54279"/>
    <w:rsid w:val="00E5439C"/>
    <w:rsid w:val="00E54FA7"/>
    <w:rsid w:val="00E55BC6"/>
    <w:rsid w:val="00E56BED"/>
    <w:rsid w:val="00E57CF5"/>
    <w:rsid w:val="00E664D3"/>
    <w:rsid w:val="00E66773"/>
    <w:rsid w:val="00E70017"/>
    <w:rsid w:val="00E7200A"/>
    <w:rsid w:val="00E72A9C"/>
    <w:rsid w:val="00E72EF1"/>
    <w:rsid w:val="00E73C39"/>
    <w:rsid w:val="00E743E6"/>
    <w:rsid w:val="00E749C1"/>
    <w:rsid w:val="00E74C15"/>
    <w:rsid w:val="00E74D75"/>
    <w:rsid w:val="00E76805"/>
    <w:rsid w:val="00E8034F"/>
    <w:rsid w:val="00E814E3"/>
    <w:rsid w:val="00E81C18"/>
    <w:rsid w:val="00E82530"/>
    <w:rsid w:val="00E8266D"/>
    <w:rsid w:val="00E85F86"/>
    <w:rsid w:val="00E8751C"/>
    <w:rsid w:val="00E8763E"/>
    <w:rsid w:val="00E90300"/>
    <w:rsid w:val="00E904CE"/>
    <w:rsid w:val="00E90BDA"/>
    <w:rsid w:val="00E90C00"/>
    <w:rsid w:val="00E91C0E"/>
    <w:rsid w:val="00E92EAB"/>
    <w:rsid w:val="00E9613C"/>
    <w:rsid w:val="00EA1DEA"/>
    <w:rsid w:val="00EA2570"/>
    <w:rsid w:val="00EA3024"/>
    <w:rsid w:val="00EA32DF"/>
    <w:rsid w:val="00EA3A53"/>
    <w:rsid w:val="00EA6B78"/>
    <w:rsid w:val="00EB016F"/>
    <w:rsid w:val="00EB03A6"/>
    <w:rsid w:val="00EB25AE"/>
    <w:rsid w:val="00EB3644"/>
    <w:rsid w:val="00EB44A4"/>
    <w:rsid w:val="00EB588F"/>
    <w:rsid w:val="00EB65EF"/>
    <w:rsid w:val="00EB7BBB"/>
    <w:rsid w:val="00EC09E8"/>
    <w:rsid w:val="00EC2B6F"/>
    <w:rsid w:val="00EC3677"/>
    <w:rsid w:val="00EC4C14"/>
    <w:rsid w:val="00EC53E3"/>
    <w:rsid w:val="00EC5B71"/>
    <w:rsid w:val="00EC6D6D"/>
    <w:rsid w:val="00EC6E5A"/>
    <w:rsid w:val="00EC7014"/>
    <w:rsid w:val="00EC7972"/>
    <w:rsid w:val="00ED06B9"/>
    <w:rsid w:val="00ED144B"/>
    <w:rsid w:val="00ED1AFC"/>
    <w:rsid w:val="00ED3016"/>
    <w:rsid w:val="00ED3E8C"/>
    <w:rsid w:val="00ED458A"/>
    <w:rsid w:val="00ED7DF4"/>
    <w:rsid w:val="00EE1733"/>
    <w:rsid w:val="00EE231E"/>
    <w:rsid w:val="00EE2568"/>
    <w:rsid w:val="00EE2A8E"/>
    <w:rsid w:val="00EE2E54"/>
    <w:rsid w:val="00EE756E"/>
    <w:rsid w:val="00EF0629"/>
    <w:rsid w:val="00EF1DF5"/>
    <w:rsid w:val="00EF30FC"/>
    <w:rsid w:val="00EF64EE"/>
    <w:rsid w:val="00EF6A9F"/>
    <w:rsid w:val="00F02439"/>
    <w:rsid w:val="00F04F95"/>
    <w:rsid w:val="00F069E6"/>
    <w:rsid w:val="00F06D76"/>
    <w:rsid w:val="00F07DFE"/>
    <w:rsid w:val="00F10575"/>
    <w:rsid w:val="00F118FF"/>
    <w:rsid w:val="00F122C1"/>
    <w:rsid w:val="00F13478"/>
    <w:rsid w:val="00F13953"/>
    <w:rsid w:val="00F13E18"/>
    <w:rsid w:val="00F148A4"/>
    <w:rsid w:val="00F14B85"/>
    <w:rsid w:val="00F157ED"/>
    <w:rsid w:val="00F17570"/>
    <w:rsid w:val="00F20DD1"/>
    <w:rsid w:val="00F260C9"/>
    <w:rsid w:val="00F30264"/>
    <w:rsid w:val="00F31A5A"/>
    <w:rsid w:val="00F32938"/>
    <w:rsid w:val="00F33859"/>
    <w:rsid w:val="00F34A4C"/>
    <w:rsid w:val="00F351E2"/>
    <w:rsid w:val="00F36066"/>
    <w:rsid w:val="00F361DB"/>
    <w:rsid w:val="00F36562"/>
    <w:rsid w:val="00F36CF7"/>
    <w:rsid w:val="00F40E44"/>
    <w:rsid w:val="00F41026"/>
    <w:rsid w:val="00F47DBD"/>
    <w:rsid w:val="00F539CD"/>
    <w:rsid w:val="00F55B40"/>
    <w:rsid w:val="00F57ED9"/>
    <w:rsid w:val="00F60780"/>
    <w:rsid w:val="00F616B5"/>
    <w:rsid w:val="00F63099"/>
    <w:rsid w:val="00F65410"/>
    <w:rsid w:val="00F669D6"/>
    <w:rsid w:val="00F66A7C"/>
    <w:rsid w:val="00F67267"/>
    <w:rsid w:val="00F7047B"/>
    <w:rsid w:val="00F70697"/>
    <w:rsid w:val="00F71E7D"/>
    <w:rsid w:val="00F72C49"/>
    <w:rsid w:val="00F74EF2"/>
    <w:rsid w:val="00F779F8"/>
    <w:rsid w:val="00F80323"/>
    <w:rsid w:val="00F83ADD"/>
    <w:rsid w:val="00F83DC8"/>
    <w:rsid w:val="00F840EC"/>
    <w:rsid w:val="00F86453"/>
    <w:rsid w:val="00F8736D"/>
    <w:rsid w:val="00F90C73"/>
    <w:rsid w:val="00F9215E"/>
    <w:rsid w:val="00F97549"/>
    <w:rsid w:val="00F97752"/>
    <w:rsid w:val="00F97AB7"/>
    <w:rsid w:val="00FA0FAB"/>
    <w:rsid w:val="00FA155E"/>
    <w:rsid w:val="00FA2A0A"/>
    <w:rsid w:val="00FA5C50"/>
    <w:rsid w:val="00FB08C4"/>
    <w:rsid w:val="00FB3C38"/>
    <w:rsid w:val="00FB50A8"/>
    <w:rsid w:val="00FB5DBF"/>
    <w:rsid w:val="00FB661F"/>
    <w:rsid w:val="00FB772F"/>
    <w:rsid w:val="00FC03F3"/>
    <w:rsid w:val="00FC247E"/>
    <w:rsid w:val="00FC29C2"/>
    <w:rsid w:val="00FC2B98"/>
    <w:rsid w:val="00FC57BF"/>
    <w:rsid w:val="00FC60F0"/>
    <w:rsid w:val="00FC7AAD"/>
    <w:rsid w:val="00FD6B1A"/>
    <w:rsid w:val="00FD7BB4"/>
    <w:rsid w:val="00FD7D31"/>
    <w:rsid w:val="00FE1D98"/>
    <w:rsid w:val="00FE4DA5"/>
    <w:rsid w:val="00FE7AD7"/>
    <w:rsid w:val="00FF1A92"/>
    <w:rsid w:val="00FF1E1D"/>
    <w:rsid w:val="00FF2779"/>
    <w:rsid w:val="00FF3DBD"/>
    <w:rsid w:val="00FF464C"/>
    <w:rsid w:val="00FF617B"/>
    <w:rsid w:val="00FF71EE"/>
    <w:rsid w:val="00FF73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4F845E"/>
  <w15:docId w15:val="{0A76F24B-8820-4BAD-A37F-54256455B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A92"/>
    <w:pPr>
      <w:spacing w:line="400" w:lineRule="exact"/>
    </w:pPr>
    <w:rPr>
      <w:sz w:val="26"/>
      <w:szCs w:val="26"/>
    </w:rPr>
  </w:style>
  <w:style w:type="paragraph" w:styleId="Heading1">
    <w:name w:val="heading 1"/>
    <w:basedOn w:val="Normal"/>
    <w:next w:val="Normal"/>
    <w:link w:val="Heading1Char"/>
    <w:uiPriority w:val="9"/>
    <w:qFormat/>
    <w:rsid w:val="009F2B86"/>
    <w:pPr>
      <w:keepNext/>
      <w:widowControl w:val="0"/>
      <w:autoSpaceDE w:val="0"/>
      <w:autoSpaceDN w:val="0"/>
      <w:spacing w:line="360" w:lineRule="auto"/>
      <w:jc w:val="center"/>
      <w:outlineLvl w:val="0"/>
    </w:pPr>
    <w:rPr>
      <w:rFonts w:ascii=".VnTimeH" w:hAnsi=".VnTimeH"/>
      <w:b/>
      <w:bCs/>
      <w:sz w:val="20"/>
      <w:szCs w:val="20"/>
      <w:lang w:val="en-GB"/>
    </w:rPr>
  </w:style>
  <w:style w:type="paragraph" w:styleId="Heading2">
    <w:name w:val="heading 2"/>
    <w:basedOn w:val="Normal"/>
    <w:next w:val="Normal"/>
    <w:link w:val="Heading2Char"/>
    <w:uiPriority w:val="9"/>
    <w:unhideWhenUsed/>
    <w:qFormat/>
    <w:rsid w:val="003D29D8"/>
    <w:pPr>
      <w:keepNext/>
      <w:keepLines/>
      <w:spacing w:before="200"/>
      <w:outlineLvl w:val="1"/>
    </w:pPr>
    <w:rPr>
      <w:rFonts w:ascii="Cambria" w:eastAsia="Times New Roman" w:hAnsi="Cambria"/>
      <w:b/>
      <w:bCs/>
      <w:color w:val="4F81BD"/>
      <w:sz w:val="20"/>
      <w:szCs w:val="20"/>
    </w:rPr>
  </w:style>
  <w:style w:type="paragraph" w:styleId="Heading3">
    <w:name w:val="heading 3"/>
    <w:basedOn w:val="Normal"/>
    <w:next w:val="Normal"/>
    <w:link w:val="Heading3Char"/>
    <w:uiPriority w:val="9"/>
    <w:unhideWhenUsed/>
    <w:qFormat/>
    <w:rsid w:val="00A85EF4"/>
    <w:pPr>
      <w:keepNext/>
      <w:keepLines/>
      <w:spacing w:before="200" w:line="276" w:lineRule="auto"/>
      <w:outlineLvl w:val="2"/>
    </w:pPr>
    <w:rPr>
      <w:rFonts w:eastAsia="Times New Roman"/>
      <w:b/>
      <w:bCs/>
      <w:color w:val="4F81BD"/>
      <w:sz w:val="24"/>
      <w:szCs w:val="24"/>
    </w:rPr>
  </w:style>
  <w:style w:type="paragraph" w:styleId="Heading4">
    <w:name w:val="heading 4"/>
    <w:basedOn w:val="Normal"/>
    <w:next w:val="Normal"/>
    <w:link w:val="Heading4Char"/>
    <w:uiPriority w:val="9"/>
    <w:unhideWhenUsed/>
    <w:qFormat/>
    <w:rsid w:val="004F1E98"/>
    <w:pPr>
      <w:keepNext/>
      <w:spacing w:before="240" w:after="60"/>
      <w:outlineLvl w:val="3"/>
    </w:pPr>
    <w:rPr>
      <w:rFonts w:ascii="Calibri" w:eastAsia="Times New Roman" w:hAnsi="Calibri"/>
      <w:b/>
      <w:bCs/>
      <w:sz w:val="28"/>
      <w:szCs w:val="28"/>
    </w:rPr>
  </w:style>
  <w:style w:type="paragraph" w:styleId="Heading6">
    <w:name w:val="heading 6"/>
    <w:basedOn w:val="Normal"/>
    <w:next w:val="Normal"/>
    <w:link w:val="Heading6Char"/>
    <w:uiPriority w:val="99"/>
    <w:qFormat/>
    <w:rsid w:val="009F2B86"/>
    <w:pPr>
      <w:keepNext/>
      <w:widowControl w:val="0"/>
      <w:autoSpaceDE w:val="0"/>
      <w:autoSpaceDN w:val="0"/>
      <w:spacing w:line="360" w:lineRule="auto"/>
      <w:jc w:val="center"/>
      <w:outlineLvl w:val="5"/>
    </w:pPr>
    <w:rPr>
      <w:rFonts w:ascii=".VnTime" w:hAnsi=".VnTime"/>
      <w:b/>
      <w:bCs/>
      <w:sz w:val="28"/>
      <w:szCs w:val="28"/>
      <w:lang w:val="en-GB"/>
    </w:rPr>
  </w:style>
  <w:style w:type="paragraph" w:styleId="Heading7">
    <w:name w:val="heading 7"/>
    <w:basedOn w:val="Normal"/>
    <w:next w:val="Normal"/>
    <w:link w:val="Heading7Char"/>
    <w:uiPriority w:val="9"/>
    <w:semiHidden/>
    <w:unhideWhenUsed/>
    <w:qFormat/>
    <w:rsid w:val="00A85EF4"/>
    <w:pPr>
      <w:keepNext/>
      <w:keepLines/>
      <w:spacing w:before="200" w:line="276" w:lineRule="auto"/>
      <w:outlineLvl w:val="6"/>
    </w:pPr>
    <w:rPr>
      <w:rFonts w:asciiTheme="majorHAnsi" w:eastAsiaTheme="majorEastAsia" w:hAnsiTheme="majorHAnsi" w:cstheme="majorBidi"/>
      <w:i/>
      <w:iCs/>
      <w:color w:val="404040" w:themeColor="text1" w:themeTint="BF"/>
      <w:sz w:val="24"/>
      <w:szCs w:val="24"/>
    </w:rPr>
  </w:style>
  <w:style w:type="paragraph" w:styleId="Heading8">
    <w:name w:val="heading 8"/>
    <w:basedOn w:val="Normal"/>
    <w:next w:val="Normal"/>
    <w:link w:val="Heading8Char"/>
    <w:uiPriority w:val="99"/>
    <w:qFormat/>
    <w:rsid w:val="009F2B86"/>
    <w:pPr>
      <w:keepNext/>
      <w:keepLines/>
      <w:spacing w:before="200" w:line="240" w:lineRule="auto"/>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A92"/>
    <w:pPr>
      <w:ind w:left="720"/>
      <w:contextualSpacing/>
    </w:pPr>
  </w:style>
  <w:style w:type="paragraph" w:customStyle="1" w:styleId="sao">
    <w:name w:val="sao"/>
    <w:basedOn w:val="Normal"/>
    <w:uiPriority w:val="99"/>
    <w:qFormat/>
    <w:rsid w:val="009F2B86"/>
    <w:pPr>
      <w:autoSpaceDE w:val="0"/>
      <w:autoSpaceDN w:val="0"/>
      <w:adjustRightInd w:val="0"/>
      <w:spacing w:before="80" w:line="240" w:lineRule="auto"/>
      <w:ind w:left="425"/>
      <w:jc w:val="both"/>
    </w:pPr>
    <w:rPr>
      <w:rFonts w:eastAsia="MS Mincho"/>
      <w:sz w:val="24"/>
      <w:szCs w:val="24"/>
      <w:lang w:eastAsia="ja-JP"/>
    </w:rPr>
  </w:style>
  <w:style w:type="character" w:customStyle="1" w:styleId="Heading1Char">
    <w:name w:val="Heading 1 Char"/>
    <w:link w:val="Heading1"/>
    <w:uiPriority w:val="9"/>
    <w:rsid w:val="009F2B86"/>
    <w:rPr>
      <w:rFonts w:ascii=".VnTimeH" w:eastAsia="Calibri" w:hAnsi=".VnTimeH"/>
      <w:b/>
      <w:bCs/>
      <w:lang w:val="en-GB"/>
    </w:rPr>
  </w:style>
  <w:style w:type="character" w:customStyle="1" w:styleId="Heading6Char">
    <w:name w:val="Heading 6 Char"/>
    <w:link w:val="Heading6"/>
    <w:uiPriority w:val="99"/>
    <w:rsid w:val="009F2B86"/>
    <w:rPr>
      <w:rFonts w:ascii=".VnTime" w:eastAsia="Calibri" w:hAnsi=".VnTime"/>
      <w:b/>
      <w:bCs/>
      <w:sz w:val="28"/>
      <w:szCs w:val="28"/>
      <w:lang w:val="en-GB"/>
    </w:rPr>
  </w:style>
  <w:style w:type="character" w:customStyle="1" w:styleId="Heading8Char">
    <w:name w:val="Heading 8 Char"/>
    <w:link w:val="Heading8"/>
    <w:uiPriority w:val="99"/>
    <w:rsid w:val="009F2B86"/>
    <w:rPr>
      <w:rFonts w:ascii="Cambria" w:eastAsia="Calibri" w:hAnsi="Cambria"/>
      <w:color w:val="404040"/>
      <w:sz w:val="20"/>
      <w:szCs w:val="20"/>
    </w:rPr>
  </w:style>
  <w:style w:type="paragraph" w:styleId="NormalWeb">
    <w:name w:val="Normal (Web)"/>
    <w:basedOn w:val="Normal"/>
    <w:uiPriority w:val="99"/>
    <w:rsid w:val="009F2B86"/>
    <w:pPr>
      <w:spacing w:before="100" w:beforeAutospacing="1" w:after="100" w:afterAutospacing="1" w:line="240" w:lineRule="auto"/>
    </w:pPr>
    <w:rPr>
      <w:rFonts w:eastAsia="Times New Roman"/>
      <w:sz w:val="24"/>
      <w:szCs w:val="24"/>
    </w:rPr>
  </w:style>
  <w:style w:type="paragraph" w:styleId="Footer">
    <w:name w:val="footer"/>
    <w:basedOn w:val="Normal"/>
    <w:link w:val="FooterChar"/>
    <w:uiPriority w:val="99"/>
    <w:unhideWhenUsed/>
    <w:rsid w:val="009F2B86"/>
    <w:pPr>
      <w:tabs>
        <w:tab w:val="center" w:pos="4680"/>
        <w:tab w:val="right" w:pos="9360"/>
      </w:tabs>
      <w:spacing w:line="240" w:lineRule="auto"/>
    </w:pPr>
    <w:rPr>
      <w:rFonts w:eastAsia="Times New Roman"/>
      <w:sz w:val="24"/>
      <w:szCs w:val="24"/>
    </w:rPr>
  </w:style>
  <w:style w:type="character" w:customStyle="1" w:styleId="FooterChar">
    <w:name w:val="Footer Char"/>
    <w:link w:val="Footer"/>
    <w:uiPriority w:val="99"/>
    <w:rsid w:val="009F2B86"/>
    <w:rPr>
      <w:rFonts w:eastAsia="Times New Roman"/>
      <w:sz w:val="24"/>
      <w:szCs w:val="24"/>
    </w:rPr>
  </w:style>
  <w:style w:type="character" w:customStyle="1" w:styleId="Heading2Char">
    <w:name w:val="Heading 2 Char"/>
    <w:link w:val="Heading2"/>
    <w:uiPriority w:val="9"/>
    <w:rsid w:val="003D29D8"/>
    <w:rPr>
      <w:rFonts w:ascii="Cambria" w:eastAsia="Times New Roman" w:hAnsi="Cambria" w:cs="Times New Roman"/>
      <w:b/>
      <w:bCs/>
      <w:color w:val="4F81BD"/>
    </w:rPr>
  </w:style>
  <w:style w:type="paragraph" w:styleId="BodyText2">
    <w:name w:val="Body Text 2"/>
    <w:basedOn w:val="Normal"/>
    <w:link w:val="BodyText2Char"/>
    <w:rsid w:val="003D29D8"/>
    <w:pPr>
      <w:spacing w:line="360" w:lineRule="auto"/>
      <w:jc w:val="both"/>
    </w:pPr>
    <w:rPr>
      <w:rFonts w:ascii=".VnTime" w:eastAsia="Times New Roman" w:hAnsi=".VnTime"/>
      <w:sz w:val="20"/>
      <w:szCs w:val="20"/>
    </w:rPr>
  </w:style>
  <w:style w:type="character" w:customStyle="1" w:styleId="BodyText2Char">
    <w:name w:val="Body Text 2 Char"/>
    <w:link w:val="BodyText2"/>
    <w:rsid w:val="003D29D8"/>
    <w:rPr>
      <w:rFonts w:ascii=".VnTime" w:eastAsia="Times New Roman" w:hAnsi=".VnTime"/>
      <w:szCs w:val="20"/>
    </w:rPr>
  </w:style>
  <w:style w:type="paragraph" w:customStyle="1" w:styleId="Body">
    <w:name w:val="Body"/>
    <w:rsid w:val="003D29D8"/>
    <w:pPr>
      <w:pBdr>
        <w:top w:val="nil"/>
        <w:left w:val="nil"/>
        <w:bottom w:val="nil"/>
        <w:right w:val="nil"/>
        <w:between w:val="nil"/>
        <w:bar w:val="nil"/>
      </w:pBdr>
    </w:pPr>
    <w:rPr>
      <w:rFonts w:eastAsia="Arial Unicode MS" w:hAnsi="Arial Unicode MS" w:cs="Arial Unicode MS"/>
      <w:color w:val="000000"/>
      <w:sz w:val="26"/>
      <w:szCs w:val="26"/>
      <w:u w:color="000000"/>
      <w:bdr w:val="nil"/>
    </w:rPr>
  </w:style>
  <w:style w:type="paragraph" w:styleId="BodyTextIndent">
    <w:name w:val="Body Text Indent"/>
    <w:basedOn w:val="Normal"/>
    <w:link w:val="BodyTextIndentChar"/>
    <w:unhideWhenUsed/>
    <w:rsid w:val="003D29D8"/>
    <w:pPr>
      <w:autoSpaceDE w:val="0"/>
      <w:autoSpaceDN w:val="0"/>
      <w:spacing w:line="360" w:lineRule="auto"/>
      <w:jc w:val="center"/>
    </w:pPr>
    <w:rPr>
      <w:rFonts w:ascii=".VnTimeH" w:eastAsia="Times New Roman" w:hAnsi=".VnTimeH"/>
      <w:b/>
      <w:bCs/>
      <w:sz w:val="28"/>
      <w:szCs w:val="28"/>
      <w:lang w:val="de-DE"/>
    </w:rPr>
  </w:style>
  <w:style w:type="character" w:customStyle="1" w:styleId="BodyTextIndentChar">
    <w:name w:val="Body Text Indent Char"/>
    <w:link w:val="BodyTextIndent"/>
    <w:rsid w:val="003D29D8"/>
    <w:rPr>
      <w:rFonts w:ascii=".VnTimeH" w:eastAsia="Times New Roman" w:hAnsi=".VnTimeH"/>
      <w:b/>
      <w:bCs/>
      <w:sz w:val="28"/>
      <w:szCs w:val="28"/>
      <w:lang w:val="de-DE"/>
    </w:rPr>
  </w:style>
  <w:style w:type="paragraph" w:styleId="Header">
    <w:name w:val="header"/>
    <w:basedOn w:val="Normal"/>
    <w:link w:val="HeaderChar"/>
    <w:uiPriority w:val="99"/>
    <w:unhideWhenUsed/>
    <w:rsid w:val="003D29D8"/>
    <w:pPr>
      <w:tabs>
        <w:tab w:val="center" w:pos="4513"/>
        <w:tab w:val="right" w:pos="9026"/>
      </w:tabs>
      <w:spacing w:line="240" w:lineRule="auto"/>
    </w:pPr>
  </w:style>
  <w:style w:type="character" w:customStyle="1" w:styleId="HeaderChar">
    <w:name w:val="Header Char"/>
    <w:basedOn w:val="DefaultParagraphFont"/>
    <w:link w:val="Header"/>
    <w:uiPriority w:val="99"/>
    <w:rsid w:val="003D29D8"/>
  </w:style>
  <w:style w:type="paragraph" w:styleId="BalloonText">
    <w:name w:val="Balloon Text"/>
    <w:basedOn w:val="Normal"/>
    <w:link w:val="BalloonTextChar"/>
    <w:uiPriority w:val="99"/>
    <w:semiHidden/>
    <w:unhideWhenUsed/>
    <w:rsid w:val="002C3624"/>
    <w:pPr>
      <w:spacing w:line="240" w:lineRule="auto"/>
    </w:pPr>
    <w:rPr>
      <w:rFonts w:ascii="Tahoma" w:hAnsi="Tahoma"/>
      <w:sz w:val="16"/>
      <w:szCs w:val="16"/>
    </w:rPr>
  </w:style>
  <w:style w:type="character" w:customStyle="1" w:styleId="BalloonTextChar">
    <w:name w:val="Balloon Text Char"/>
    <w:link w:val="BalloonText"/>
    <w:uiPriority w:val="99"/>
    <w:semiHidden/>
    <w:rsid w:val="002C3624"/>
    <w:rPr>
      <w:rFonts w:ascii="Tahoma" w:hAnsi="Tahoma" w:cs="Tahoma"/>
      <w:sz w:val="16"/>
      <w:szCs w:val="16"/>
    </w:rPr>
  </w:style>
  <w:style w:type="table" w:styleId="TableGrid">
    <w:name w:val="Table Grid"/>
    <w:basedOn w:val="TableNormal"/>
    <w:uiPriority w:val="59"/>
    <w:rsid w:val="00CB69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ongtext">
    <w:name w:val="long_text"/>
    <w:rsid w:val="00AD2B5E"/>
  </w:style>
  <w:style w:type="paragraph" w:styleId="EndnoteText">
    <w:name w:val="endnote text"/>
    <w:basedOn w:val="Normal"/>
    <w:link w:val="EndnoteTextChar"/>
    <w:uiPriority w:val="99"/>
    <w:semiHidden/>
    <w:unhideWhenUsed/>
    <w:rsid w:val="00892D2F"/>
    <w:rPr>
      <w:sz w:val="20"/>
      <w:szCs w:val="20"/>
    </w:rPr>
  </w:style>
  <w:style w:type="character" w:customStyle="1" w:styleId="EndnoteTextChar">
    <w:name w:val="Endnote Text Char"/>
    <w:basedOn w:val="DefaultParagraphFont"/>
    <w:link w:val="EndnoteText"/>
    <w:uiPriority w:val="99"/>
    <w:semiHidden/>
    <w:rsid w:val="00892D2F"/>
  </w:style>
  <w:style w:type="character" w:styleId="EndnoteReference">
    <w:name w:val="endnote reference"/>
    <w:uiPriority w:val="99"/>
    <w:semiHidden/>
    <w:unhideWhenUsed/>
    <w:rsid w:val="00892D2F"/>
    <w:rPr>
      <w:vertAlign w:val="superscript"/>
    </w:rPr>
  </w:style>
  <w:style w:type="paragraph" w:styleId="FootnoteText">
    <w:name w:val="footnote text"/>
    <w:basedOn w:val="Normal"/>
    <w:link w:val="FootnoteTextChar"/>
    <w:uiPriority w:val="99"/>
    <w:unhideWhenUsed/>
    <w:rsid w:val="00892D2F"/>
    <w:rPr>
      <w:sz w:val="20"/>
      <w:szCs w:val="20"/>
    </w:rPr>
  </w:style>
  <w:style w:type="character" w:customStyle="1" w:styleId="FootnoteTextChar">
    <w:name w:val="Footnote Text Char"/>
    <w:basedOn w:val="DefaultParagraphFont"/>
    <w:link w:val="FootnoteText"/>
    <w:uiPriority w:val="99"/>
    <w:rsid w:val="00892D2F"/>
  </w:style>
  <w:style w:type="character" w:styleId="FootnoteReference">
    <w:name w:val="footnote reference"/>
    <w:uiPriority w:val="99"/>
    <w:unhideWhenUsed/>
    <w:rsid w:val="00892D2F"/>
    <w:rPr>
      <w:vertAlign w:val="superscript"/>
    </w:rPr>
  </w:style>
  <w:style w:type="character" w:styleId="CommentReference">
    <w:name w:val="annotation reference"/>
    <w:unhideWhenUsed/>
    <w:rsid w:val="00ED7DF4"/>
    <w:rPr>
      <w:sz w:val="16"/>
      <w:szCs w:val="16"/>
    </w:rPr>
  </w:style>
  <w:style w:type="paragraph" w:styleId="CommentText">
    <w:name w:val="annotation text"/>
    <w:basedOn w:val="Normal"/>
    <w:link w:val="CommentTextChar"/>
    <w:unhideWhenUsed/>
    <w:rsid w:val="00ED7DF4"/>
    <w:rPr>
      <w:sz w:val="20"/>
      <w:szCs w:val="20"/>
    </w:rPr>
  </w:style>
  <w:style w:type="character" w:customStyle="1" w:styleId="CommentTextChar">
    <w:name w:val="Comment Text Char"/>
    <w:basedOn w:val="DefaultParagraphFont"/>
    <w:link w:val="CommentText"/>
    <w:rsid w:val="00ED7DF4"/>
  </w:style>
  <w:style w:type="paragraph" w:styleId="CommentSubject">
    <w:name w:val="annotation subject"/>
    <w:basedOn w:val="CommentText"/>
    <w:next w:val="CommentText"/>
    <w:link w:val="CommentSubjectChar"/>
    <w:uiPriority w:val="99"/>
    <w:semiHidden/>
    <w:unhideWhenUsed/>
    <w:rsid w:val="00ED7DF4"/>
    <w:rPr>
      <w:b/>
      <w:bCs/>
    </w:rPr>
  </w:style>
  <w:style w:type="character" w:customStyle="1" w:styleId="CommentSubjectChar">
    <w:name w:val="Comment Subject Char"/>
    <w:link w:val="CommentSubject"/>
    <w:uiPriority w:val="99"/>
    <w:semiHidden/>
    <w:rsid w:val="00ED7DF4"/>
    <w:rPr>
      <w:b/>
      <w:bCs/>
    </w:rPr>
  </w:style>
  <w:style w:type="character" w:customStyle="1" w:styleId="Heading4Char">
    <w:name w:val="Heading 4 Char"/>
    <w:link w:val="Heading4"/>
    <w:uiPriority w:val="9"/>
    <w:rsid w:val="004F1E98"/>
    <w:rPr>
      <w:rFonts w:ascii="Calibri" w:eastAsia="Times New Roman" w:hAnsi="Calibri" w:cs="Times New Roman"/>
      <w:b/>
      <w:bCs/>
      <w:sz w:val="28"/>
      <w:szCs w:val="28"/>
    </w:rPr>
  </w:style>
  <w:style w:type="paragraph" w:styleId="BodyTextIndent2">
    <w:name w:val="Body Text Indent 2"/>
    <w:basedOn w:val="Normal"/>
    <w:link w:val="BodyTextIndent2Char"/>
    <w:uiPriority w:val="99"/>
    <w:semiHidden/>
    <w:unhideWhenUsed/>
    <w:rsid w:val="004F1E98"/>
    <w:pPr>
      <w:spacing w:after="120" w:line="480" w:lineRule="auto"/>
      <w:ind w:left="360"/>
    </w:pPr>
  </w:style>
  <w:style w:type="character" w:customStyle="1" w:styleId="BodyTextIndent2Char">
    <w:name w:val="Body Text Indent 2 Char"/>
    <w:link w:val="BodyTextIndent2"/>
    <w:uiPriority w:val="99"/>
    <w:semiHidden/>
    <w:rsid w:val="004F1E98"/>
    <w:rPr>
      <w:sz w:val="26"/>
      <w:szCs w:val="26"/>
    </w:rPr>
  </w:style>
  <w:style w:type="character" w:styleId="Strong">
    <w:name w:val="Strong"/>
    <w:basedOn w:val="DefaultParagraphFont"/>
    <w:uiPriority w:val="22"/>
    <w:qFormat/>
    <w:rsid w:val="00F70697"/>
    <w:rPr>
      <w:b/>
      <w:bCs/>
    </w:rPr>
  </w:style>
  <w:style w:type="paragraph" w:styleId="BodyText">
    <w:name w:val="Body Text"/>
    <w:basedOn w:val="Normal"/>
    <w:link w:val="BodyTextChar"/>
    <w:uiPriority w:val="1"/>
    <w:unhideWhenUsed/>
    <w:qFormat/>
    <w:rsid w:val="00FC03F3"/>
    <w:pPr>
      <w:spacing w:after="120"/>
    </w:pPr>
  </w:style>
  <w:style w:type="character" w:customStyle="1" w:styleId="BodyTextChar">
    <w:name w:val="Body Text Char"/>
    <w:basedOn w:val="DefaultParagraphFont"/>
    <w:link w:val="BodyText"/>
    <w:uiPriority w:val="1"/>
    <w:rsid w:val="00FC03F3"/>
    <w:rPr>
      <w:sz w:val="26"/>
      <w:szCs w:val="26"/>
    </w:rPr>
  </w:style>
  <w:style w:type="paragraph" w:customStyle="1" w:styleId="Default">
    <w:name w:val="Default"/>
    <w:rsid w:val="00027CCA"/>
    <w:pPr>
      <w:autoSpaceDE w:val="0"/>
      <w:autoSpaceDN w:val="0"/>
      <w:adjustRightInd w:val="0"/>
    </w:pPr>
    <w:rPr>
      <w:rFonts w:eastAsiaTheme="minorHAnsi"/>
      <w:color w:val="000000"/>
      <w:sz w:val="24"/>
      <w:szCs w:val="24"/>
    </w:rPr>
  </w:style>
  <w:style w:type="character" w:customStyle="1" w:styleId="Heading3Char">
    <w:name w:val="Heading 3 Char"/>
    <w:basedOn w:val="DefaultParagraphFont"/>
    <w:link w:val="Heading3"/>
    <w:uiPriority w:val="9"/>
    <w:rsid w:val="00A85EF4"/>
    <w:rPr>
      <w:rFonts w:eastAsia="Times New Roman"/>
      <w:b/>
      <w:bCs/>
      <w:color w:val="4F81BD"/>
      <w:sz w:val="24"/>
      <w:szCs w:val="24"/>
    </w:rPr>
  </w:style>
  <w:style w:type="character" w:customStyle="1" w:styleId="Heading7Char">
    <w:name w:val="Heading 7 Char"/>
    <w:basedOn w:val="DefaultParagraphFont"/>
    <w:link w:val="Heading7"/>
    <w:uiPriority w:val="9"/>
    <w:semiHidden/>
    <w:rsid w:val="00A85EF4"/>
    <w:rPr>
      <w:rFonts w:asciiTheme="majorHAnsi" w:eastAsiaTheme="majorEastAsia" w:hAnsiTheme="majorHAnsi" w:cstheme="majorBidi"/>
      <w:i/>
      <w:iCs/>
      <w:color w:val="404040" w:themeColor="text1" w:themeTint="BF"/>
      <w:sz w:val="24"/>
      <w:szCs w:val="24"/>
    </w:rPr>
  </w:style>
  <w:style w:type="paragraph" w:styleId="TOCHeading">
    <w:name w:val="TOC Heading"/>
    <w:basedOn w:val="Heading1"/>
    <w:next w:val="Normal"/>
    <w:uiPriority w:val="39"/>
    <w:unhideWhenUsed/>
    <w:qFormat/>
    <w:rsid w:val="00A85EF4"/>
    <w:pPr>
      <w:keepLines/>
      <w:widowControl/>
      <w:autoSpaceDE/>
      <w:autoSpaceDN/>
      <w:spacing w:before="480" w:line="276" w:lineRule="auto"/>
      <w:jc w:val="left"/>
      <w:outlineLvl w:val="9"/>
    </w:pPr>
    <w:rPr>
      <w:rFonts w:asciiTheme="majorHAnsi" w:eastAsiaTheme="majorEastAsia" w:hAnsiTheme="majorHAnsi" w:cstheme="majorBidi"/>
      <w:color w:val="2E74B5" w:themeColor="accent1" w:themeShade="BF"/>
      <w:sz w:val="28"/>
      <w:szCs w:val="28"/>
      <w:lang w:val="en-US"/>
    </w:rPr>
  </w:style>
  <w:style w:type="paragraph" w:styleId="TOC1">
    <w:name w:val="toc 1"/>
    <w:basedOn w:val="Normal"/>
    <w:next w:val="Normal"/>
    <w:autoRedefine/>
    <w:uiPriority w:val="39"/>
    <w:unhideWhenUsed/>
    <w:rsid w:val="00A85EF4"/>
    <w:pPr>
      <w:tabs>
        <w:tab w:val="right" w:leader="dot" w:pos="9639"/>
      </w:tabs>
      <w:spacing w:after="100" w:line="276" w:lineRule="auto"/>
    </w:pPr>
    <w:rPr>
      <w:rFonts w:eastAsiaTheme="minorHAnsi" w:cstheme="minorBidi"/>
      <w:b/>
      <w:noProof/>
      <w:sz w:val="28"/>
      <w:szCs w:val="28"/>
    </w:rPr>
  </w:style>
  <w:style w:type="paragraph" w:styleId="TOC2">
    <w:name w:val="toc 2"/>
    <w:basedOn w:val="Normal"/>
    <w:next w:val="Normal"/>
    <w:autoRedefine/>
    <w:uiPriority w:val="39"/>
    <w:unhideWhenUsed/>
    <w:rsid w:val="00A85EF4"/>
    <w:pPr>
      <w:tabs>
        <w:tab w:val="right" w:leader="dot" w:pos="9639"/>
      </w:tabs>
      <w:spacing w:after="100" w:line="276" w:lineRule="auto"/>
      <w:ind w:left="240"/>
    </w:pPr>
    <w:rPr>
      <w:rFonts w:eastAsiaTheme="minorHAnsi"/>
      <w:b/>
      <w:noProof/>
      <w:sz w:val="28"/>
      <w:szCs w:val="28"/>
      <w:lang w:val="vi-VN"/>
    </w:rPr>
  </w:style>
  <w:style w:type="paragraph" w:styleId="TOC3">
    <w:name w:val="toc 3"/>
    <w:basedOn w:val="Normal"/>
    <w:next w:val="Normal"/>
    <w:autoRedefine/>
    <w:uiPriority w:val="39"/>
    <w:unhideWhenUsed/>
    <w:rsid w:val="00A85EF4"/>
    <w:pPr>
      <w:tabs>
        <w:tab w:val="left" w:pos="851"/>
        <w:tab w:val="right" w:leader="dot" w:pos="9639"/>
      </w:tabs>
      <w:spacing w:after="100" w:line="276" w:lineRule="auto"/>
      <w:ind w:left="480"/>
    </w:pPr>
    <w:rPr>
      <w:rFonts w:eastAsiaTheme="minorHAnsi"/>
      <w:noProof/>
      <w:sz w:val="24"/>
      <w:szCs w:val="24"/>
      <w:lang w:val="vi-VN"/>
    </w:rPr>
  </w:style>
  <w:style w:type="character" w:styleId="Hyperlink">
    <w:name w:val="Hyperlink"/>
    <w:basedOn w:val="DefaultParagraphFont"/>
    <w:uiPriority w:val="99"/>
    <w:unhideWhenUsed/>
    <w:rsid w:val="00A85EF4"/>
    <w:rPr>
      <w:color w:val="0563C1" w:themeColor="hyperlink"/>
      <w:u w:val="single"/>
    </w:rPr>
  </w:style>
  <w:style w:type="character" w:customStyle="1" w:styleId="apple-converted-space">
    <w:name w:val="apple-converted-space"/>
    <w:basedOn w:val="DefaultParagraphFont"/>
    <w:rsid w:val="00A85EF4"/>
  </w:style>
  <w:style w:type="paragraph" w:styleId="NoSpacing">
    <w:name w:val="No Spacing"/>
    <w:uiPriority w:val="1"/>
    <w:qFormat/>
    <w:rsid w:val="00A85EF4"/>
    <w:rPr>
      <w:rFonts w:eastAsiaTheme="minorHAnsi" w:cstheme="minorBidi"/>
      <w:sz w:val="24"/>
      <w:szCs w:val="24"/>
    </w:rPr>
  </w:style>
  <w:style w:type="paragraph" w:customStyle="1" w:styleId="Normal1">
    <w:name w:val="Normal1"/>
    <w:rsid w:val="00A85EF4"/>
    <w:pPr>
      <w:spacing w:after="200" w:line="276" w:lineRule="auto"/>
    </w:pPr>
    <w:rPr>
      <w:rFonts w:eastAsia="Times New Roman"/>
      <w:color w:val="000000"/>
      <w:sz w:val="26"/>
      <w:szCs w:val="26"/>
      <w:lang w:val="vi-VN" w:eastAsia="vi-VN"/>
    </w:rPr>
  </w:style>
  <w:style w:type="character" w:customStyle="1" w:styleId="normal-h1">
    <w:name w:val="normal-h1"/>
    <w:rsid w:val="00A85EF4"/>
    <w:rPr>
      <w:rFonts w:ascii=".VnTime" w:hAnsi=".VnTime" w:hint="default"/>
      <w:color w:val="0000FF"/>
      <w:sz w:val="24"/>
      <w:szCs w:val="24"/>
    </w:rPr>
  </w:style>
  <w:style w:type="character" w:styleId="PageNumber">
    <w:name w:val="page number"/>
    <w:basedOn w:val="DefaultParagraphFont"/>
    <w:rsid w:val="00A85EF4"/>
  </w:style>
  <w:style w:type="character" w:styleId="PlaceholderText">
    <w:name w:val="Placeholder Text"/>
    <w:basedOn w:val="DefaultParagraphFont"/>
    <w:uiPriority w:val="99"/>
    <w:semiHidden/>
    <w:rsid w:val="00A85EF4"/>
    <w:rPr>
      <w:color w:val="808080"/>
    </w:rPr>
  </w:style>
  <w:style w:type="paragraph" w:styleId="Revision">
    <w:name w:val="Revision"/>
    <w:hidden/>
    <w:uiPriority w:val="99"/>
    <w:semiHidden/>
    <w:rsid w:val="002B2D66"/>
    <w:rPr>
      <w:sz w:val="26"/>
      <w:szCs w:val="26"/>
    </w:rPr>
  </w:style>
  <w:style w:type="paragraph" w:styleId="Title">
    <w:name w:val="Title"/>
    <w:basedOn w:val="Normal"/>
    <w:link w:val="TitleChar"/>
    <w:qFormat/>
    <w:rsid w:val="003853AF"/>
    <w:pPr>
      <w:autoSpaceDE w:val="0"/>
      <w:autoSpaceDN w:val="0"/>
      <w:spacing w:before="60" w:after="60" w:line="360" w:lineRule="exact"/>
      <w:jc w:val="center"/>
    </w:pPr>
    <w:rPr>
      <w:rFonts w:ascii=".VnTimeH" w:eastAsia="Times New Roman" w:hAnsi=".VnTimeH" w:cs=".VnTimeH"/>
      <w:b/>
      <w:bCs/>
      <w:sz w:val="28"/>
      <w:szCs w:val="28"/>
      <w:lang w:val="en-GB"/>
    </w:rPr>
  </w:style>
  <w:style w:type="character" w:customStyle="1" w:styleId="TitleChar">
    <w:name w:val="Title Char"/>
    <w:basedOn w:val="DefaultParagraphFont"/>
    <w:link w:val="Title"/>
    <w:rsid w:val="003853AF"/>
    <w:rPr>
      <w:rFonts w:ascii=".VnTimeH" w:eastAsia="Times New Roman" w:hAnsi=".VnTimeH" w:cs=".VnTimeH"/>
      <w:b/>
      <w:bCs/>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052594">
      <w:bodyDiv w:val="1"/>
      <w:marLeft w:val="0"/>
      <w:marRight w:val="0"/>
      <w:marTop w:val="0"/>
      <w:marBottom w:val="0"/>
      <w:divBdr>
        <w:top w:val="none" w:sz="0" w:space="0" w:color="auto"/>
        <w:left w:val="none" w:sz="0" w:space="0" w:color="auto"/>
        <w:bottom w:val="none" w:sz="0" w:space="0" w:color="auto"/>
        <w:right w:val="none" w:sz="0" w:space="0" w:color="auto"/>
      </w:divBdr>
    </w:div>
    <w:div w:id="78265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9D44F-2924-405F-B0C3-A6331C0F4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2008</Words>
  <Characters>11451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13433</CharactersWithSpaces>
  <SharedDoc>false</SharedDoc>
  <HLinks>
    <vt:vector size="24" baseType="variant">
      <vt:variant>
        <vt:i4>65639</vt:i4>
      </vt:variant>
      <vt:variant>
        <vt:i4>9</vt:i4>
      </vt:variant>
      <vt:variant>
        <vt:i4>0</vt:i4>
      </vt:variant>
      <vt:variant>
        <vt:i4>5</vt:i4>
      </vt:variant>
      <vt:variant>
        <vt:lpwstr>../../../../../../1.Vien khoa hoc TK/1. to chuc_hanh chinh/ke hoach cong tac/Hoi nghi nganh/Hoi nghi nganh 2020/5. Bang tu danh gia CLTK.xlsx</vt:lpwstr>
      </vt:variant>
      <vt:variant>
        <vt:lpwstr>RANGE!#REF!</vt:lpwstr>
      </vt:variant>
      <vt:variant>
        <vt:i4>65639</vt:i4>
      </vt:variant>
      <vt:variant>
        <vt:i4>6</vt:i4>
      </vt:variant>
      <vt:variant>
        <vt:i4>0</vt:i4>
      </vt:variant>
      <vt:variant>
        <vt:i4>5</vt:i4>
      </vt:variant>
      <vt:variant>
        <vt:lpwstr>../../../../../../1.Vien khoa hoc TK/1. to chuc_hanh chinh/ke hoach cong tac/Hoi nghi nganh/Hoi nghi nganh 2020/5. Bang tu danh gia CLTK.xlsx</vt:lpwstr>
      </vt:variant>
      <vt:variant>
        <vt:lpwstr>RANGE!#REF!</vt:lpwstr>
      </vt:variant>
      <vt:variant>
        <vt:i4>65639</vt:i4>
      </vt:variant>
      <vt:variant>
        <vt:i4>3</vt:i4>
      </vt:variant>
      <vt:variant>
        <vt:i4>0</vt:i4>
      </vt:variant>
      <vt:variant>
        <vt:i4>5</vt:i4>
      </vt:variant>
      <vt:variant>
        <vt:lpwstr>../../../../../../1.Vien khoa hoc TK/1. to chuc_hanh chinh/ke hoach cong tac/Hoi nghi nganh/Hoi nghi nganh 2020/5. Bang tu danh gia CLTK.xlsx</vt:lpwstr>
      </vt:variant>
      <vt:variant>
        <vt:lpwstr>RANGE!#REF!</vt:lpwstr>
      </vt:variant>
      <vt:variant>
        <vt:i4>65639</vt:i4>
      </vt:variant>
      <vt:variant>
        <vt:i4>0</vt:i4>
      </vt:variant>
      <vt:variant>
        <vt:i4>0</vt:i4>
      </vt:variant>
      <vt:variant>
        <vt:i4>5</vt:i4>
      </vt:variant>
      <vt:variant>
        <vt:lpwstr>../../../../../../1.Vien khoa hoc TK/1. to chuc_hanh chinh/ke hoach cong tac/Hoi nghi nganh/Hoi nghi nganh 2020/5. Bang tu danh gia CLTK.xlsx</vt:lpwstr>
      </vt:variant>
      <vt:variant>
        <vt:lpwstr>RANGE!#REF!</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Tomorow</dc:creator>
  <cp:lastModifiedBy>Hoàng Thị Quý</cp:lastModifiedBy>
  <cp:revision>3</cp:revision>
  <cp:lastPrinted>2022-06-09T04:48:00Z</cp:lastPrinted>
  <dcterms:created xsi:type="dcterms:W3CDTF">2022-06-09T03:40:00Z</dcterms:created>
  <dcterms:modified xsi:type="dcterms:W3CDTF">2022-06-09T04:49:00Z</dcterms:modified>
</cp:coreProperties>
</file>