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6" w:type="dxa"/>
        <w:tblInd w:w="184"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000"/>
      </w:tblPr>
      <w:tblGrid>
        <w:gridCol w:w="9096"/>
      </w:tblGrid>
      <w:tr w:rsidR="009566A5" w:rsidRPr="008271B2" w:rsidTr="00224696">
        <w:trPr>
          <w:trHeight w:val="14139"/>
        </w:trPr>
        <w:tc>
          <w:tcPr>
            <w:tcW w:w="9096" w:type="dxa"/>
          </w:tcPr>
          <w:p w:rsidR="00AB1E8C" w:rsidRPr="008271B2" w:rsidRDefault="00AB1E8C" w:rsidP="00224696">
            <w:pPr>
              <w:pStyle w:val="Heading3"/>
              <w:spacing w:line="276" w:lineRule="auto"/>
              <w:jc w:val="center"/>
            </w:pPr>
            <w:bookmarkStart w:id="0" w:name="_Toc507411554"/>
            <w:bookmarkStart w:id="1" w:name="_Toc507417617"/>
            <w:bookmarkStart w:id="2" w:name="_Toc508024584"/>
            <w:bookmarkStart w:id="3" w:name="_Toc508024817"/>
            <w:bookmarkStart w:id="4" w:name="_Toc508024991"/>
            <w:bookmarkStart w:id="5" w:name="_Toc508025053"/>
            <w:bookmarkStart w:id="6" w:name="_Toc508025131"/>
            <w:bookmarkStart w:id="7" w:name="_Toc508025358"/>
            <w:bookmarkStart w:id="8" w:name="_Toc508027394"/>
            <w:bookmarkStart w:id="9" w:name="_Toc508029248"/>
            <w:bookmarkStart w:id="10" w:name="_Toc508029683"/>
            <w:bookmarkStart w:id="11" w:name="_Toc510087258"/>
            <w:r w:rsidRPr="008271B2">
              <w:t>BỘ KẾ HOẠCH VÀ ĐẦU TƯ</w:t>
            </w:r>
            <w:bookmarkEnd w:id="0"/>
            <w:bookmarkEnd w:id="1"/>
            <w:bookmarkEnd w:id="2"/>
            <w:bookmarkEnd w:id="3"/>
            <w:bookmarkEnd w:id="4"/>
            <w:bookmarkEnd w:id="5"/>
            <w:bookmarkEnd w:id="6"/>
            <w:bookmarkEnd w:id="7"/>
            <w:bookmarkEnd w:id="8"/>
            <w:bookmarkEnd w:id="9"/>
            <w:bookmarkEnd w:id="10"/>
            <w:bookmarkEnd w:id="11"/>
          </w:p>
          <w:p w:rsidR="00AB1E8C" w:rsidRPr="008271B2" w:rsidRDefault="00AB1E8C" w:rsidP="00224696">
            <w:pPr>
              <w:spacing w:line="276" w:lineRule="auto"/>
              <w:jc w:val="center"/>
              <w:rPr>
                <w:b/>
                <w:szCs w:val="26"/>
              </w:rPr>
            </w:pPr>
            <w:r w:rsidRPr="008271B2">
              <w:rPr>
                <w:b/>
                <w:szCs w:val="26"/>
              </w:rPr>
              <w:t>VIỆN NGHIÊN CỨU QUẢN LÝ KINH TẾ TRUNG ƯƠNG</w:t>
            </w:r>
          </w:p>
          <w:p w:rsidR="00AB1E8C" w:rsidRPr="008271B2" w:rsidRDefault="00AB1E8C" w:rsidP="00224696">
            <w:pPr>
              <w:spacing w:line="276" w:lineRule="auto"/>
              <w:jc w:val="center"/>
              <w:rPr>
                <w:b/>
                <w:sz w:val="24"/>
                <w:szCs w:val="26"/>
              </w:rPr>
            </w:pPr>
            <w:r w:rsidRPr="008271B2">
              <w:rPr>
                <w:b/>
                <w:sz w:val="24"/>
                <w:szCs w:val="26"/>
              </w:rPr>
              <w:t>_______________________</w:t>
            </w:r>
          </w:p>
          <w:p w:rsidR="00AB1E8C" w:rsidRPr="008271B2" w:rsidRDefault="00AB1E8C" w:rsidP="00224696">
            <w:pPr>
              <w:spacing w:line="276" w:lineRule="auto"/>
              <w:ind w:left="-76"/>
              <w:rPr>
                <w:sz w:val="26"/>
                <w:szCs w:val="26"/>
              </w:rPr>
            </w:pPr>
          </w:p>
          <w:p w:rsidR="00AB1E8C" w:rsidRDefault="00AB1E8C" w:rsidP="00224696">
            <w:pPr>
              <w:spacing w:line="276" w:lineRule="auto"/>
              <w:jc w:val="center"/>
              <w:rPr>
                <w:b/>
                <w:sz w:val="40"/>
                <w:szCs w:val="26"/>
              </w:rPr>
            </w:pPr>
          </w:p>
          <w:p w:rsidR="00224696" w:rsidRDefault="00224696" w:rsidP="00224696">
            <w:pPr>
              <w:spacing w:line="276" w:lineRule="auto"/>
              <w:jc w:val="center"/>
              <w:rPr>
                <w:b/>
                <w:sz w:val="40"/>
                <w:szCs w:val="26"/>
              </w:rPr>
            </w:pPr>
          </w:p>
          <w:p w:rsidR="00224696" w:rsidRPr="008271B2" w:rsidRDefault="00224696" w:rsidP="00224696">
            <w:pPr>
              <w:spacing w:line="276" w:lineRule="auto"/>
              <w:jc w:val="center"/>
              <w:rPr>
                <w:b/>
                <w:sz w:val="40"/>
                <w:szCs w:val="26"/>
              </w:rPr>
            </w:pPr>
          </w:p>
          <w:p w:rsidR="00224696" w:rsidRDefault="00224696" w:rsidP="00224696">
            <w:pPr>
              <w:spacing w:line="276" w:lineRule="auto"/>
              <w:ind w:firstLine="0"/>
              <w:jc w:val="center"/>
              <w:rPr>
                <w:b/>
                <w:sz w:val="40"/>
                <w:szCs w:val="26"/>
              </w:rPr>
            </w:pPr>
            <w:r>
              <w:rPr>
                <w:b/>
                <w:sz w:val="40"/>
                <w:szCs w:val="26"/>
              </w:rPr>
              <w:t xml:space="preserve">BÁO CÁO TÓM TẮT </w:t>
            </w:r>
          </w:p>
          <w:p w:rsidR="00AB1E8C" w:rsidRPr="008271B2" w:rsidRDefault="00AB1E8C" w:rsidP="00224696">
            <w:pPr>
              <w:spacing w:line="276" w:lineRule="auto"/>
              <w:ind w:firstLine="0"/>
              <w:jc w:val="center"/>
              <w:rPr>
                <w:b/>
                <w:sz w:val="40"/>
                <w:szCs w:val="26"/>
              </w:rPr>
            </w:pPr>
            <w:r w:rsidRPr="008271B2">
              <w:rPr>
                <w:b/>
                <w:sz w:val="40"/>
                <w:szCs w:val="26"/>
              </w:rPr>
              <w:t>ĐỀ TÀI KHOA HỌC CẤP BỘ NĂM 2017</w:t>
            </w:r>
          </w:p>
          <w:p w:rsidR="00AB1E8C" w:rsidRDefault="00AB1E8C" w:rsidP="00224696">
            <w:pPr>
              <w:spacing w:line="276" w:lineRule="auto"/>
              <w:ind w:firstLine="0"/>
              <w:jc w:val="center"/>
              <w:rPr>
                <w:b/>
                <w:sz w:val="32"/>
                <w:szCs w:val="26"/>
              </w:rPr>
            </w:pPr>
          </w:p>
          <w:p w:rsidR="00224696" w:rsidRPr="008271B2" w:rsidRDefault="00224696" w:rsidP="00224696">
            <w:pPr>
              <w:spacing w:line="276" w:lineRule="auto"/>
              <w:ind w:firstLine="0"/>
              <w:jc w:val="center"/>
              <w:rPr>
                <w:b/>
                <w:sz w:val="32"/>
                <w:szCs w:val="26"/>
              </w:rPr>
            </w:pPr>
          </w:p>
          <w:p w:rsidR="00213713" w:rsidRPr="008271B2" w:rsidRDefault="00AB1E8C" w:rsidP="00224696">
            <w:pPr>
              <w:spacing w:line="276" w:lineRule="auto"/>
              <w:ind w:firstLine="0"/>
              <w:jc w:val="center"/>
              <w:rPr>
                <w:b/>
                <w:sz w:val="30"/>
                <w:szCs w:val="26"/>
              </w:rPr>
            </w:pPr>
            <w:r w:rsidRPr="008271B2">
              <w:rPr>
                <w:b/>
                <w:sz w:val="30"/>
                <w:szCs w:val="26"/>
              </w:rPr>
              <w:t xml:space="preserve">RỦI RO TRONG QUẢN LÝ NHÀ NƯỚC ĐỐI VỚI ĐẦU TƯ THEO HÌNH THỨC ĐỐI TÁC CÔNG TƯ (PPP) LĨNH VỰC </w:t>
            </w:r>
          </w:p>
          <w:p w:rsidR="00224696" w:rsidRDefault="00AB1E8C" w:rsidP="00224696">
            <w:pPr>
              <w:spacing w:line="276" w:lineRule="auto"/>
              <w:ind w:firstLine="0"/>
              <w:jc w:val="center"/>
              <w:rPr>
                <w:b/>
                <w:sz w:val="30"/>
                <w:szCs w:val="26"/>
              </w:rPr>
            </w:pPr>
            <w:r w:rsidRPr="008271B2">
              <w:rPr>
                <w:b/>
                <w:sz w:val="30"/>
                <w:szCs w:val="26"/>
              </w:rPr>
              <w:t xml:space="preserve">GIAO THÔNG ĐƯỜNG BỘ: NHẬN DIỆN VÀ GIẢI PHÁP </w:t>
            </w:r>
          </w:p>
          <w:p w:rsidR="00AB1E8C" w:rsidRPr="008271B2" w:rsidRDefault="00AB1E8C" w:rsidP="00224696">
            <w:pPr>
              <w:spacing w:line="276" w:lineRule="auto"/>
              <w:ind w:firstLine="0"/>
              <w:jc w:val="center"/>
              <w:rPr>
                <w:b/>
                <w:sz w:val="30"/>
                <w:szCs w:val="26"/>
              </w:rPr>
            </w:pPr>
            <w:r w:rsidRPr="008271B2">
              <w:rPr>
                <w:b/>
                <w:sz w:val="30"/>
                <w:szCs w:val="26"/>
              </w:rPr>
              <w:t>CHÍNH SÁCH</w:t>
            </w:r>
          </w:p>
          <w:p w:rsidR="00AB1E8C" w:rsidRDefault="00AB1E8C" w:rsidP="00224696">
            <w:pPr>
              <w:spacing w:line="276" w:lineRule="auto"/>
              <w:ind w:left="644"/>
              <w:rPr>
                <w:b/>
                <w:szCs w:val="26"/>
              </w:rPr>
            </w:pPr>
          </w:p>
          <w:p w:rsidR="00224696" w:rsidRDefault="00224696" w:rsidP="00224696">
            <w:pPr>
              <w:spacing w:line="276" w:lineRule="auto"/>
              <w:ind w:left="644"/>
              <w:rPr>
                <w:b/>
                <w:szCs w:val="26"/>
              </w:rPr>
            </w:pPr>
          </w:p>
          <w:p w:rsidR="00224696" w:rsidRDefault="00224696" w:rsidP="00224696">
            <w:pPr>
              <w:spacing w:line="276" w:lineRule="auto"/>
              <w:ind w:left="644"/>
              <w:rPr>
                <w:b/>
                <w:szCs w:val="26"/>
              </w:rPr>
            </w:pPr>
          </w:p>
          <w:p w:rsidR="00224696" w:rsidRPr="008271B2" w:rsidRDefault="00224696" w:rsidP="00224696">
            <w:pPr>
              <w:spacing w:line="276" w:lineRule="auto"/>
              <w:ind w:left="644"/>
              <w:rPr>
                <w:b/>
                <w:szCs w:val="26"/>
              </w:rPr>
            </w:pPr>
          </w:p>
          <w:p w:rsidR="00AB1E8C" w:rsidRPr="008271B2" w:rsidRDefault="00AB1E8C" w:rsidP="00224696">
            <w:pPr>
              <w:spacing w:line="276" w:lineRule="auto"/>
              <w:ind w:left="644"/>
              <w:rPr>
                <w:b/>
                <w:szCs w:val="26"/>
              </w:rPr>
            </w:pPr>
            <w:r w:rsidRPr="008271B2">
              <w:rPr>
                <w:b/>
                <w:szCs w:val="26"/>
              </w:rPr>
              <w:t>Chủ nhiệm đề tài:</w:t>
            </w:r>
            <w:r w:rsidRPr="008271B2">
              <w:rPr>
                <w:b/>
                <w:szCs w:val="26"/>
              </w:rPr>
              <w:tab/>
            </w:r>
            <w:r w:rsidRPr="008271B2">
              <w:rPr>
                <w:b/>
                <w:szCs w:val="26"/>
              </w:rPr>
              <w:tab/>
              <w:t>TS. Lê Hương Linh</w:t>
            </w:r>
          </w:p>
          <w:p w:rsidR="00AB1E8C" w:rsidRPr="008271B2" w:rsidRDefault="00AB1E8C" w:rsidP="00224696">
            <w:pPr>
              <w:spacing w:line="276" w:lineRule="auto"/>
              <w:ind w:left="644"/>
              <w:rPr>
                <w:b/>
                <w:szCs w:val="26"/>
              </w:rPr>
            </w:pPr>
            <w:r w:rsidRPr="008271B2">
              <w:rPr>
                <w:b/>
                <w:szCs w:val="26"/>
              </w:rPr>
              <w:t>Thành viên tham gia:</w:t>
            </w:r>
            <w:r w:rsidRPr="008271B2">
              <w:rPr>
                <w:b/>
                <w:szCs w:val="26"/>
              </w:rPr>
              <w:tab/>
              <w:t xml:space="preserve">ThS. Tạ Minh Thảo </w:t>
            </w:r>
          </w:p>
          <w:p w:rsidR="00AB1E8C" w:rsidRPr="008271B2" w:rsidRDefault="00AB1E8C" w:rsidP="00224696">
            <w:pPr>
              <w:spacing w:line="276" w:lineRule="auto"/>
              <w:ind w:left="3524"/>
              <w:rPr>
                <w:b/>
                <w:szCs w:val="26"/>
              </w:rPr>
            </w:pPr>
            <w:r w:rsidRPr="008271B2">
              <w:rPr>
                <w:b/>
                <w:szCs w:val="26"/>
              </w:rPr>
              <w:t xml:space="preserve"> ThS.  Phạm Thiên Hoàng</w:t>
            </w:r>
          </w:p>
          <w:p w:rsidR="003D1DD6" w:rsidRPr="008271B2" w:rsidRDefault="00AB1E8C" w:rsidP="00224696">
            <w:pPr>
              <w:spacing w:line="276" w:lineRule="auto"/>
              <w:ind w:left="3524"/>
              <w:rPr>
                <w:b/>
                <w:szCs w:val="26"/>
              </w:rPr>
            </w:pPr>
            <w:r w:rsidRPr="008271B2">
              <w:rPr>
                <w:b/>
                <w:szCs w:val="26"/>
              </w:rPr>
              <w:t xml:space="preserve"> </w:t>
            </w:r>
            <w:r w:rsidR="003D1DD6" w:rsidRPr="008271B2">
              <w:rPr>
                <w:b/>
                <w:szCs w:val="26"/>
              </w:rPr>
              <w:t>CN. Lê Hoàng Diễm Hương</w:t>
            </w:r>
          </w:p>
          <w:p w:rsidR="004C49B8" w:rsidRDefault="004C49B8" w:rsidP="004C49B8">
            <w:pPr>
              <w:spacing w:line="276" w:lineRule="auto"/>
              <w:ind w:left="3524"/>
              <w:rPr>
                <w:b/>
                <w:szCs w:val="26"/>
              </w:rPr>
            </w:pPr>
            <w:r>
              <w:rPr>
                <w:b/>
                <w:szCs w:val="26"/>
              </w:rPr>
              <w:t xml:space="preserve"> </w:t>
            </w:r>
            <w:bookmarkStart w:id="12" w:name="_GoBack"/>
            <w:bookmarkEnd w:id="12"/>
            <w:r>
              <w:rPr>
                <w:b/>
                <w:szCs w:val="26"/>
              </w:rPr>
              <w:t>Ths. Trần Bình Minh</w:t>
            </w:r>
          </w:p>
          <w:p w:rsidR="004C49B8" w:rsidRDefault="004C49B8" w:rsidP="004C49B8">
            <w:pPr>
              <w:spacing w:line="276" w:lineRule="auto"/>
              <w:ind w:left="3524"/>
              <w:rPr>
                <w:b/>
                <w:szCs w:val="26"/>
              </w:rPr>
            </w:pPr>
            <w:r>
              <w:rPr>
                <w:b/>
                <w:szCs w:val="26"/>
              </w:rPr>
              <w:t xml:space="preserve"> Ths. Đinh Thu Hằng</w:t>
            </w:r>
          </w:p>
          <w:p w:rsidR="004C49B8" w:rsidRDefault="004C49B8" w:rsidP="004C49B8">
            <w:pPr>
              <w:spacing w:line="276" w:lineRule="auto"/>
              <w:ind w:left="3524"/>
              <w:rPr>
                <w:b/>
                <w:szCs w:val="26"/>
              </w:rPr>
            </w:pPr>
            <w:r>
              <w:rPr>
                <w:b/>
                <w:szCs w:val="26"/>
              </w:rPr>
              <w:t xml:space="preserve"> Ths. Đỗ Thị Nhân Thiên</w:t>
            </w:r>
          </w:p>
          <w:p w:rsidR="004C49B8" w:rsidRDefault="004C49B8" w:rsidP="004C49B8">
            <w:pPr>
              <w:spacing w:line="276" w:lineRule="auto"/>
              <w:ind w:left="3524"/>
              <w:rPr>
                <w:b/>
                <w:szCs w:val="26"/>
              </w:rPr>
            </w:pPr>
            <w:r>
              <w:rPr>
                <w:b/>
                <w:szCs w:val="26"/>
              </w:rPr>
              <w:t xml:space="preserve"> CN. Đào Xuân Tùng Anh</w:t>
            </w:r>
          </w:p>
          <w:p w:rsidR="004C49B8" w:rsidRPr="008271B2" w:rsidRDefault="004C49B8" w:rsidP="004C49B8">
            <w:pPr>
              <w:spacing w:line="276" w:lineRule="auto"/>
              <w:ind w:left="3524"/>
              <w:rPr>
                <w:b/>
                <w:szCs w:val="26"/>
              </w:rPr>
            </w:pPr>
            <w:r>
              <w:rPr>
                <w:b/>
                <w:szCs w:val="26"/>
              </w:rPr>
              <w:t xml:space="preserve"> Ths. Lê Minh Ngọc</w:t>
            </w:r>
          </w:p>
          <w:p w:rsidR="00AB1E8C" w:rsidRPr="008271B2" w:rsidRDefault="00AB1E8C" w:rsidP="00224696">
            <w:pPr>
              <w:spacing w:line="276" w:lineRule="auto"/>
              <w:jc w:val="center"/>
              <w:rPr>
                <w:b/>
                <w:szCs w:val="26"/>
              </w:rPr>
            </w:pPr>
          </w:p>
          <w:p w:rsidR="00213713" w:rsidRPr="008271B2" w:rsidRDefault="00213713" w:rsidP="00224696">
            <w:pPr>
              <w:spacing w:line="276" w:lineRule="auto"/>
              <w:jc w:val="center"/>
              <w:rPr>
                <w:b/>
                <w:szCs w:val="26"/>
              </w:rPr>
            </w:pPr>
          </w:p>
          <w:p w:rsidR="00213713" w:rsidRDefault="00213713" w:rsidP="00224696">
            <w:pPr>
              <w:spacing w:line="276" w:lineRule="auto"/>
              <w:jc w:val="center"/>
              <w:rPr>
                <w:b/>
                <w:szCs w:val="26"/>
              </w:rPr>
            </w:pPr>
          </w:p>
          <w:p w:rsidR="00224696" w:rsidRDefault="00224696" w:rsidP="00224696">
            <w:pPr>
              <w:spacing w:line="276" w:lineRule="auto"/>
              <w:jc w:val="center"/>
              <w:rPr>
                <w:b/>
                <w:szCs w:val="26"/>
              </w:rPr>
            </w:pPr>
          </w:p>
          <w:p w:rsidR="00224696" w:rsidRPr="008271B2" w:rsidRDefault="00224696" w:rsidP="00224696">
            <w:pPr>
              <w:spacing w:line="276" w:lineRule="auto"/>
              <w:jc w:val="center"/>
              <w:rPr>
                <w:b/>
                <w:szCs w:val="26"/>
              </w:rPr>
            </w:pPr>
          </w:p>
          <w:p w:rsidR="00213713" w:rsidRDefault="00213713" w:rsidP="00224696">
            <w:pPr>
              <w:spacing w:line="276" w:lineRule="auto"/>
              <w:jc w:val="center"/>
              <w:rPr>
                <w:b/>
                <w:szCs w:val="26"/>
              </w:rPr>
            </w:pPr>
          </w:p>
          <w:p w:rsidR="00AB1E8C" w:rsidRPr="008271B2" w:rsidRDefault="00AB1E8C" w:rsidP="00224696">
            <w:pPr>
              <w:spacing w:line="276" w:lineRule="auto"/>
              <w:jc w:val="center"/>
              <w:rPr>
                <w:b/>
                <w:szCs w:val="26"/>
              </w:rPr>
            </w:pPr>
            <w:r w:rsidRPr="008271B2">
              <w:rPr>
                <w:b/>
                <w:szCs w:val="26"/>
              </w:rPr>
              <w:t xml:space="preserve">Hà Nội, </w:t>
            </w:r>
            <w:r w:rsidR="008D1F04">
              <w:rPr>
                <w:b/>
                <w:szCs w:val="26"/>
              </w:rPr>
              <w:t>2017</w:t>
            </w:r>
          </w:p>
        </w:tc>
      </w:tr>
    </w:tbl>
    <w:sdt>
      <w:sdtPr>
        <w:rPr>
          <w:rFonts w:asciiTheme="majorHAnsi" w:eastAsia="Times New Roman" w:hAnsiTheme="majorHAnsi" w:cstheme="majorHAnsi"/>
          <w:sz w:val="28"/>
          <w:szCs w:val="28"/>
        </w:rPr>
        <w:id w:val="1576094185"/>
        <w:docPartObj>
          <w:docPartGallery w:val="Table of Contents"/>
          <w:docPartUnique/>
        </w:docPartObj>
      </w:sdtPr>
      <w:sdtEndPr>
        <w:rPr>
          <w:rFonts w:cs=".VnTime"/>
          <w:b/>
          <w:bCs/>
          <w:noProof/>
        </w:rPr>
      </w:sdtEndPr>
      <w:sdtContent>
        <w:p w:rsidR="006C5BD5" w:rsidRPr="008271B2" w:rsidRDefault="006C5BD5" w:rsidP="00224696">
          <w:pPr>
            <w:pStyle w:val="NoSpacing"/>
            <w:spacing w:before="120" w:after="120" w:line="276" w:lineRule="auto"/>
            <w:contextualSpacing/>
            <w:mirrorIndents/>
            <w:jc w:val="center"/>
            <w:rPr>
              <w:rFonts w:asciiTheme="majorHAnsi" w:hAnsiTheme="majorHAnsi" w:cstheme="majorHAnsi"/>
            </w:rPr>
          </w:pPr>
          <w:r w:rsidRPr="008271B2">
            <w:rPr>
              <w:rFonts w:asciiTheme="majorHAnsi" w:hAnsiTheme="majorHAnsi" w:cstheme="majorHAnsi"/>
              <w:b/>
              <w:sz w:val="36"/>
            </w:rPr>
            <w:t>MỤC LỤC</w:t>
          </w:r>
        </w:p>
        <w:p w:rsidR="00F053E0" w:rsidRDefault="00A207EB" w:rsidP="00224696">
          <w:pPr>
            <w:pStyle w:val="TOC3"/>
            <w:tabs>
              <w:tab w:val="clear" w:pos="9565"/>
              <w:tab w:val="right" w:leader="dot" w:pos="9072"/>
            </w:tabs>
            <w:spacing w:line="276" w:lineRule="auto"/>
            <w:rPr>
              <w:rFonts w:asciiTheme="minorHAnsi" w:hAnsiTheme="minorHAnsi" w:cstheme="minorBidi"/>
              <w:sz w:val="22"/>
              <w:szCs w:val="22"/>
            </w:rPr>
          </w:pPr>
          <w:r w:rsidRPr="00A207EB">
            <w:fldChar w:fldCharType="begin"/>
          </w:r>
          <w:r w:rsidR="006C5BD5" w:rsidRPr="008271B2">
            <w:instrText xml:space="preserve"> TOC \o "1-3" \h \z \u </w:instrText>
          </w:r>
          <w:r w:rsidRPr="00A207EB">
            <w:fldChar w:fldCharType="separate"/>
          </w:r>
        </w:p>
        <w:p w:rsidR="00F053E0" w:rsidRDefault="00A207EB" w:rsidP="00224696">
          <w:pPr>
            <w:pStyle w:val="TOC1"/>
            <w:tabs>
              <w:tab w:val="clear" w:pos="9565"/>
              <w:tab w:val="right" w:leader="dot" w:pos="9072"/>
            </w:tabs>
            <w:spacing w:before="120" w:after="120" w:line="276" w:lineRule="auto"/>
            <w:rPr>
              <w:rFonts w:asciiTheme="minorHAnsi" w:hAnsiTheme="minorHAnsi" w:cstheme="minorBidi"/>
              <w:b w:val="0"/>
              <w:sz w:val="22"/>
              <w:szCs w:val="22"/>
            </w:rPr>
          </w:pPr>
          <w:hyperlink w:anchor="_Toc510087259" w:history="1">
            <w:r w:rsidR="00F053E0" w:rsidRPr="003422E9">
              <w:rPr>
                <w:rStyle w:val="Hyperlink"/>
              </w:rPr>
              <w:t>Lời nói đầu</w:t>
            </w:r>
            <w:r w:rsidR="00F053E0">
              <w:rPr>
                <w:webHidden/>
              </w:rPr>
              <w:tab/>
            </w:r>
            <w:r>
              <w:rPr>
                <w:webHidden/>
              </w:rPr>
              <w:fldChar w:fldCharType="begin"/>
            </w:r>
            <w:r w:rsidR="00F053E0">
              <w:rPr>
                <w:webHidden/>
              </w:rPr>
              <w:instrText xml:space="preserve"> PAGEREF _Toc510087259 \h </w:instrText>
            </w:r>
            <w:r>
              <w:rPr>
                <w:webHidden/>
              </w:rPr>
            </w:r>
            <w:r>
              <w:rPr>
                <w:webHidden/>
              </w:rPr>
              <w:fldChar w:fldCharType="separate"/>
            </w:r>
            <w:r w:rsidR="00EB0504">
              <w:rPr>
                <w:webHidden/>
              </w:rPr>
              <w:t>1</w:t>
            </w:r>
            <w:r>
              <w:rPr>
                <w:webHidden/>
              </w:rPr>
              <w:fldChar w:fldCharType="end"/>
            </w:r>
          </w:hyperlink>
        </w:p>
        <w:p w:rsidR="00F053E0" w:rsidRDefault="00A207EB" w:rsidP="00224696">
          <w:pPr>
            <w:pStyle w:val="TOC2"/>
            <w:tabs>
              <w:tab w:val="clear" w:pos="9565"/>
              <w:tab w:val="left" w:pos="660"/>
              <w:tab w:val="right" w:leader="dot" w:pos="9072"/>
            </w:tabs>
            <w:spacing w:line="276" w:lineRule="auto"/>
            <w:rPr>
              <w:rFonts w:asciiTheme="minorHAnsi" w:eastAsiaTheme="minorEastAsia" w:hAnsiTheme="minorHAnsi" w:cstheme="minorBidi"/>
              <w:noProof/>
              <w:sz w:val="22"/>
              <w:szCs w:val="22"/>
            </w:rPr>
          </w:pPr>
          <w:hyperlink w:anchor="_Toc510087260" w:history="1">
            <w:r w:rsidR="00F053E0" w:rsidRPr="003422E9">
              <w:rPr>
                <w:rStyle w:val="Hyperlink"/>
                <w:rFonts w:eastAsiaTheme="minorEastAsia"/>
                <w:noProof/>
              </w:rPr>
              <w:t>1.</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Sự cần thiết</w:t>
            </w:r>
            <w:r w:rsidR="00F053E0">
              <w:rPr>
                <w:noProof/>
                <w:webHidden/>
              </w:rPr>
              <w:tab/>
            </w:r>
            <w:r>
              <w:rPr>
                <w:noProof/>
                <w:webHidden/>
              </w:rPr>
              <w:fldChar w:fldCharType="begin"/>
            </w:r>
            <w:r w:rsidR="00F053E0">
              <w:rPr>
                <w:noProof/>
                <w:webHidden/>
              </w:rPr>
              <w:instrText xml:space="preserve"> PAGEREF _Toc510087260 \h </w:instrText>
            </w:r>
            <w:r>
              <w:rPr>
                <w:noProof/>
                <w:webHidden/>
              </w:rPr>
            </w:r>
            <w:r>
              <w:rPr>
                <w:noProof/>
                <w:webHidden/>
              </w:rPr>
              <w:fldChar w:fldCharType="separate"/>
            </w:r>
            <w:r w:rsidR="00EB0504">
              <w:rPr>
                <w:noProof/>
                <w:webHidden/>
              </w:rPr>
              <w:t>1</w:t>
            </w:r>
            <w:r>
              <w:rPr>
                <w:noProof/>
                <w:webHidden/>
              </w:rPr>
              <w:fldChar w:fldCharType="end"/>
            </w:r>
          </w:hyperlink>
        </w:p>
        <w:p w:rsidR="00F053E0" w:rsidRDefault="00A207EB" w:rsidP="00224696">
          <w:pPr>
            <w:pStyle w:val="TOC2"/>
            <w:tabs>
              <w:tab w:val="clear" w:pos="9565"/>
              <w:tab w:val="left" w:pos="660"/>
              <w:tab w:val="right" w:leader="dot" w:pos="9072"/>
            </w:tabs>
            <w:spacing w:line="276" w:lineRule="auto"/>
            <w:rPr>
              <w:rFonts w:asciiTheme="minorHAnsi" w:eastAsiaTheme="minorEastAsia" w:hAnsiTheme="minorHAnsi" w:cstheme="minorBidi"/>
              <w:noProof/>
              <w:sz w:val="22"/>
              <w:szCs w:val="22"/>
            </w:rPr>
          </w:pPr>
          <w:hyperlink w:anchor="_Toc510087261" w:history="1">
            <w:r w:rsidR="00F053E0" w:rsidRPr="003422E9">
              <w:rPr>
                <w:rStyle w:val="Hyperlink"/>
                <w:rFonts w:eastAsiaTheme="minorEastAsia"/>
                <w:noProof/>
              </w:rPr>
              <w:t>2.</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Tình hình nghiên cứu trong và ngoài nước</w:t>
            </w:r>
            <w:r w:rsidR="00F053E0">
              <w:rPr>
                <w:noProof/>
                <w:webHidden/>
              </w:rPr>
              <w:tab/>
            </w:r>
            <w:r>
              <w:rPr>
                <w:noProof/>
                <w:webHidden/>
              </w:rPr>
              <w:fldChar w:fldCharType="begin"/>
            </w:r>
            <w:r w:rsidR="00F053E0">
              <w:rPr>
                <w:noProof/>
                <w:webHidden/>
              </w:rPr>
              <w:instrText xml:space="preserve"> PAGEREF _Toc510087261 \h </w:instrText>
            </w:r>
            <w:r>
              <w:rPr>
                <w:noProof/>
                <w:webHidden/>
              </w:rPr>
            </w:r>
            <w:r>
              <w:rPr>
                <w:noProof/>
                <w:webHidden/>
              </w:rPr>
              <w:fldChar w:fldCharType="separate"/>
            </w:r>
            <w:r w:rsidR="00EB0504">
              <w:rPr>
                <w:noProof/>
                <w:webHidden/>
              </w:rPr>
              <w:t>1</w:t>
            </w:r>
            <w:r>
              <w:rPr>
                <w:noProof/>
                <w:webHidden/>
              </w:rPr>
              <w:fldChar w:fldCharType="end"/>
            </w:r>
          </w:hyperlink>
        </w:p>
        <w:p w:rsidR="00F053E0" w:rsidRDefault="00A207EB" w:rsidP="00224696">
          <w:pPr>
            <w:pStyle w:val="TOC2"/>
            <w:tabs>
              <w:tab w:val="clear" w:pos="9565"/>
              <w:tab w:val="left" w:pos="660"/>
              <w:tab w:val="right" w:leader="dot" w:pos="9072"/>
            </w:tabs>
            <w:spacing w:line="276" w:lineRule="auto"/>
            <w:rPr>
              <w:rFonts w:asciiTheme="minorHAnsi" w:eastAsiaTheme="minorEastAsia" w:hAnsiTheme="minorHAnsi" w:cstheme="minorBidi"/>
              <w:noProof/>
              <w:sz w:val="22"/>
              <w:szCs w:val="22"/>
            </w:rPr>
          </w:pPr>
          <w:hyperlink w:anchor="_Toc510087262" w:history="1">
            <w:r w:rsidR="00F053E0" w:rsidRPr="003422E9">
              <w:rPr>
                <w:rStyle w:val="Hyperlink"/>
                <w:rFonts w:eastAsiaTheme="minorEastAsia"/>
                <w:noProof/>
              </w:rPr>
              <w:t>3.</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Mục tiêu nghiên cứu</w:t>
            </w:r>
            <w:r w:rsidR="00F053E0">
              <w:rPr>
                <w:noProof/>
                <w:webHidden/>
              </w:rPr>
              <w:tab/>
            </w:r>
            <w:r>
              <w:rPr>
                <w:noProof/>
                <w:webHidden/>
              </w:rPr>
              <w:fldChar w:fldCharType="begin"/>
            </w:r>
            <w:r w:rsidR="00F053E0">
              <w:rPr>
                <w:noProof/>
                <w:webHidden/>
              </w:rPr>
              <w:instrText xml:space="preserve"> PAGEREF _Toc510087262 \h </w:instrText>
            </w:r>
            <w:r>
              <w:rPr>
                <w:noProof/>
                <w:webHidden/>
              </w:rPr>
            </w:r>
            <w:r>
              <w:rPr>
                <w:noProof/>
                <w:webHidden/>
              </w:rPr>
              <w:fldChar w:fldCharType="separate"/>
            </w:r>
            <w:r w:rsidR="00EB0504">
              <w:rPr>
                <w:noProof/>
                <w:webHidden/>
              </w:rPr>
              <w:t>2</w:t>
            </w:r>
            <w:r>
              <w:rPr>
                <w:noProof/>
                <w:webHidden/>
              </w:rPr>
              <w:fldChar w:fldCharType="end"/>
            </w:r>
          </w:hyperlink>
        </w:p>
        <w:p w:rsidR="00F053E0" w:rsidRDefault="00A207EB" w:rsidP="00224696">
          <w:pPr>
            <w:pStyle w:val="TOC2"/>
            <w:tabs>
              <w:tab w:val="clear" w:pos="9565"/>
              <w:tab w:val="left" w:pos="660"/>
              <w:tab w:val="right" w:leader="dot" w:pos="9072"/>
            </w:tabs>
            <w:spacing w:line="276" w:lineRule="auto"/>
            <w:rPr>
              <w:rFonts w:asciiTheme="minorHAnsi" w:eastAsiaTheme="minorEastAsia" w:hAnsiTheme="minorHAnsi" w:cstheme="minorBidi"/>
              <w:noProof/>
              <w:sz w:val="22"/>
              <w:szCs w:val="22"/>
            </w:rPr>
          </w:pPr>
          <w:hyperlink w:anchor="_Toc510087263" w:history="1">
            <w:r w:rsidR="00F053E0" w:rsidRPr="003422E9">
              <w:rPr>
                <w:rStyle w:val="Hyperlink"/>
                <w:rFonts w:eastAsiaTheme="minorEastAsia"/>
                <w:noProof/>
              </w:rPr>
              <w:t>4.</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Đối tượng và phạm vi nghiên cứu</w:t>
            </w:r>
            <w:r w:rsidR="00F053E0">
              <w:rPr>
                <w:noProof/>
                <w:webHidden/>
              </w:rPr>
              <w:tab/>
            </w:r>
            <w:r>
              <w:rPr>
                <w:noProof/>
                <w:webHidden/>
              </w:rPr>
              <w:fldChar w:fldCharType="begin"/>
            </w:r>
            <w:r w:rsidR="00F053E0">
              <w:rPr>
                <w:noProof/>
                <w:webHidden/>
              </w:rPr>
              <w:instrText xml:space="preserve"> PAGEREF _Toc510087263 \h </w:instrText>
            </w:r>
            <w:r>
              <w:rPr>
                <w:noProof/>
                <w:webHidden/>
              </w:rPr>
            </w:r>
            <w:r>
              <w:rPr>
                <w:noProof/>
                <w:webHidden/>
              </w:rPr>
              <w:fldChar w:fldCharType="separate"/>
            </w:r>
            <w:r w:rsidR="00EB0504">
              <w:rPr>
                <w:noProof/>
                <w:webHidden/>
              </w:rPr>
              <w:t>2</w:t>
            </w:r>
            <w:r>
              <w:rPr>
                <w:noProof/>
                <w:webHidden/>
              </w:rPr>
              <w:fldChar w:fldCharType="end"/>
            </w:r>
          </w:hyperlink>
        </w:p>
        <w:p w:rsidR="00F053E0" w:rsidRDefault="00A207EB" w:rsidP="00224696">
          <w:pPr>
            <w:pStyle w:val="TOC2"/>
            <w:tabs>
              <w:tab w:val="clear" w:pos="9565"/>
              <w:tab w:val="left" w:pos="660"/>
              <w:tab w:val="right" w:leader="dot" w:pos="9072"/>
            </w:tabs>
            <w:spacing w:line="276" w:lineRule="auto"/>
            <w:rPr>
              <w:rFonts w:asciiTheme="minorHAnsi" w:eastAsiaTheme="minorEastAsia" w:hAnsiTheme="minorHAnsi" w:cstheme="minorBidi"/>
              <w:noProof/>
              <w:sz w:val="22"/>
              <w:szCs w:val="22"/>
            </w:rPr>
          </w:pPr>
          <w:hyperlink w:anchor="_Toc510087264" w:history="1">
            <w:r w:rsidR="00F053E0" w:rsidRPr="003422E9">
              <w:rPr>
                <w:rStyle w:val="Hyperlink"/>
                <w:rFonts w:eastAsiaTheme="minorEastAsia"/>
                <w:noProof/>
              </w:rPr>
              <w:t>5.</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Cách tiếp cận và phương pháp nghiên cứu</w:t>
            </w:r>
            <w:r w:rsidR="00F053E0">
              <w:rPr>
                <w:noProof/>
                <w:webHidden/>
              </w:rPr>
              <w:tab/>
            </w:r>
            <w:r>
              <w:rPr>
                <w:noProof/>
                <w:webHidden/>
              </w:rPr>
              <w:fldChar w:fldCharType="begin"/>
            </w:r>
            <w:r w:rsidR="00F053E0">
              <w:rPr>
                <w:noProof/>
                <w:webHidden/>
              </w:rPr>
              <w:instrText xml:space="preserve"> PAGEREF _Toc510087264 \h </w:instrText>
            </w:r>
            <w:r>
              <w:rPr>
                <w:noProof/>
                <w:webHidden/>
              </w:rPr>
            </w:r>
            <w:r>
              <w:rPr>
                <w:noProof/>
                <w:webHidden/>
              </w:rPr>
              <w:fldChar w:fldCharType="separate"/>
            </w:r>
            <w:r w:rsidR="00EB0504">
              <w:rPr>
                <w:noProof/>
                <w:webHidden/>
              </w:rPr>
              <w:t>2</w:t>
            </w:r>
            <w:r>
              <w:rPr>
                <w:noProof/>
                <w:webHidden/>
              </w:rPr>
              <w:fldChar w:fldCharType="end"/>
            </w:r>
          </w:hyperlink>
        </w:p>
        <w:p w:rsidR="00F053E0" w:rsidRDefault="00A207EB" w:rsidP="00224696">
          <w:pPr>
            <w:pStyle w:val="TOC2"/>
            <w:tabs>
              <w:tab w:val="clear" w:pos="9565"/>
              <w:tab w:val="left" w:pos="660"/>
              <w:tab w:val="right" w:leader="dot" w:pos="9072"/>
            </w:tabs>
            <w:spacing w:line="276" w:lineRule="auto"/>
            <w:rPr>
              <w:rFonts w:asciiTheme="minorHAnsi" w:eastAsiaTheme="minorEastAsia" w:hAnsiTheme="minorHAnsi" w:cstheme="minorBidi"/>
              <w:noProof/>
              <w:sz w:val="22"/>
              <w:szCs w:val="22"/>
            </w:rPr>
          </w:pPr>
          <w:hyperlink w:anchor="_Toc510087265" w:history="1">
            <w:r w:rsidR="00F053E0" w:rsidRPr="003422E9">
              <w:rPr>
                <w:rStyle w:val="Hyperlink"/>
                <w:rFonts w:eastAsiaTheme="minorEastAsia"/>
                <w:noProof/>
              </w:rPr>
              <w:t>6.</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Kết cấu của đề tài</w:t>
            </w:r>
            <w:r w:rsidR="00F053E0">
              <w:rPr>
                <w:noProof/>
                <w:webHidden/>
              </w:rPr>
              <w:tab/>
            </w:r>
            <w:r>
              <w:rPr>
                <w:noProof/>
                <w:webHidden/>
              </w:rPr>
              <w:fldChar w:fldCharType="begin"/>
            </w:r>
            <w:r w:rsidR="00F053E0">
              <w:rPr>
                <w:noProof/>
                <w:webHidden/>
              </w:rPr>
              <w:instrText xml:space="preserve"> PAGEREF _Toc510087265 \h </w:instrText>
            </w:r>
            <w:r>
              <w:rPr>
                <w:noProof/>
                <w:webHidden/>
              </w:rPr>
            </w:r>
            <w:r>
              <w:rPr>
                <w:noProof/>
                <w:webHidden/>
              </w:rPr>
              <w:fldChar w:fldCharType="separate"/>
            </w:r>
            <w:r w:rsidR="00EB0504">
              <w:rPr>
                <w:noProof/>
                <w:webHidden/>
              </w:rPr>
              <w:t>3</w:t>
            </w:r>
            <w:r>
              <w:rPr>
                <w:noProof/>
                <w:webHidden/>
              </w:rPr>
              <w:fldChar w:fldCharType="end"/>
            </w:r>
          </w:hyperlink>
        </w:p>
        <w:p w:rsidR="00F053E0" w:rsidRDefault="00A207EB" w:rsidP="00224696">
          <w:pPr>
            <w:pStyle w:val="TOC1"/>
            <w:tabs>
              <w:tab w:val="clear" w:pos="9565"/>
              <w:tab w:val="right" w:leader="dot" w:pos="9072"/>
            </w:tabs>
            <w:spacing w:before="120" w:after="120" w:line="276" w:lineRule="auto"/>
            <w:rPr>
              <w:rFonts w:asciiTheme="minorHAnsi" w:hAnsiTheme="minorHAnsi" w:cstheme="minorBidi"/>
              <w:b w:val="0"/>
              <w:sz w:val="22"/>
              <w:szCs w:val="22"/>
            </w:rPr>
          </w:pPr>
          <w:hyperlink w:anchor="_Toc510087266" w:history="1">
            <w:r w:rsidR="00F053E0" w:rsidRPr="003422E9">
              <w:rPr>
                <w:rStyle w:val="Hyperlink"/>
              </w:rPr>
              <w:t>Chương 1. Rủi ro trong quản lý nhà nước đối với đầu tư theo hình thức PPP lĩnh vực giao thông đường bộ: lý thuyết và kinh nghiệm quốc tế</w:t>
            </w:r>
            <w:r w:rsidR="00F053E0">
              <w:rPr>
                <w:webHidden/>
              </w:rPr>
              <w:tab/>
            </w:r>
            <w:r>
              <w:rPr>
                <w:webHidden/>
              </w:rPr>
              <w:fldChar w:fldCharType="begin"/>
            </w:r>
            <w:r w:rsidR="00F053E0">
              <w:rPr>
                <w:webHidden/>
              </w:rPr>
              <w:instrText xml:space="preserve"> PAGEREF _Toc510087266 \h </w:instrText>
            </w:r>
            <w:r>
              <w:rPr>
                <w:webHidden/>
              </w:rPr>
            </w:r>
            <w:r>
              <w:rPr>
                <w:webHidden/>
              </w:rPr>
              <w:fldChar w:fldCharType="separate"/>
            </w:r>
            <w:r w:rsidR="00EB0504">
              <w:rPr>
                <w:webHidden/>
              </w:rPr>
              <w:t>3</w:t>
            </w:r>
            <w:r>
              <w:rPr>
                <w:webHidden/>
              </w:rPr>
              <w:fldChar w:fldCharType="end"/>
            </w:r>
          </w:hyperlink>
        </w:p>
        <w:p w:rsidR="00F053E0" w:rsidRDefault="00A207EB" w:rsidP="00224696">
          <w:pPr>
            <w:pStyle w:val="TOC2"/>
            <w:tabs>
              <w:tab w:val="clear" w:pos="9565"/>
              <w:tab w:val="left" w:pos="660"/>
              <w:tab w:val="right" w:leader="dot" w:pos="9072"/>
            </w:tabs>
            <w:spacing w:line="276" w:lineRule="auto"/>
            <w:rPr>
              <w:rFonts w:asciiTheme="minorHAnsi" w:eastAsiaTheme="minorEastAsia" w:hAnsiTheme="minorHAnsi" w:cstheme="minorBidi"/>
              <w:noProof/>
              <w:sz w:val="22"/>
              <w:szCs w:val="22"/>
            </w:rPr>
          </w:pPr>
          <w:hyperlink w:anchor="_Toc510087267" w:history="1">
            <w:r w:rsidR="00F053E0" w:rsidRPr="003422E9">
              <w:rPr>
                <w:rStyle w:val="Hyperlink"/>
                <w:rFonts w:eastAsiaTheme="minorEastAsia"/>
                <w:noProof/>
              </w:rPr>
              <w:t>1.1</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Một số khái niệm, nội dung, phân loại và đặc điểm</w:t>
            </w:r>
            <w:r w:rsidR="00F053E0">
              <w:rPr>
                <w:noProof/>
                <w:webHidden/>
              </w:rPr>
              <w:tab/>
            </w:r>
            <w:r>
              <w:rPr>
                <w:noProof/>
                <w:webHidden/>
              </w:rPr>
              <w:fldChar w:fldCharType="begin"/>
            </w:r>
            <w:r w:rsidR="00F053E0">
              <w:rPr>
                <w:noProof/>
                <w:webHidden/>
              </w:rPr>
              <w:instrText xml:space="preserve"> PAGEREF _Toc510087267 \h </w:instrText>
            </w:r>
            <w:r>
              <w:rPr>
                <w:noProof/>
                <w:webHidden/>
              </w:rPr>
            </w:r>
            <w:r>
              <w:rPr>
                <w:noProof/>
                <w:webHidden/>
              </w:rPr>
              <w:fldChar w:fldCharType="separate"/>
            </w:r>
            <w:r w:rsidR="00EB0504">
              <w:rPr>
                <w:noProof/>
                <w:webHidden/>
              </w:rPr>
              <w:t>3</w:t>
            </w:r>
            <w:r>
              <w:rPr>
                <w:noProof/>
                <w:webHidden/>
              </w:rPr>
              <w:fldChar w:fldCharType="end"/>
            </w:r>
          </w:hyperlink>
        </w:p>
        <w:p w:rsidR="00F053E0" w:rsidRDefault="00A207EB" w:rsidP="00224696">
          <w:pPr>
            <w:pStyle w:val="TOC2"/>
            <w:tabs>
              <w:tab w:val="clear" w:pos="9565"/>
              <w:tab w:val="left" w:pos="880"/>
              <w:tab w:val="right" w:leader="dot" w:pos="9072"/>
            </w:tabs>
            <w:spacing w:line="276" w:lineRule="auto"/>
            <w:rPr>
              <w:rFonts w:asciiTheme="minorHAnsi" w:eastAsiaTheme="minorEastAsia" w:hAnsiTheme="minorHAnsi" w:cstheme="minorBidi"/>
              <w:noProof/>
              <w:sz w:val="22"/>
              <w:szCs w:val="22"/>
            </w:rPr>
          </w:pPr>
          <w:hyperlink w:anchor="_Toc510087268" w:history="1">
            <w:r w:rsidR="00F053E0" w:rsidRPr="003422E9">
              <w:rPr>
                <w:rStyle w:val="Hyperlink"/>
                <w:rFonts w:eastAsiaTheme="minorEastAsia"/>
                <w:noProof/>
              </w:rPr>
              <w:t>1.1.1</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Đầu tư theo hình thức PPP lĩnh vực giao thông đường bộ</w:t>
            </w:r>
            <w:r w:rsidR="00F053E0">
              <w:rPr>
                <w:noProof/>
                <w:webHidden/>
              </w:rPr>
              <w:tab/>
            </w:r>
            <w:r>
              <w:rPr>
                <w:noProof/>
                <w:webHidden/>
              </w:rPr>
              <w:fldChar w:fldCharType="begin"/>
            </w:r>
            <w:r w:rsidR="00F053E0">
              <w:rPr>
                <w:noProof/>
                <w:webHidden/>
              </w:rPr>
              <w:instrText xml:space="preserve"> PAGEREF _Toc510087268 \h </w:instrText>
            </w:r>
            <w:r>
              <w:rPr>
                <w:noProof/>
                <w:webHidden/>
              </w:rPr>
            </w:r>
            <w:r>
              <w:rPr>
                <w:noProof/>
                <w:webHidden/>
              </w:rPr>
              <w:fldChar w:fldCharType="separate"/>
            </w:r>
            <w:r w:rsidR="00EB0504">
              <w:rPr>
                <w:noProof/>
                <w:webHidden/>
              </w:rPr>
              <w:t>3</w:t>
            </w:r>
            <w:r>
              <w:rPr>
                <w:noProof/>
                <w:webHidden/>
              </w:rPr>
              <w:fldChar w:fldCharType="end"/>
            </w:r>
          </w:hyperlink>
        </w:p>
        <w:p w:rsidR="00F053E0" w:rsidRDefault="00A207EB" w:rsidP="00224696">
          <w:pPr>
            <w:pStyle w:val="TOC2"/>
            <w:tabs>
              <w:tab w:val="clear" w:pos="9565"/>
              <w:tab w:val="left" w:pos="880"/>
              <w:tab w:val="right" w:leader="dot" w:pos="9072"/>
            </w:tabs>
            <w:spacing w:line="276" w:lineRule="auto"/>
            <w:rPr>
              <w:rFonts w:asciiTheme="minorHAnsi" w:eastAsiaTheme="minorEastAsia" w:hAnsiTheme="minorHAnsi" w:cstheme="minorBidi"/>
              <w:noProof/>
              <w:sz w:val="22"/>
              <w:szCs w:val="22"/>
            </w:rPr>
          </w:pPr>
          <w:hyperlink w:anchor="_Toc510087269" w:history="1">
            <w:r w:rsidR="00F053E0" w:rsidRPr="003422E9">
              <w:rPr>
                <w:rStyle w:val="Hyperlink"/>
                <w:rFonts w:eastAsiaTheme="minorEastAsia"/>
                <w:noProof/>
              </w:rPr>
              <w:t>1.1.2</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Quản lý nhà nước đối với đầu tư theo hình thức PPP lĩnh vực giao thông đường bộ</w:t>
            </w:r>
            <w:r w:rsidR="00F053E0">
              <w:rPr>
                <w:noProof/>
                <w:webHidden/>
              </w:rPr>
              <w:tab/>
            </w:r>
            <w:r>
              <w:rPr>
                <w:noProof/>
                <w:webHidden/>
              </w:rPr>
              <w:fldChar w:fldCharType="begin"/>
            </w:r>
            <w:r w:rsidR="00F053E0">
              <w:rPr>
                <w:noProof/>
                <w:webHidden/>
              </w:rPr>
              <w:instrText xml:space="preserve"> PAGEREF _Toc510087269 \h </w:instrText>
            </w:r>
            <w:r>
              <w:rPr>
                <w:noProof/>
                <w:webHidden/>
              </w:rPr>
            </w:r>
            <w:r>
              <w:rPr>
                <w:noProof/>
                <w:webHidden/>
              </w:rPr>
              <w:fldChar w:fldCharType="separate"/>
            </w:r>
            <w:r w:rsidR="00EB0504">
              <w:rPr>
                <w:noProof/>
                <w:webHidden/>
              </w:rPr>
              <w:t>4</w:t>
            </w:r>
            <w:r>
              <w:rPr>
                <w:noProof/>
                <w:webHidden/>
              </w:rPr>
              <w:fldChar w:fldCharType="end"/>
            </w:r>
          </w:hyperlink>
        </w:p>
        <w:p w:rsidR="00F053E0" w:rsidRDefault="00A207EB" w:rsidP="00224696">
          <w:pPr>
            <w:pStyle w:val="TOC2"/>
            <w:tabs>
              <w:tab w:val="clear" w:pos="9565"/>
              <w:tab w:val="left" w:pos="660"/>
              <w:tab w:val="right" w:leader="dot" w:pos="9072"/>
            </w:tabs>
            <w:spacing w:line="276" w:lineRule="auto"/>
            <w:rPr>
              <w:rFonts w:asciiTheme="minorHAnsi" w:eastAsiaTheme="minorEastAsia" w:hAnsiTheme="minorHAnsi" w:cstheme="minorBidi"/>
              <w:noProof/>
              <w:sz w:val="22"/>
              <w:szCs w:val="22"/>
            </w:rPr>
          </w:pPr>
          <w:hyperlink w:anchor="_Toc510087270" w:history="1">
            <w:r w:rsidR="00F053E0" w:rsidRPr="003422E9">
              <w:rPr>
                <w:rStyle w:val="Hyperlink"/>
                <w:rFonts w:eastAsiaTheme="minorEastAsia"/>
                <w:noProof/>
              </w:rPr>
              <w:t>1.2</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Quy trình đầu tư dự án PPP phát triển cơ sở hạ tầng đường bộ theo thông lệ tốt (BOT)</w:t>
            </w:r>
            <w:r w:rsidR="00F053E0">
              <w:rPr>
                <w:noProof/>
                <w:webHidden/>
              </w:rPr>
              <w:tab/>
            </w:r>
            <w:r>
              <w:rPr>
                <w:noProof/>
                <w:webHidden/>
              </w:rPr>
              <w:fldChar w:fldCharType="begin"/>
            </w:r>
            <w:r w:rsidR="00F053E0">
              <w:rPr>
                <w:noProof/>
                <w:webHidden/>
              </w:rPr>
              <w:instrText xml:space="preserve"> PAGEREF _Toc510087270 \h </w:instrText>
            </w:r>
            <w:r>
              <w:rPr>
                <w:noProof/>
                <w:webHidden/>
              </w:rPr>
            </w:r>
            <w:r>
              <w:rPr>
                <w:noProof/>
                <w:webHidden/>
              </w:rPr>
              <w:fldChar w:fldCharType="separate"/>
            </w:r>
            <w:r w:rsidR="00EB0504">
              <w:rPr>
                <w:noProof/>
                <w:webHidden/>
              </w:rPr>
              <w:t>5</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71" w:history="1">
            <w:r w:rsidR="00F053E0" w:rsidRPr="003422E9">
              <w:rPr>
                <w:rStyle w:val="Hyperlink"/>
                <w:rFonts w:eastAsiaTheme="minorEastAsia"/>
                <w:noProof/>
              </w:rPr>
              <w:t>1.3 Rủi ro trong QLNN về đầu tư theo hình thức BOT đường bộ</w:t>
            </w:r>
            <w:r w:rsidR="00F053E0">
              <w:rPr>
                <w:noProof/>
                <w:webHidden/>
              </w:rPr>
              <w:tab/>
            </w:r>
            <w:r>
              <w:rPr>
                <w:noProof/>
                <w:webHidden/>
              </w:rPr>
              <w:fldChar w:fldCharType="begin"/>
            </w:r>
            <w:r w:rsidR="00F053E0">
              <w:rPr>
                <w:noProof/>
                <w:webHidden/>
              </w:rPr>
              <w:instrText xml:space="preserve"> PAGEREF _Toc510087271 \h </w:instrText>
            </w:r>
            <w:r>
              <w:rPr>
                <w:noProof/>
                <w:webHidden/>
              </w:rPr>
            </w:r>
            <w:r>
              <w:rPr>
                <w:noProof/>
                <w:webHidden/>
              </w:rPr>
              <w:fldChar w:fldCharType="separate"/>
            </w:r>
            <w:r w:rsidR="00EB0504">
              <w:rPr>
                <w:noProof/>
                <w:webHidden/>
              </w:rPr>
              <w:t>6</w:t>
            </w:r>
            <w:r>
              <w:rPr>
                <w:noProof/>
                <w:webHidden/>
              </w:rPr>
              <w:fldChar w:fldCharType="end"/>
            </w:r>
          </w:hyperlink>
        </w:p>
        <w:p w:rsidR="00F053E0" w:rsidRDefault="00A207EB" w:rsidP="00224696">
          <w:pPr>
            <w:pStyle w:val="TOC2"/>
            <w:tabs>
              <w:tab w:val="clear" w:pos="9565"/>
              <w:tab w:val="left" w:pos="880"/>
              <w:tab w:val="right" w:leader="dot" w:pos="9072"/>
            </w:tabs>
            <w:spacing w:line="276" w:lineRule="auto"/>
            <w:rPr>
              <w:rFonts w:asciiTheme="minorHAnsi" w:eastAsiaTheme="minorEastAsia" w:hAnsiTheme="minorHAnsi" w:cstheme="minorBidi"/>
              <w:noProof/>
              <w:sz w:val="22"/>
              <w:szCs w:val="22"/>
            </w:rPr>
          </w:pPr>
          <w:hyperlink w:anchor="_Toc510087272" w:history="1">
            <w:r w:rsidR="00F053E0" w:rsidRPr="003422E9">
              <w:rPr>
                <w:rStyle w:val="Hyperlink"/>
                <w:rFonts w:eastAsiaTheme="minorEastAsia"/>
                <w:noProof/>
                <w:lang w:val="vi-VN"/>
              </w:rPr>
              <w:t>1.3.1</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Xây dựng khái niệm rủi ro trong QLNN về đầu tư theo hình thức BOT đường bộ</w:t>
            </w:r>
            <w:r w:rsidR="00F053E0">
              <w:rPr>
                <w:noProof/>
                <w:webHidden/>
              </w:rPr>
              <w:tab/>
            </w:r>
            <w:r>
              <w:rPr>
                <w:noProof/>
                <w:webHidden/>
              </w:rPr>
              <w:fldChar w:fldCharType="begin"/>
            </w:r>
            <w:r w:rsidR="00F053E0">
              <w:rPr>
                <w:noProof/>
                <w:webHidden/>
              </w:rPr>
              <w:instrText xml:space="preserve"> PAGEREF _Toc510087272 \h </w:instrText>
            </w:r>
            <w:r>
              <w:rPr>
                <w:noProof/>
                <w:webHidden/>
              </w:rPr>
            </w:r>
            <w:r>
              <w:rPr>
                <w:noProof/>
                <w:webHidden/>
              </w:rPr>
              <w:fldChar w:fldCharType="separate"/>
            </w:r>
            <w:r w:rsidR="00EB0504">
              <w:rPr>
                <w:noProof/>
                <w:webHidden/>
              </w:rPr>
              <w:t>6</w:t>
            </w:r>
            <w:r>
              <w:rPr>
                <w:noProof/>
                <w:webHidden/>
              </w:rPr>
              <w:fldChar w:fldCharType="end"/>
            </w:r>
          </w:hyperlink>
        </w:p>
        <w:p w:rsidR="00F053E0" w:rsidRDefault="00A207EB" w:rsidP="00224696">
          <w:pPr>
            <w:pStyle w:val="TOC2"/>
            <w:tabs>
              <w:tab w:val="clear" w:pos="9565"/>
              <w:tab w:val="left" w:pos="880"/>
              <w:tab w:val="right" w:leader="dot" w:pos="9072"/>
            </w:tabs>
            <w:spacing w:line="276" w:lineRule="auto"/>
            <w:rPr>
              <w:rFonts w:asciiTheme="minorHAnsi" w:eastAsiaTheme="minorEastAsia" w:hAnsiTheme="minorHAnsi" w:cstheme="minorBidi"/>
              <w:noProof/>
              <w:sz w:val="22"/>
              <w:szCs w:val="22"/>
            </w:rPr>
          </w:pPr>
          <w:hyperlink w:anchor="_Toc510087273" w:history="1">
            <w:r w:rsidR="00F053E0" w:rsidRPr="003422E9">
              <w:rPr>
                <w:rStyle w:val="Hyperlink"/>
                <w:rFonts w:eastAsiaTheme="minorEastAsia"/>
                <w:noProof/>
                <w:lang w:val="vi-VN"/>
              </w:rPr>
              <w:t>1.3.2</w:t>
            </w:r>
            <w:r w:rsidR="00F053E0">
              <w:rPr>
                <w:rFonts w:asciiTheme="minorHAnsi" w:eastAsiaTheme="minorEastAsia" w:hAnsiTheme="minorHAnsi" w:cstheme="minorBidi"/>
                <w:noProof/>
                <w:sz w:val="22"/>
                <w:szCs w:val="22"/>
              </w:rPr>
              <w:tab/>
            </w:r>
            <w:r w:rsidR="00F053E0" w:rsidRPr="003422E9">
              <w:rPr>
                <w:rStyle w:val="Hyperlink"/>
                <w:rFonts w:eastAsiaTheme="minorEastAsia"/>
                <w:noProof/>
              </w:rPr>
              <w:t>Phân</w:t>
            </w:r>
            <w:r w:rsidR="00F053E0" w:rsidRPr="003422E9">
              <w:rPr>
                <w:rStyle w:val="Hyperlink"/>
                <w:rFonts w:eastAsiaTheme="minorEastAsia"/>
                <w:noProof/>
                <w:lang w:val="vi-VN"/>
              </w:rPr>
              <w:t xml:space="preserve"> loại rủi ro trong QLNN về đầu tư theo hình thức </w:t>
            </w:r>
            <w:r w:rsidR="00F053E0" w:rsidRPr="003422E9">
              <w:rPr>
                <w:rStyle w:val="Hyperlink"/>
                <w:rFonts w:eastAsiaTheme="minorEastAsia"/>
                <w:noProof/>
              </w:rPr>
              <w:t xml:space="preserve">hợp đồng </w:t>
            </w:r>
            <w:r w:rsidR="00F053E0" w:rsidRPr="003422E9">
              <w:rPr>
                <w:rStyle w:val="Hyperlink"/>
                <w:rFonts w:eastAsiaTheme="minorEastAsia"/>
                <w:noProof/>
                <w:lang w:val="vi-VN"/>
              </w:rPr>
              <w:t>BOT</w:t>
            </w:r>
            <w:r w:rsidR="00F053E0">
              <w:rPr>
                <w:noProof/>
                <w:webHidden/>
              </w:rPr>
              <w:tab/>
            </w:r>
            <w:r>
              <w:rPr>
                <w:noProof/>
                <w:webHidden/>
              </w:rPr>
              <w:fldChar w:fldCharType="begin"/>
            </w:r>
            <w:r w:rsidR="00F053E0">
              <w:rPr>
                <w:noProof/>
                <w:webHidden/>
              </w:rPr>
              <w:instrText xml:space="preserve"> PAGEREF _Toc510087273 \h </w:instrText>
            </w:r>
            <w:r>
              <w:rPr>
                <w:noProof/>
                <w:webHidden/>
              </w:rPr>
            </w:r>
            <w:r>
              <w:rPr>
                <w:noProof/>
                <w:webHidden/>
              </w:rPr>
              <w:fldChar w:fldCharType="separate"/>
            </w:r>
            <w:r w:rsidR="00EB0504">
              <w:rPr>
                <w:noProof/>
                <w:webHidden/>
              </w:rPr>
              <w:t>6</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74" w:history="1">
            <w:r w:rsidR="00F053E0" w:rsidRPr="003422E9">
              <w:rPr>
                <w:rStyle w:val="Hyperlink"/>
                <w:rFonts w:eastAsiaTheme="minorEastAsia"/>
                <w:noProof/>
              </w:rPr>
              <w:t>1.4. Kinh nghiệm quốc tế trong thực hiện các dự án PPP về phát triển CSHT giao thông</w:t>
            </w:r>
            <w:r w:rsidR="00F053E0">
              <w:rPr>
                <w:noProof/>
                <w:webHidden/>
              </w:rPr>
              <w:tab/>
            </w:r>
            <w:r>
              <w:rPr>
                <w:noProof/>
                <w:webHidden/>
              </w:rPr>
              <w:fldChar w:fldCharType="begin"/>
            </w:r>
            <w:r w:rsidR="00F053E0">
              <w:rPr>
                <w:noProof/>
                <w:webHidden/>
              </w:rPr>
              <w:instrText xml:space="preserve"> PAGEREF _Toc510087274 \h </w:instrText>
            </w:r>
            <w:r>
              <w:rPr>
                <w:noProof/>
                <w:webHidden/>
              </w:rPr>
            </w:r>
            <w:r>
              <w:rPr>
                <w:noProof/>
                <w:webHidden/>
              </w:rPr>
              <w:fldChar w:fldCharType="separate"/>
            </w:r>
            <w:r w:rsidR="00EB0504">
              <w:rPr>
                <w:noProof/>
                <w:webHidden/>
              </w:rPr>
              <w:t>7</w:t>
            </w:r>
            <w:r>
              <w:rPr>
                <w:noProof/>
                <w:webHidden/>
              </w:rPr>
              <w:fldChar w:fldCharType="end"/>
            </w:r>
          </w:hyperlink>
        </w:p>
        <w:p w:rsidR="00F053E0" w:rsidRDefault="00A207EB" w:rsidP="00224696">
          <w:pPr>
            <w:pStyle w:val="TOC1"/>
            <w:tabs>
              <w:tab w:val="clear" w:pos="9565"/>
              <w:tab w:val="right" w:leader="dot" w:pos="9072"/>
            </w:tabs>
            <w:spacing w:before="120" w:after="120" w:line="276" w:lineRule="auto"/>
            <w:rPr>
              <w:rFonts w:asciiTheme="minorHAnsi" w:hAnsiTheme="minorHAnsi" w:cstheme="minorBidi"/>
              <w:b w:val="0"/>
              <w:sz w:val="22"/>
              <w:szCs w:val="22"/>
            </w:rPr>
          </w:pPr>
          <w:hyperlink w:anchor="_Toc510087275" w:history="1">
            <w:r w:rsidR="00F053E0" w:rsidRPr="003422E9">
              <w:rPr>
                <w:rStyle w:val="Hyperlink"/>
              </w:rPr>
              <w:t>Chương 2. Nhận diện rủi ro trong quản lý nhà nước đối với đầu tư theo hình thức PPP lĩnh vực giao thông đường bộ tại Việt Nam</w:t>
            </w:r>
            <w:r w:rsidR="00F053E0">
              <w:rPr>
                <w:webHidden/>
              </w:rPr>
              <w:tab/>
            </w:r>
            <w:r>
              <w:rPr>
                <w:webHidden/>
              </w:rPr>
              <w:fldChar w:fldCharType="begin"/>
            </w:r>
            <w:r w:rsidR="00F053E0">
              <w:rPr>
                <w:webHidden/>
              </w:rPr>
              <w:instrText xml:space="preserve"> PAGEREF _Toc510087275 \h </w:instrText>
            </w:r>
            <w:r>
              <w:rPr>
                <w:webHidden/>
              </w:rPr>
            </w:r>
            <w:r>
              <w:rPr>
                <w:webHidden/>
              </w:rPr>
              <w:fldChar w:fldCharType="separate"/>
            </w:r>
            <w:r w:rsidR="00EB0504">
              <w:rPr>
                <w:webHidden/>
              </w:rPr>
              <w:t>7</w:t>
            </w:r>
            <w:r>
              <w:rPr>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76" w:history="1">
            <w:r w:rsidR="00F053E0" w:rsidRPr="003422E9">
              <w:rPr>
                <w:rStyle w:val="Hyperlink"/>
                <w:rFonts w:eastAsiaTheme="minorEastAsia"/>
                <w:noProof/>
              </w:rPr>
              <w:t>2.1 Thực trạng đầu tư theo hình thức BOT đường bộ tại Việt Nam</w:t>
            </w:r>
            <w:r w:rsidR="00F053E0">
              <w:rPr>
                <w:noProof/>
                <w:webHidden/>
              </w:rPr>
              <w:tab/>
            </w:r>
            <w:r>
              <w:rPr>
                <w:noProof/>
                <w:webHidden/>
              </w:rPr>
              <w:fldChar w:fldCharType="begin"/>
            </w:r>
            <w:r w:rsidR="00F053E0">
              <w:rPr>
                <w:noProof/>
                <w:webHidden/>
              </w:rPr>
              <w:instrText xml:space="preserve"> PAGEREF _Toc510087276 \h </w:instrText>
            </w:r>
            <w:r>
              <w:rPr>
                <w:noProof/>
                <w:webHidden/>
              </w:rPr>
            </w:r>
            <w:r>
              <w:rPr>
                <w:noProof/>
                <w:webHidden/>
              </w:rPr>
              <w:fldChar w:fldCharType="separate"/>
            </w:r>
            <w:r w:rsidR="00EB0504">
              <w:rPr>
                <w:noProof/>
                <w:webHidden/>
              </w:rPr>
              <w:t>7</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77" w:history="1">
            <w:r w:rsidR="00F053E0" w:rsidRPr="003422E9">
              <w:rPr>
                <w:rStyle w:val="Hyperlink"/>
                <w:rFonts w:eastAsiaTheme="minorEastAsia"/>
                <w:noProof/>
              </w:rPr>
              <w:t>2.2. QLNN đối với đầu tư theo hình thức BOT đường bộ tại Việt Nam</w:t>
            </w:r>
            <w:r w:rsidR="00F053E0">
              <w:rPr>
                <w:noProof/>
                <w:webHidden/>
              </w:rPr>
              <w:tab/>
            </w:r>
            <w:r>
              <w:rPr>
                <w:noProof/>
                <w:webHidden/>
              </w:rPr>
              <w:fldChar w:fldCharType="begin"/>
            </w:r>
            <w:r w:rsidR="00F053E0">
              <w:rPr>
                <w:noProof/>
                <w:webHidden/>
              </w:rPr>
              <w:instrText xml:space="preserve"> PAGEREF _Toc510087277 \h </w:instrText>
            </w:r>
            <w:r>
              <w:rPr>
                <w:noProof/>
                <w:webHidden/>
              </w:rPr>
            </w:r>
            <w:r>
              <w:rPr>
                <w:noProof/>
                <w:webHidden/>
              </w:rPr>
              <w:fldChar w:fldCharType="separate"/>
            </w:r>
            <w:r w:rsidR="00EB0504">
              <w:rPr>
                <w:noProof/>
                <w:webHidden/>
              </w:rPr>
              <w:t>9</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78" w:history="1">
            <w:r w:rsidR="00F053E0" w:rsidRPr="003422E9">
              <w:rPr>
                <w:rStyle w:val="Hyperlink"/>
                <w:rFonts w:eastAsiaTheme="minorEastAsia"/>
                <w:noProof/>
                <w:lang w:val="vi-VN"/>
              </w:rPr>
              <w:t>2.</w:t>
            </w:r>
            <w:r w:rsidR="00F053E0" w:rsidRPr="003422E9">
              <w:rPr>
                <w:rStyle w:val="Hyperlink"/>
                <w:rFonts w:eastAsiaTheme="minorEastAsia"/>
                <w:noProof/>
              </w:rPr>
              <w:t>2.1</w:t>
            </w:r>
            <w:r w:rsidR="00F053E0" w:rsidRPr="003422E9">
              <w:rPr>
                <w:rStyle w:val="Hyperlink"/>
                <w:rFonts w:eastAsiaTheme="minorEastAsia"/>
                <w:noProof/>
                <w:lang w:val="vi-VN"/>
              </w:rPr>
              <w:t xml:space="preserve"> Khung pháp lý của đầu tư theo hình thức </w:t>
            </w:r>
            <w:r w:rsidR="00F053E0" w:rsidRPr="003422E9">
              <w:rPr>
                <w:rStyle w:val="Hyperlink"/>
                <w:rFonts w:eastAsiaTheme="minorEastAsia"/>
                <w:noProof/>
              </w:rPr>
              <w:t>BOT đường bộ tại Việt Nam</w:t>
            </w:r>
            <w:r w:rsidR="00F053E0">
              <w:rPr>
                <w:noProof/>
                <w:webHidden/>
              </w:rPr>
              <w:tab/>
            </w:r>
            <w:r>
              <w:rPr>
                <w:noProof/>
                <w:webHidden/>
              </w:rPr>
              <w:fldChar w:fldCharType="begin"/>
            </w:r>
            <w:r w:rsidR="00F053E0">
              <w:rPr>
                <w:noProof/>
                <w:webHidden/>
              </w:rPr>
              <w:instrText xml:space="preserve"> PAGEREF _Toc510087278 \h </w:instrText>
            </w:r>
            <w:r>
              <w:rPr>
                <w:noProof/>
                <w:webHidden/>
              </w:rPr>
            </w:r>
            <w:r>
              <w:rPr>
                <w:noProof/>
                <w:webHidden/>
              </w:rPr>
              <w:fldChar w:fldCharType="separate"/>
            </w:r>
            <w:r w:rsidR="00EB0504">
              <w:rPr>
                <w:noProof/>
                <w:webHidden/>
              </w:rPr>
              <w:t>9</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79" w:history="1">
            <w:r w:rsidR="00F053E0" w:rsidRPr="003422E9">
              <w:rPr>
                <w:rStyle w:val="Hyperlink"/>
                <w:rFonts w:eastAsiaTheme="minorEastAsia"/>
                <w:noProof/>
              </w:rPr>
              <w:t>2.2.2 Bộ máy nhà nước quản lý đầu tư theo hình thức BOT đường bộ tại Việt Nam</w:t>
            </w:r>
            <w:r w:rsidR="00F053E0">
              <w:rPr>
                <w:noProof/>
                <w:webHidden/>
              </w:rPr>
              <w:tab/>
            </w:r>
            <w:r>
              <w:rPr>
                <w:noProof/>
                <w:webHidden/>
              </w:rPr>
              <w:fldChar w:fldCharType="begin"/>
            </w:r>
            <w:r w:rsidR="00F053E0">
              <w:rPr>
                <w:noProof/>
                <w:webHidden/>
              </w:rPr>
              <w:instrText xml:space="preserve"> PAGEREF _Toc510087279 \h </w:instrText>
            </w:r>
            <w:r>
              <w:rPr>
                <w:noProof/>
                <w:webHidden/>
              </w:rPr>
            </w:r>
            <w:r>
              <w:rPr>
                <w:noProof/>
                <w:webHidden/>
              </w:rPr>
              <w:fldChar w:fldCharType="separate"/>
            </w:r>
            <w:r w:rsidR="00EB0504">
              <w:rPr>
                <w:noProof/>
                <w:webHidden/>
              </w:rPr>
              <w:t>9</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80" w:history="1">
            <w:r w:rsidR="00F053E0" w:rsidRPr="003422E9">
              <w:rPr>
                <w:rStyle w:val="Hyperlink"/>
                <w:rFonts w:eastAsiaTheme="minorEastAsia"/>
                <w:noProof/>
              </w:rPr>
              <w:t>2.3. Phân tích rủi ro trong QLNN đối với đầu tư theo hình thức BOT đường bộ tại Việt Nam</w:t>
            </w:r>
            <w:r w:rsidR="00F053E0">
              <w:rPr>
                <w:noProof/>
                <w:webHidden/>
              </w:rPr>
              <w:tab/>
            </w:r>
            <w:r>
              <w:rPr>
                <w:noProof/>
                <w:webHidden/>
              </w:rPr>
              <w:fldChar w:fldCharType="begin"/>
            </w:r>
            <w:r w:rsidR="00F053E0">
              <w:rPr>
                <w:noProof/>
                <w:webHidden/>
              </w:rPr>
              <w:instrText xml:space="preserve"> PAGEREF _Toc510087280 \h </w:instrText>
            </w:r>
            <w:r>
              <w:rPr>
                <w:noProof/>
                <w:webHidden/>
              </w:rPr>
            </w:r>
            <w:r>
              <w:rPr>
                <w:noProof/>
                <w:webHidden/>
              </w:rPr>
              <w:fldChar w:fldCharType="separate"/>
            </w:r>
            <w:r w:rsidR="00EB0504">
              <w:rPr>
                <w:noProof/>
                <w:webHidden/>
              </w:rPr>
              <w:t>11</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81" w:history="1">
            <w:r w:rsidR="00F053E0" w:rsidRPr="003422E9">
              <w:rPr>
                <w:rStyle w:val="Hyperlink"/>
                <w:rFonts w:eastAsiaTheme="minorEastAsia"/>
                <w:noProof/>
                <w:lang w:val="vi-VN"/>
              </w:rPr>
              <w:t xml:space="preserve">2.3.1 Rủi ro định hướng của QLNN về </w:t>
            </w:r>
            <w:r w:rsidR="00F053E0" w:rsidRPr="003422E9">
              <w:rPr>
                <w:rStyle w:val="Hyperlink"/>
                <w:rFonts w:eastAsiaTheme="minorEastAsia"/>
                <w:noProof/>
              </w:rPr>
              <w:t xml:space="preserve">đầu tư theo hình thức </w:t>
            </w:r>
            <w:r w:rsidR="00F053E0" w:rsidRPr="003422E9">
              <w:rPr>
                <w:rStyle w:val="Hyperlink"/>
                <w:rFonts w:eastAsiaTheme="minorEastAsia"/>
                <w:noProof/>
                <w:lang w:val="vi-VN"/>
              </w:rPr>
              <w:t xml:space="preserve">BOT </w:t>
            </w:r>
            <w:r w:rsidR="00F053E0" w:rsidRPr="003422E9">
              <w:rPr>
                <w:rStyle w:val="Hyperlink"/>
                <w:rFonts w:eastAsiaTheme="minorEastAsia"/>
                <w:noProof/>
              </w:rPr>
              <w:t xml:space="preserve">đường bộ </w:t>
            </w:r>
            <w:r w:rsidR="00F053E0" w:rsidRPr="003422E9">
              <w:rPr>
                <w:rStyle w:val="Hyperlink"/>
                <w:rFonts w:eastAsiaTheme="minorEastAsia"/>
                <w:noProof/>
                <w:lang w:val="vi-VN"/>
              </w:rPr>
              <w:t>chưa rõ ràng</w:t>
            </w:r>
            <w:r w:rsidR="00F053E0">
              <w:rPr>
                <w:noProof/>
                <w:webHidden/>
              </w:rPr>
              <w:tab/>
            </w:r>
            <w:r>
              <w:rPr>
                <w:noProof/>
                <w:webHidden/>
              </w:rPr>
              <w:fldChar w:fldCharType="begin"/>
            </w:r>
            <w:r w:rsidR="00F053E0">
              <w:rPr>
                <w:noProof/>
                <w:webHidden/>
              </w:rPr>
              <w:instrText xml:space="preserve"> PAGEREF _Toc510087281 \h </w:instrText>
            </w:r>
            <w:r>
              <w:rPr>
                <w:noProof/>
                <w:webHidden/>
              </w:rPr>
            </w:r>
            <w:r>
              <w:rPr>
                <w:noProof/>
                <w:webHidden/>
              </w:rPr>
              <w:fldChar w:fldCharType="separate"/>
            </w:r>
            <w:r w:rsidR="00EB0504">
              <w:rPr>
                <w:noProof/>
                <w:webHidden/>
              </w:rPr>
              <w:t>11</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82" w:history="1">
            <w:r w:rsidR="00F053E0" w:rsidRPr="003422E9">
              <w:rPr>
                <w:rStyle w:val="Hyperlink"/>
                <w:rFonts w:eastAsiaTheme="minorEastAsia"/>
                <w:noProof/>
                <w:lang w:val="vi-VN"/>
              </w:rPr>
              <w:t xml:space="preserve">2.3.2 Rủi ro </w:t>
            </w:r>
            <w:r w:rsidR="00F053E0" w:rsidRPr="003422E9">
              <w:rPr>
                <w:rStyle w:val="Hyperlink"/>
                <w:rFonts w:eastAsiaTheme="minorEastAsia"/>
                <w:noProof/>
              </w:rPr>
              <w:t>thiếu công cụ QLNN, việc sử dụng các công cụ QLNN về BOT đường bộ chưa tốt</w:t>
            </w:r>
            <w:r w:rsidR="00F053E0">
              <w:rPr>
                <w:noProof/>
                <w:webHidden/>
              </w:rPr>
              <w:tab/>
            </w:r>
            <w:r>
              <w:rPr>
                <w:noProof/>
                <w:webHidden/>
              </w:rPr>
              <w:fldChar w:fldCharType="begin"/>
            </w:r>
            <w:r w:rsidR="00F053E0">
              <w:rPr>
                <w:noProof/>
                <w:webHidden/>
              </w:rPr>
              <w:instrText xml:space="preserve"> PAGEREF _Toc510087282 \h </w:instrText>
            </w:r>
            <w:r>
              <w:rPr>
                <w:noProof/>
                <w:webHidden/>
              </w:rPr>
            </w:r>
            <w:r>
              <w:rPr>
                <w:noProof/>
                <w:webHidden/>
              </w:rPr>
              <w:fldChar w:fldCharType="separate"/>
            </w:r>
            <w:r w:rsidR="00EB0504">
              <w:rPr>
                <w:noProof/>
                <w:webHidden/>
              </w:rPr>
              <w:t>12</w:t>
            </w:r>
            <w:r>
              <w:rPr>
                <w:noProof/>
                <w:webHidden/>
              </w:rPr>
              <w:fldChar w:fldCharType="end"/>
            </w:r>
          </w:hyperlink>
        </w:p>
        <w:p w:rsidR="00F053E0" w:rsidRDefault="00A207EB" w:rsidP="00224696">
          <w:pPr>
            <w:pStyle w:val="TOC3"/>
            <w:tabs>
              <w:tab w:val="clear" w:pos="9565"/>
              <w:tab w:val="right" w:leader="dot" w:pos="9072"/>
            </w:tabs>
            <w:spacing w:line="276" w:lineRule="auto"/>
            <w:rPr>
              <w:rFonts w:asciiTheme="minorHAnsi" w:hAnsiTheme="minorHAnsi" w:cstheme="minorBidi"/>
              <w:sz w:val="22"/>
              <w:szCs w:val="22"/>
            </w:rPr>
          </w:pPr>
          <w:hyperlink w:anchor="_Toc510087283" w:history="1">
            <w:r w:rsidR="00F053E0" w:rsidRPr="003422E9">
              <w:rPr>
                <w:rStyle w:val="Hyperlink"/>
                <w:i/>
              </w:rPr>
              <w:t>2.3.2.1 Rủi ro thiếu công cụ/công cụ QLNN về BOT đường bộ chưa hoàn thiện</w:t>
            </w:r>
            <w:r w:rsidR="00F053E0">
              <w:rPr>
                <w:webHidden/>
              </w:rPr>
              <w:tab/>
            </w:r>
            <w:r>
              <w:rPr>
                <w:webHidden/>
              </w:rPr>
              <w:fldChar w:fldCharType="begin"/>
            </w:r>
            <w:r w:rsidR="00F053E0">
              <w:rPr>
                <w:webHidden/>
              </w:rPr>
              <w:instrText xml:space="preserve"> PAGEREF _Toc510087283 \h </w:instrText>
            </w:r>
            <w:r>
              <w:rPr>
                <w:webHidden/>
              </w:rPr>
            </w:r>
            <w:r>
              <w:rPr>
                <w:webHidden/>
              </w:rPr>
              <w:fldChar w:fldCharType="separate"/>
            </w:r>
            <w:r w:rsidR="00EB0504">
              <w:rPr>
                <w:webHidden/>
              </w:rPr>
              <w:t>12</w:t>
            </w:r>
            <w:r>
              <w:rPr>
                <w:webHidden/>
              </w:rPr>
              <w:fldChar w:fldCharType="end"/>
            </w:r>
          </w:hyperlink>
        </w:p>
        <w:p w:rsidR="00F053E0" w:rsidRDefault="00A207EB" w:rsidP="00224696">
          <w:pPr>
            <w:pStyle w:val="TOC3"/>
            <w:tabs>
              <w:tab w:val="clear" w:pos="9565"/>
              <w:tab w:val="right" w:leader="dot" w:pos="9072"/>
            </w:tabs>
            <w:spacing w:line="276" w:lineRule="auto"/>
            <w:rPr>
              <w:rFonts w:asciiTheme="minorHAnsi" w:hAnsiTheme="minorHAnsi" w:cstheme="minorBidi"/>
              <w:sz w:val="22"/>
              <w:szCs w:val="22"/>
            </w:rPr>
          </w:pPr>
          <w:hyperlink w:anchor="_Toc510087284" w:history="1">
            <w:r w:rsidR="00F053E0" w:rsidRPr="003422E9">
              <w:rPr>
                <w:rStyle w:val="Hyperlink"/>
                <w:i/>
              </w:rPr>
              <w:t>2.3.2.2 Rủi ro sử dụng công cụ QLNN về BOT đường bộ chưa tốt</w:t>
            </w:r>
            <w:r w:rsidR="00F053E0">
              <w:rPr>
                <w:webHidden/>
              </w:rPr>
              <w:tab/>
            </w:r>
            <w:r>
              <w:rPr>
                <w:webHidden/>
              </w:rPr>
              <w:fldChar w:fldCharType="begin"/>
            </w:r>
            <w:r w:rsidR="00F053E0">
              <w:rPr>
                <w:webHidden/>
              </w:rPr>
              <w:instrText xml:space="preserve"> PAGEREF _Toc510087284 \h </w:instrText>
            </w:r>
            <w:r>
              <w:rPr>
                <w:webHidden/>
              </w:rPr>
            </w:r>
            <w:r>
              <w:rPr>
                <w:webHidden/>
              </w:rPr>
              <w:fldChar w:fldCharType="separate"/>
            </w:r>
            <w:r w:rsidR="00EB0504">
              <w:rPr>
                <w:webHidden/>
              </w:rPr>
              <w:t>12</w:t>
            </w:r>
            <w:r>
              <w:rPr>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85" w:history="1">
            <w:r w:rsidR="00F053E0" w:rsidRPr="003422E9">
              <w:rPr>
                <w:rStyle w:val="Hyperlink"/>
                <w:rFonts w:eastAsiaTheme="minorEastAsia"/>
                <w:noProof/>
              </w:rPr>
              <w:t xml:space="preserve">2.3.3 </w:t>
            </w:r>
            <w:r w:rsidR="00F053E0" w:rsidRPr="003422E9">
              <w:rPr>
                <w:rStyle w:val="Hyperlink"/>
                <w:rFonts w:eastAsiaTheme="minorEastAsia"/>
                <w:noProof/>
                <w:lang w:val="vi-VN"/>
              </w:rPr>
              <w:t xml:space="preserve">Rủi ro </w:t>
            </w:r>
            <w:r w:rsidR="00F053E0" w:rsidRPr="003422E9">
              <w:rPr>
                <w:rStyle w:val="Hyperlink"/>
                <w:rFonts w:eastAsiaTheme="minorEastAsia"/>
                <w:noProof/>
              </w:rPr>
              <w:t>QLNN về BOT đường bộ hướng đến một số đối tượng nhất định mà bỏ qua/ít tính đến các bên liên quan khác</w:t>
            </w:r>
            <w:r w:rsidR="00F053E0">
              <w:rPr>
                <w:noProof/>
                <w:webHidden/>
              </w:rPr>
              <w:tab/>
            </w:r>
            <w:r>
              <w:rPr>
                <w:noProof/>
                <w:webHidden/>
              </w:rPr>
              <w:fldChar w:fldCharType="begin"/>
            </w:r>
            <w:r w:rsidR="00F053E0">
              <w:rPr>
                <w:noProof/>
                <w:webHidden/>
              </w:rPr>
              <w:instrText xml:space="preserve"> PAGEREF _Toc510087285 \h </w:instrText>
            </w:r>
            <w:r>
              <w:rPr>
                <w:noProof/>
                <w:webHidden/>
              </w:rPr>
            </w:r>
            <w:r>
              <w:rPr>
                <w:noProof/>
                <w:webHidden/>
              </w:rPr>
              <w:fldChar w:fldCharType="separate"/>
            </w:r>
            <w:r w:rsidR="00EB0504">
              <w:rPr>
                <w:noProof/>
                <w:webHidden/>
              </w:rPr>
              <w:t>17</w:t>
            </w:r>
            <w:r>
              <w:rPr>
                <w:noProof/>
                <w:webHidden/>
              </w:rPr>
              <w:fldChar w:fldCharType="end"/>
            </w:r>
          </w:hyperlink>
        </w:p>
        <w:p w:rsidR="00F053E0" w:rsidRDefault="00A207EB" w:rsidP="00224696">
          <w:pPr>
            <w:pStyle w:val="TOC1"/>
            <w:tabs>
              <w:tab w:val="clear" w:pos="9565"/>
              <w:tab w:val="right" w:leader="dot" w:pos="9072"/>
            </w:tabs>
            <w:spacing w:before="120" w:after="120" w:line="276" w:lineRule="auto"/>
            <w:rPr>
              <w:rFonts w:asciiTheme="minorHAnsi" w:hAnsiTheme="minorHAnsi" w:cstheme="minorBidi"/>
              <w:b w:val="0"/>
              <w:sz w:val="22"/>
              <w:szCs w:val="22"/>
            </w:rPr>
          </w:pPr>
          <w:hyperlink w:anchor="_Toc510087286" w:history="1">
            <w:r w:rsidR="00F053E0" w:rsidRPr="003422E9">
              <w:rPr>
                <w:rStyle w:val="Hyperlink"/>
              </w:rPr>
              <w:t>Chương 3. Một số đề xuất nhằm hạn chế rủi ro trong quản lý nhà nước đối với đầu tư theo hình thức PPP lĩnh vực giao thông đường bộ tại Việt Nam trong thời gian tới</w:t>
            </w:r>
            <w:r w:rsidR="00F053E0">
              <w:rPr>
                <w:webHidden/>
              </w:rPr>
              <w:tab/>
            </w:r>
            <w:r>
              <w:rPr>
                <w:webHidden/>
              </w:rPr>
              <w:fldChar w:fldCharType="begin"/>
            </w:r>
            <w:r w:rsidR="00F053E0">
              <w:rPr>
                <w:webHidden/>
              </w:rPr>
              <w:instrText xml:space="preserve"> PAGEREF _Toc510087286 \h </w:instrText>
            </w:r>
            <w:r>
              <w:rPr>
                <w:webHidden/>
              </w:rPr>
            </w:r>
            <w:r>
              <w:rPr>
                <w:webHidden/>
              </w:rPr>
              <w:fldChar w:fldCharType="separate"/>
            </w:r>
            <w:r w:rsidR="00EB0504">
              <w:rPr>
                <w:webHidden/>
              </w:rPr>
              <w:t>17</w:t>
            </w:r>
            <w:r>
              <w:rPr>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87" w:history="1">
            <w:r w:rsidR="00F053E0" w:rsidRPr="003422E9">
              <w:rPr>
                <w:rStyle w:val="Hyperlink"/>
                <w:rFonts w:eastAsiaTheme="minorEastAsia"/>
                <w:noProof/>
              </w:rPr>
              <w:t>3.1 Bối cảnh trong nước và quốc tế</w:t>
            </w:r>
            <w:r w:rsidR="00F053E0">
              <w:rPr>
                <w:noProof/>
                <w:webHidden/>
              </w:rPr>
              <w:tab/>
            </w:r>
            <w:r>
              <w:rPr>
                <w:noProof/>
                <w:webHidden/>
              </w:rPr>
              <w:fldChar w:fldCharType="begin"/>
            </w:r>
            <w:r w:rsidR="00F053E0">
              <w:rPr>
                <w:noProof/>
                <w:webHidden/>
              </w:rPr>
              <w:instrText xml:space="preserve"> PAGEREF _Toc510087287 \h </w:instrText>
            </w:r>
            <w:r>
              <w:rPr>
                <w:noProof/>
                <w:webHidden/>
              </w:rPr>
            </w:r>
            <w:r>
              <w:rPr>
                <w:noProof/>
                <w:webHidden/>
              </w:rPr>
              <w:fldChar w:fldCharType="separate"/>
            </w:r>
            <w:r w:rsidR="00EB0504">
              <w:rPr>
                <w:noProof/>
                <w:webHidden/>
              </w:rPr>
              <w:t>17</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88" w:history="1">
            <w:r w:rsidR="00F053E0" w:rsidRPr="003422E9">
              <w:rPr>
                <w:rStyle w:val="Hyperlink"/>
                <w:rFonts w:eastAsiaTheme="minorEastAsia"/>
                <w:noProof/>
              </w:rPr>
              <w:t>3.1.1 Bối cảnh quốc tế</w:t>
            </w:r>
            <w:r w:rsidR="00F053E0">
              <w:rPr>
                <w:noProof/>
                <w:webHidden/>
              </w:rPr>
              <w:tab/>
            </w:r>
            <w:r>
              <w:rPr>
                <w:noProof/>
                <w:webHidden/>
              </w:rPr>
              <w:fldChar w:fldCharType="begin"/>
            </w:r>
            <w:r w:rsidR="00F053E0">
              <w:rPr>
                <w:noProof/>
                <w:webHidden/>
              </w:rPr>
              <w:instrText xml:space="preserve"> PAGEREF _Toc510087288 \h </w:instrText>
            </w:r>
            <w:r>
              <w:rPr>
                <w:noProof/>
                <w:webHidden/>
              </w:rPr>
            </w:r>
            <w:r>
              <w:rPr>
                <w:noProof/>
                <w:webHidden/>
              </w:rPr>
              <w:fldChar w:fldCharType="separate"/>
            </w:r>
            <w:r w:rsidR="00EB0504">
              <w:rPr>
                <w:noProof/>
                <w:webHidden/>
              </w:rPr>
              <w:t>17</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89" w:history="1">
            <w:r w:rsidR="00F053E0" w:rsidRPr="003422E9">
              <w:rPr>
                <w:rStyle w:val="Hyperlink"/>
                <w:rFonts w:eastAsiaTheme="minorEastAsia"/>
                <w:noProof/>
              </w:rPr>
              <w:t>3.1.2 Bối cảnh trong nước</w:t>
            </w:r>
            <w:r w:rsidR="00F053E0">
              <w:rPr>
                <w:noProof/>
                <w:webHidden/>
              </w:rPr>
              <w:tab/>
            </w:r>
            <w:r>
              <w:rPr>
                <w:noProof/>
                <w:webHidden/>
              </w:rPr>
              <w:fldChar w:fldCharType="begin"/>
            </w:r>
            <w:r w:rsidR="00F053E0">
              <w:rPr>
                <w:noProof/>
                <w:webHidden/>
              </w:rPr>
              <w:instrText xml:space="preserve"> PAGEREF _Toc510087289 \h </w:instrText>
            </w:r>
            <w:r>
              <w:rPr>
                <w:noProof/>
                <w:webHidden/>
              </w:rPr>
            </w:r>
            <w:r>
              <w:rPr>
                <w:noProof/>
                <w:webHidden/>
              </w:rPr>
              <w:fldChar w:fldCharType="separate"/>
            </w:r>
            <w:r w:rsidR="00EB0504">
              <w:rPr>
                <w:noProof/>
                <w:webHidden/>
              </w:rPr>
              <w:t>17</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90" w:history="1">
            <w:r w:rsidR="00F053E0" w:rsidRPr="003422E9">
              <w:rPr>
                <w:rStyle w:val="Hyperlink"/>
                <w:rFonts w:eastAsiaTheme="minorEastAsia"/>
                <w:noProof/>
              </w:rPr>
              <w:t>3.1.3 Cơ hội</w:t>
            </w:r>
            <w:r w:rsidR="00F053E0">
              <w:rPr>
                <w:noProof/>
                <w:webHidden/>
              </w:rPr>
              <w:tab/>
            </w:r>
            <w:r>
              <w:rPr>
                <w:noProof/>
                <w:webHidden/>
              </w:rPr>
              <w:fldChar w:fldCharType="begin"/>
            </w:r>
            <w:r w:rsidR="00F053E0">
              <w:rPr>
                <w:noProof/>
                <w:webHidden/>
              </w:rPr>
              <w:instrText xml:space="preserve"> PAGEREF _Toc510087290 \h </w:instrText>
            </w:r>
            <w:r>
              <w:rPr>
                <w:noProof/>
                <w:webHidden/>
              </w:rPr>
            </w:r>
            <w:r>
              <w:rPr>
                <w:noProof/>
                <w:webHidden/>
              </w:rPr>
              <w:fldChar w:fldCharType="separate"/>
            </w:r>
            <w:r w:rsidR="00EB0504">
              <w:rPr>
                <w:noProof/>
                <w:webHidden/>
              </w:rPr>
              <w:t>18</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91" w:history="1">
            <w:r w:rsidR="00F053E0" w:rsidRPr="003422E9">
              <w:rPr>
                <w:rStyle w:val="Hyperlink"/>
                <w:rFonts w:eastAsiaTheme="minorEastAsia"/>
                <w:noProof/>
              </w:rPr>
              <w:t>3.1.4 Thách thức</w:t>
            </w:r>
            <w:r w:rsidR="00F053E0">
              <w:rPr>
                <w:noProof/>
                <w:webHidden/>
              </w:rPr>
              <w:tab/>
            </w:r>
            <w:r>
              <w:rPr>
                <w:noProof/>
                <w:webHidden/>
              </w:rPr>
              <w:fldChar w:fldCharType="begin"/>
            </w:r>
            <w:r w:rsidR="00F053E0">
              <w:rPr>
                <w:noProof/>
                <w:webHidden/>
              </w:rPr>
              <w:instrText xml:space="preserve"> PAGEREF _Toc510087291 \h </w:instrText>
            </w:r>
            <w:r>
              <w:rPr>
                <w:noProof/>
                <w:webHidden/>
              </w:rPr>
            </w:r>
            <w:r>
              <w:rPr>
                <w:noProof/>
                <w:webHidden/>
              </w:rPr>
              <w:fldChar w:fldCharType="separate"/>
            </w:r>
            <w:r w:rsidR="00EB0504">
              <w:rPr>
                <w:noProof/>
                <w:webHidden/>
              </w:rPr>
              <w:t>18</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92" w:history="1">
            <w:r w:rsidR="00F053E0" w:rsidRPr="003422E9">
              <w:rPr>
                <w:rStyle w:val="Hyperlink"/>
                <w:rFonts w:eastAsiaTheme="minorEastAsia"/>
                <w:noProof/>
              </w:rPr>
              <w:t>3.2 Xác định quan điểm định hướng để giảm thiểu rủi ro trong quản lý nhà nước về đầu tư theo hình thức PPP đường bộ (BOT)</w:t>
            </w:r>
            <w:r w:rsidR="00F053E0">
              <w:rPr>
                <w:noProof/>
                <w:webHidden/>
              </w:rPr>
              <w:tab/>
            </w:r>
            <w:r>
              <w:rPr>
                <w:noProof/>
                <w:webHidden/>
              </w:rPr>
              <w:fldChar w:fldCharType="begin"/>
            </w:r>
            <w:r w:rsidR="00F053E0">
              <w:rPr>
                <w:noProof/>
                <w:webHidden/>
              </w:rPr>
              <w:instrText xml:space="preserve"> PAGEREF _Toc510087292 \h </w:instrText>
            </w:r>
            <w:r>
              <w:rPr>
                <w:noProof/>
                <w:webHidden/>
              </w:rPr>
            </w:r>
            <w:r>
              <w:rPr>
                <w:noProof/>
                <w:webHidden/>
              </w:rPr>
              <w:fldChar w:fldCharType="separate"/>
            </w:r>
            <w:r w:rsidR="00EB0504">
              <w:rPr>
                <w:noProof/>
                <w:webHidden/>
              </w:rPr>
              <w:t>18</w:t>
            </w:r>
            <w:r>
              <w:rPr>
                <w:noProof/>
                <w:webHidden/>
              </w:rPr>
              <w:fldChar w:fldCharType="end"/>
            </w:r>
          </w:hyperlink>
        </w:p>
        <w:p w:rsidR="00F053E0" w:rsidRDefault="00A207EB" w:rsidP="00224696">
          <w:pPr>
            <w:pStyle w:val="TOC2"/>
            <w:tabs>
              <w:tab w:val="clear" w:pos="9565"/>
              <w:tab w:val="right" w:leader="dot" w:pos="9072"/>
            </w:tabs>
            <w:spacing w:line="276" w:lineRule="auto"/>
            <w:rPr>
              <w:rFonts w:asciiTheme="minorHAnsi" w:eastAsiaTheme="minorEastAsia" w:hAnsiTheme="minorHAnsi" w:cstheme="minorBidi"/>
              <w:noProof/>
              <w:sz w:val="22"/>
              <w:szCs w:val="22"/>
            </w:rPr>
          </w:pPr>
          <w:hyperlink w:anchor="_Toc510087293" w:history="1">
            <w:r w:rsidR="00F053E0" w:rsidRPr="003422E9">
              <w:rPr>
                <w:rStyle w:val="Hyperlink"/>
                <w:rFonts w:eastAsiaTheme="minorEastAsia"/>
                <w:noProof/>
              </w:rPr>
              <w:t>3.3. Một số khuyến nghị chính sách</w:t>
            </w:r>
            <w:r w:rsidR="00F053E0">
              <w:rPr>
                <w:noProof/>
                <w:webHidden/>
              </w:rPr>
              <w:tab/>
            </w:r>
            <w:r>
              <w:rPr>
                <w:noProof/>
                <w:webHidden/>
              </w:rPr>
              <w:fldChar w:fldCharType="begin"/>
            </w:r>
            <w:r w:rsidR="00F053E0">
              <w:rPr>
                <w:noProof/>
                <w:webHidden/>
              </w:rPr>
              <w:instrText xml:space="preserve"> PAGEREF _Toc510087293 \h </w:instrText>
            </w:r>
            <w:r>
              <w:rPr>
                <w:noProof/>
                <w:webHidden/>
              </w:rPr>
            </w:r>
            <w:r>
              <w:rPr>
                <w:noProof/>
                <w:webHidden/>
              </w:rPr>
              <w:fldChar w:fldCharType="separate"/>
            </w:r>
            <w:r w:rsidR="00EB0504">
              <w:rPr>
                <w:noProof/>
                <w:webHidden/>
              </w:rPr>
              <w:t>19</w:t>
            </w:r>
            <w:r>
              <w:rPr>
                <w:noProof/>
                <w:webHidden/>
              </w:rPr>
              <w:fldChar w:fldCharType="end"/>
            </w:r>
          </w:hyperlink>
        </w:p>
        <w:p w:rsidR="00F053E0" w:rsidRDefault="00A207EB" w:rsidP="00224696">
          <w:pPr>
            <w:pStyle w:val="TOC1"/>
            <w:tabs>
              <w:tab w:val="clear" w:pos="9565"/>
              <w:tab w:val="right" w:leader="dot" w:pos="9072"/>
            </w:tabs>
            <w:spacing w:before="120" w:after="120" w:line="276" w:lineRule="auto"/>
            <w:rPr>
              <w:rFonts w:asciiTheme="minorHAnsi" w:hAnsiTheme="minorHAnsi" w:cstheme="minorBidi"/>
              <w:b w:val="0"/>
              <w:sz w:val="22"/>
              <w:szCs w:val="22"/>
            </w:rPr>
          </w:pPr>
          <w:hyperlink w:anchor="_Toc510087294" w:history="1">
            <w:r w:rsidR="00F053E0" w:rsidRPr="003422E9">
              <w:rPr>
                <w:rStyle w:val="Hyperlink"/>
              </w:rPr>
              <w:t>Kết luận</w:t>
            </w:r>
            <w:r w:rsidR="00F053E0">
              <w:rPr>
                <w:webHidden/>
              </w:rPr>
              <w:tab/>
            </w:r>
            <w:r>
              <w:rPr>
                <w:webHidden/>
              </w:rPr>
              <w:fldChar w:fldCharType="begin"/>
            </w:r>
            <w:r w:rsidR="00F053E0">
              <w:rPr>
                <w:webHidden/>
              </w:rPr>
              <w:instrText xml:space="preserve"> PAGEREF _Toc510087294 \h </w:instrText>
            </w:r>
            <w:r>
              <w:rPr>
                <w:webHidden/>
              </w:rPr>
            </w:r>
            <w:r>
              <w:rPr>
                <w:webHidden/>
              </w:rPr>
              <w:fldChar w:fldCharType="separate"/>
            </w:r>
            <w:r w:rsidR="00EB0504">
              <w:rPr>
                <w:webHidden/>
              </w:rPr>
              <w:t>23</w:t>
            </w:r>
            <w:r>
              <w:rPr>
                <w:webHidden/>
              </w:rPr>
              <w:fldChar w:fldCharType="end"/>
            </w:r>
          </w:hyperlink>
        </w:p>
        <w:p w:rsidR="006C5BD5" w:rsidRPr="008271B2" w:rsidRDefault="00A207EB" w:rsidP="00224696">
          <w:pPr>
            <w:tabs>
              <w:tab w:val="right" w:leader="dot" w:pos="9072"/>
            </w:tabs>
            <w:spacing w:line="276" w:lineRule="auto"/>
            <w:ind w:firstLine="0"/>
            <w:mirrorIndents/>
          </w:pPr>
          <w:r w:rsidRPr="008271B2">
            <w:rPr>
              <w:b/>
              <w:bCs/>
              <w:noProof/>
            </w:rPr>
            <w:fldChar w:fldCharType="end"/>
          </w:r>
        </w:p>
      </w:sdtContent>
    </w:sdt>
    <w:p w:rsidR="008271B2" w:rsidRPr="00645E74" w:rsidRDefault="006C5BD5" w:rsidP="00224696">
      <w:pPr>
        <w:autoSpaceDE/>
        <w:autoSpaceDN/>
        <w:spacing w:line="276" w:lineRule="auto"/>
        <w:ind w:firstLine="0"/>
        <w:jc w:val="left"/>
        <w:rPr>
          <w:sz w:val="36"/>
        </w:rPr>
        <w:sectPr w:rsidR="008271B2" w:rsidRPr="00645E74" w:rsidSect="00224696">
          <w:headerReference w:type="default" r:id="rId8"/>
          <w:footerReference w:type="default" r:id="rId9"/>
          <w:footerReference w:type="first" r:id="rId10"/>
          <w:pgSz w:w="11907" w:h="16839" w:code="9"/>
          <w:pgMar w:top="1134" w:right="1134" w:bottom="1134" w:left="1701" w:header="720" w:footer="720" w:gutter="0"/>
          <w:pgNumType w:fmt="lowerRoman" w:start="1"/>
          <w:cols w:space="720"/>
          <w:titlePg/>
          <w:docGrid w:linePitch="381"/>
        </w:sectPr>
      </w:pPr>
      <w:r w:rsidRPr="008271B2">
        <w:rPr>
          <w:sz w:val="36"/>
        </w:rPr>
        <w:br w:type="page"/>
      </w:r>
    </w:p>
    <w:p w:rsidR="00B37FDB" w:rsidRPr="00D040CC" w:rsidRDefault="00B37FDB" w:rsidP="00224696">
      <w:pPr>
        <w:pStyle w:val="Heading1"/>
        <w:spacing w:line="276" w:lineRule="auto"/>
        <w:jc w:val="center"/>
      </w:pPr>
      <w:bookmarkStart w:id="13" w:name="_Toc501539241"/>
      <w:bookmarkStart w:id="14" w:name="_Toc507769608"/>
      <w:bookmarkStart w:id="15" w:name="_Toc510087259"/>
      <w:r w:rsidRPr="00D040CC">
        <w:lastRenderedPageBreak/>
        <w:t>Lời nói đầu</w:t>
      </w:r>
      <w:bookmarkEnd w:id="13"/>
      <w:bookmarkEnd w:id="14"/>
      <w:bookmarkEnd w:id="15"/>
    </w:p>
    <w:p w:rsidR="00B37FDB" w:rsidRPr="00F3077B" w:rsidRDefault="00B37FDB" w:rsidP="00224696">
      <w:pPr>
        <w:pStyle w:val="Heading2"/>
        <w:spacing w:before="120" w:line="276" w:lineRule="auto"/>
        <w:ind w:left="357" w:hanging="357"/>
        <w:rPr>
          <w:sz w:val="32"/>
        </w:rPr>
      </w:pPr>
      <w:bookmarkStart w:id="16" w:name="_Toc501539242"/>
      <w:bookmarkStart w:id="17" w:name="_Toc507769609"/>
      <w:bookmarkStart w:id="18" w:name="_Toc510087260"/>
      <w:r w:rsidRPr="00F3077B">
        <w:rPr>
          <w:sz w:val="32"/>
        </w:rPr>
        <w:t>Sự cần thiết</w:t>
      </w:r>
      <w:bookmarkEnd w:id="16"/>
      <w:bookmarkEnd w:id="17"/>
      <w:bookmarkEnd w:id="18"/>
      <w:r w:rsidRPr="00F3077B">
        <w:rPr>
          <w:sz w:val="32"/>
        </w:rPr>
        <w:t xml:space="preserve"> </w:t>
      </w:r>
    </w:p>
    <w:p w:rsidR="00B37FDB" w:rsidRPr="008271B2" w:rsidRDefault="00B37FDB" w:rsidP="00224696">
      <w:pPr>
        <w:spacing w:line="276" w:lineRule="auto"/>
        <w:rPr>
          <w:lang w:val="vi-VN"/>
        </w:rPr>
      </w:pPr>
      <w:r w:rsidRPr="008271B2">
        <w:rPr>
          <w:lang w:val="vi-VN"/>
        </w:rPr>
        <w:t xml:space="preserve">Để đáp ứng nhu cầu phát triển cơ sở hạ tầng với bất cứ quốc gia nào, nguồn vốn đầu tư là rất quan trọng tuy nhiên nguồn vốn đầu tư cho cơ sở hạ tầng tại Việt Nam đang rất hạn hẹp. </w:t>
      </w:r>
    </w:p>
    <w:p w:rsidR="00B37FDB" w:rsidRPr="008271B2" w:rsidRDefault="00B37FDB" w:rsidP="00224696">
      <w:pPr>
        <w:spacing w:line="276" w:lineRule="auto"/>
        <w:rPr>
          <w:lang w:val="vi-VN"/>
        </w:rPr>
      </w:pPr>
      <w:r>
        <w:rPr>
          <w:i/>
        </w:rPr>
        <w:t>Đối tác công tư (</w:t>
      </w:r>
      <w:r w:rsidRPr="008271B2">
        <w:rPr>
          <w:i/>
          <w:lang w:val="vi-VN"/>
        </w:rPr>
        <w:t>PPP</w:t>
      </w:r>
      <w:r>
        <w:rPr>
          <w:i/>
        </w:rPr>
        <w:t>)</w:t>
      </w:r>
      <w:r w:rsidRPr="008271B2">
        <w:rPr>
          <w:i/>
          <w:lang w:val="vi-VN"/>
        </w:rPr>
        <w:t xml:space="preserve"> là một trong những giải pháp áp dụng cho phát triển cơ sở hạ tầng trên toàn thế giới nói chung và đường bộ nói riêng</w:t>
      </w:r>
      <w:r w:rsidRPr="008271B2">
        <w:rPr>
          <w:lang w:val="vi-VN"/>
        </w:rPr>
        <w:t>. Loại hình hợp tác này đặc biệt phổ biến tại các nước đang phát triển trong hoàn cảnh ngân</w:t>
      </w:r>
      <w:r>
        <w:rPr>
          <w:lang w:val="vi-VN"/>
        </w:rPr>
        <w:t xml:space="preserve"> sách nhà nước chưa đáp ứng đủ. </w:t>
      </w:r>
      <w:r w:rsidRPr="008271B2">
        <w:t>Trên thế giới m</w:t>
      </w:r>
      <w:r w:rsidRPr="008271B2">
        <w:rPr>
          <w:lang w:val="vi-VN"/>
        </w:rPr>
        <w:t xml:space="preserve">ột số quốc gia áp dụng PPP trong hạ tầng đường bộ rất thành công (như Chile) thì một số nước thực hiện thất bại. </w:t>
      </w:r>
      <w:r w:rsidRPr="008271B2">
        <w:rPr>
          <w:bCs/>
          <w:iCs/>
          <w:lang w:val="vi-VN"/>
        </w:rPr>
        <w:t xml:space="preserve">Tại Việt Nam, trong thời gian qua </w:t>
      </w:r>
      <w:r w:rsidRPr="008271B2">
        <w:rPr>
          <w:bCs/>
          <w:iCs/>
        </w:rPr>
        <w:t>một số lượng không nhỏ các dự án BOT</w:t>
      </w:r>
      <w:r>
        <w:rPr>
          <w:bCs/>
          <w:iCs/>
        </w:rPr>
        <w:t xml:space="preserve">- một hình thức của PPP trong </w:t>
      </w:r>
      <w:r w:rsidRPr="008271B2">
        <w:rPr>
          <w:bCs/>
          <w:iCs/>
        </w:rPr>
        <w:t>giao thông mang lại lợi nhuận cao cho chủ đầu tư nhưng không được người dân chấp nhận. Xét về mặt quản lý dự án, các dự án này đạt hiệu quả tuy nhiên xét về mặt quản lý nhà nước</w:t>
      </w:r>
      <w:r>
        <w:rPr>
          <w:bCs/>
          <w:iCs/>
        </w:rPr>
        <w:t xml:space="preserve"> (QLNN)</w:t>
      </w:r>
      <w:r w:rsidRPr="008271B2">
        <w:rPr>
          <w:bCs/>
          <w:iCs/>
        </w:rPr>
        <w:t xml:space="preserve">, tức là xét tới lợi ích của toàn bộ nền kinh tế - xã hội, các dự án </w:t>
      </w:r>
      <w:r w:rsidRPr="008271B2">
        <w:rPr>
          <w:bCs/>
          <w:iCs/>
          <w:lang w:val="vi-VN"/>
        </w:rPr>
        <w:t xml:space="preserve">này </w:t>
      </w:r>
      <w:r w:rsidRPr="008271B2">
        <w:rPr>
          <w:bCs/>
          <w:iCs/>
        </w:rPr>
        <w:t xml:space="preserve">chưa đạt được yêu cầu đề ra. </w:t>
      </w:r>
    </w:p>
    <w:p w:rsidR="00B37FDB" w:rsidRPr="008271B2" w:rsidRDefault="00B37FDB" w:rsidP="00224696">
      <w:pPr>
        <w:spacing w:line="276" w:lineRule="auto"/>
      </w:pPr>
      <w:r>
        <w:t>V</w:t>
      </w:r>
      <w:r>
        <w:rPr>
          <w:lang w:val="vi-VN"/>
        </w:rPr>
        <w:t>ới tác động rộng lớn</w:t>
      </w:r>
      <w:r w:rsidRPr="008271B2">
        <w:t xml:space="preserve">, </w:t>
      </w:r>
      <w:r w:rsidRPr="008271B2">
        <w:rPr>
          <w:lang w:val="vi-VN"/>
        </w:rPr>
        <w:t xml:space="preserve">các dự án đầu tư PPP giao thông </w:t>
      </w:r>
      <w:r w:rsidRPr="008271B2">
        <w:t xml:space="preserve">đường bộ </w:t>
      </w:r>
      <w:r w:rsidRPr="008271B2">
        <w:rPr>
          <w:lang w:val="vi-VN"/>
        </w:rPr>
        <w:t>cần được xem xét kỹ càng</w:t>
      </w:r>
      <w:r w:rsidRPr="008271B2">
        <w:t>,</w:t>
      </w:r>
      <w:r w:rsidRPr="008271B2">
        <w:rPr>
          <w:lang w:val="vi-VN"/>
        </w:rPr>
        <w:t xml:space="preserve"> </w:t>
      </w:r>
      <w:r w:rsidRPr="008271B2">
        <w:rPr>
          <w:i/>
          <w:lang w:val="vi-VN"/>
        </w:rPr>
        <w:t>không</w:t>
      </w:r>
      <w:r w:rsidRPr="008271B2">
        <w:rPr>
          <w:i/>
        </w:rPr>
        <w:t xml:space="preserve"> thể</w:t>
      </w:r>
      <w:r w:rsidRPr="008271B2">
        <w:rPr>
          <w:i/>
          <w:lang w:val="vi-VN"/>
        </w:rPr>
        <w:t xml:space="preserve"> chỉ </w:t>
      </w:r>
      <w:r w:rsidRPr="008271B2">
        <w:rPr>
          <w:i/>
        </w:rPr>
        <w:t xml:space="preserve">dừng lại </w:t>
      </w:r>
      <w:r w:rsidRPr="008271B2">
        <w:rPr>
          <w:i/>
          <w:lang w:val="vi-VN"/>
        </w:rPr>
        <w:t>từ</w:t>
      </w:r>
      <w:r w:rsidRPr="008271B2">
        <w:rPr>
          <w:lang w:val="vi-VN"/>
        </w:rPr>
        <w:t xml:space="preserve"> </w:t>
      </w:r>
      <w:r w:rsidRPr="008271B2">
        <w:rPr>
          <w:i/>
          <w:lang w:val="vi-VN"/>
        </w:rPr>
        <w:t>góc độ quản lý dự án của doanh nghiệp</w:t>
      </w:r>
      <w:r w:rsidRPr="008271B2">
        <w:rPr>
          <w:lang w:val="vi-VN"/>
        </w:rPr>
        <w:t xml:space="preserve"> với sự phân chia rủi ro cho hai đối tác có vai trò và tầm quan trọng tương đương nhau là nhà nước và tư nhân</w:t>
      </w:r>
      <w:r w:rsidRPr="008271B2">
        <w:t xml:space="preserve"> </w:t>
      </w:r>
      <w:r w:rsidRPr="008271B2">
        <w:rPr>
          <w:lang w:val="vi-VN"/>
        </w:rPr>
        <w:t>mà phải được quan sát và phân tích kỹ càng từ</w:t>
      </w:r>
      <w:r w:rsidRPr="008271B2">
        <w:t xml:space="preserve"> môi trường thể chế, pháp luật về đầu tư, khả năng điều hành của nhà nước tức là từ </w:t>
      </w:r>
      <w:r w:rsidRPr="008271B2">
        <w:rPr>
          <w:i/>
        </w:rPr>
        <w:t>góc độ</w:t>
      </w:r>
      <w:r w:rsidRPr="008271B2">
        <w:t xml:space="preserve"> </w:t>
      </w:r>
      <w:r w:rsidRPr="008271B2">
        <w:rPr>
          <w:i/>
          <w:lang w:val="vi-VN"/>
        </w:rPr>
        <w:t>của QLNN</w:t>
      </w:r>
      <w:r w:rsidRPr="008271B2">
        <w:rPr>
          <w:lang w:val="vi-VN"/>
        </w:rPr>
        <w:t xml:space="preserve">. </w:t>
      </w:r>
    </w:p>
    <w:p w:rsidR="00B37FDB" w:rsidRPr="008271B2" w:rsidRDefault="00B37FDB" w:rsidP="00224696">
      <w:pPr>
        <w:spacing w:line="276" w:lineRule="auto"/>
      </w:pPr>
      <w:r>
        <w:t>Đề</w:t>
      </w:r>
      <w:r w:rsidRPr="008271B2">
        <w:rPr>
          <w:lang w:val="vi-VN"/>
        </w:rPr>
        <w:t xml:space="preserve"> tài </w:t>
      </w:r>
      <w:r w:rsidRPr="00684D80">
        <w:rPr>
          <w:b/>
          <w:i/>
          <w:lang w:val="vi-VN"/>
        </w:rPr>
        <w:t>“</w:t>
      </w:r>
      <w:r w:rsidRPr="008271B2">
        <w:rPr>
          <w:b/>
          <w:i/>
          <w:lang w:val="vi-VN"/>
        </w:rPr>
        <w:t xml:space="preserve">Rủi ro trong quản lý nhà nước đối với đầu tư theo hình thức đối tác công tư lĩnh vực giao thông đường bộ: nhận diện và giải pháp chính sách” </w:t>
      </w:r>
      <w:r w:rsidRPr="008271B2">
        <w:rPr>
          <w:lang w:val="vi-VN"/>
        </w:rPr>
        <w:t xml:space="preserve">nhằm tìm hiểu cơ sở khoa học và kinh nghiệm thực tiễn trong nhận diện rủi ro trong </w:t>
      </w:r>
      <w:r w:rsidRPr="008271B2">
        <w:t xml:space="preserve">QLNN đối với </w:t>
      </w:r>
      <w:r w:rsidRPr="008271B2">
        <w:rPr>
          <w:lang w:val="vi-VN"/>
        </w:rPr>
        <w:t xml:space="preserve">các dự án PPP giao thông đường bộ, từ đó đề xuất một số giải pháp chính sách nhằm </w:t>
      </w:r>
      <w:r>
        <w:t>giảm thiểu</w:t>
      </w:r>
      <w:r w:rsidRPr="008271B2">
        <w:rPr>
          <w:lang w:val="vi-VN"/>
        </w:rPr>
        <w:t xml:space="preserve"> </w:t>
      </w:r>
      <w:r>
        <w:t xml:space="preserve">khả năng xảy ra </w:t>
      </w:r>
      <w:r w:rsidRPr="008271B2">
        <w:rPr>
          <w:lang w:val="vi-VN"/>
        </w:rPr>
        <w:t>rủi ro</w:t>
      </w:r>
      <w:r>
        <w:t xml:space="preserve"> và tác hại của nó trong thực hiện</w:t>
      </w:r>
      <w:r w:rsidRPr="008271B2">
        <w:rPr>
          <w:lang w:val="vi-VN"/>
        </w:rPr>
        <w:t>, thúc đẩy việc huy động nguồn lực từ đầu tư tư nhân và góp phần tăng hiệu quả của dự án.</w:t>
      </w:r>
    </w:p>
    <w:p w:rsidR="00B37FDB" w:rsidRPr="00F3077B" w:rsidRDefault="00B37FDB" w:rsidP="00224696">
      <w:pPr>
        <w:pStyle w:val="Heading2"/>
        <w:spacing w:before="120" w:line="276" w:lineRule="auto"/>
        <w:ind w:left="357" w:hanging="357"/>
        <w:rPr>
          <w:sz w:val="32"/>
        </w:rPr>
      </w:pPr>
      <w:bookmarkStart w:id="19" w:name="_Toc501539243"/>
      <w:bookmarkStart w:id="20" w:name="_Toc507769610"/>
      <w:bookmarkStart w:id="21" w:name="_Toc510087261"/>
      <w:r w:rsidRPr="00166CC0">
        <w:rPr>
          <w:sz w:val="32"/>
        </w:rPr>
        <w:t>Tình hình nghiên c</w:t>
      </w:r>
      <w:r w:rsidRPr="00F3077B">
        <w:rPr>
          <w:sz w:val="32"/>
        </w:rPr>
        <w:t>ứu trong và ngoài nước</w:t>
      </w:r>
      <w:bookmarkEnd w:id="19"/>
      <w:bookmarkEnd w:id="20"/>
      <w:bookmarkEnd w:id="21"/>
    </w:p>
    <w:p w:rsidR="00B37FDB" w:rsidRPr="008271B2" w:rsidRDefault="00B37FDB" w:rsidP="00224696">
      <w:pPr>
        <w:spacing w:line="276" w:lineRule="auto"/>
        <w:rPr>
          <w:lang w:val="vi-VN"/>
        </w:rPr>
      </w:pPr>
      <w:r w:rsidRPr="008271B2">
        <w:rPr>
          <w:lang w:val="vi-VN"/>
        </w:rPr>
        <w:t xml:space="preserve">Nhìn chung, nghiên cứu quốc tế về PPP cho thấy đây </w:t>
      </w:r>
      <w:r w:rsidRPr="008271B2">
        <w:rPr>
          <w:i/>
          <w:lang w:val="vi-VN"/>
        </w:rPr>
        <w:t>là một kênh huy động vốn quan trọng cho phát triển cơ sở hạ tầng</w:t>
      </w:r>
      <w:r w:rsidRPr="008271B2">
        <w:rPr>
          <w:lang w:val="vi-VN"/>
        </w:rPr>
        <w:t xml:space="preserve">. Các vấn đề mang tính lý thuyết được xem xét dưới nhiều góc độ, và việc tổng hợp kết quả trên phạm vi toàn cầu giúp đưa ra những đúc kết và hướng dẫn những nội dung cần thiết trong quản lý hoạt động đầu tư theo hình thức PPP ở cả các nước phát triển và đang phát triển. Các nghiên cứu này nhấn mạnh cả những mặt tích cực và rủi ro  từ việc áp dụng PPP, khuyến cáo các quốc gia cần có những biện pháp cụ thể để </w:t>
      </w:r>
      <w:r w:rsidRPr="008271B2">
        <w:rPr>
          <w:lang w:val="vi-VN"/>
        </w:rPr>
        <w:lastRenderedPageBreak/>
        <w:t xml:space="preserve">ứng phó. Các loại hình rủi ro cũng được phân loại theo trình tự thực hiện dự án cũng như theo nguồn của rủi ro. </w:t>
      </w:r>
    </w:p>
    <w:p w:rsidR="00B37FDB" w:rsidRPr="008271B2" w:rsidRDefault="00B37FDB" w:rsidP="00224696">
      <w:pPr>
        <w:spacing w:line="276" w:lineRule="auto"/>
        <w:rPr>
          <w:lang w:val="vi-VN"/>
        </w:rPr>
      </w:pPr>
      <w:r>
        <w:rPr>
          <w:lang w:val="vi-VN"/>
        </w:rPr>
        <w:t>C</w:t>
      </w:r>
      <w:r w:rsidRPr="008271B2">
        <w:rPr>
          <w:lang w:val="vi-VN"/>
        </w:rPr>
        <w:t xml:space="preserve">ác nghiên cứu về PPP của Việt Nam </w:t>
      </w:r>
      <w:r>
        <w:t xml:space="preserve">tập trung </w:t>
      </w:r>
      <w:r w:rsidRPr="008271B2">
        <w:rPr>
          <w:lang w:val="vi-VN"/>
        </w:rPr>
        <w:t>chủ yếu trong lĩnh vực hạ tầng</w:t>
      </w:r>
      <w:r>
        <w:t xml:space="preserve">, đặc biệt là </w:t>
      </w:r>
      <w:r w:rsidRPr="008271B2">
        <w:rPr>
          <w:lang w:val="vi-VN"/>
        </w:rPr>
        <w:t xml:space="preserve">lĩnh vực giao thông đường bộ. Các nghiên cứu này đều nhấn mạnh tầm quan trọng, sự cần thiết của </w:t>
      </w:r>
      <w:r>
        <w:t>PPP</w:t>
      </w:r>
      <w:r w:rsidRPr="008271B2">
        <w:rPr>
          <w:lang w:val="vi-VN"/>
        </w:rPr>
        <w:t xml:space="preserve">, </w:t>
      </w:r>
      <w:r>
        <w:t xml:space="preserve">phân tích </w:t>
      </w:r>
      <w:r w:rsidRPr="008271B2">
        <w:rPr>
          <w:lang w:val="vi-VN"/>
        </w:rPr>
        <w:t xml:space="preserve">cơ chế huy động nguồn lực tài chính theo hình thức </w:t>
      </w:r>
      <w:r>
        <w:t xml:space="preserve">đầu tư </w:t>
      </w:r>
      <w:r w:rsidRPr="008271B2">
        <w:rPr>
          <w:lang w:val="vi-VN"/>
        </w:rPr>
        <w:t xml:space="preserve">này tại Việt Nam nhằm đáp ứng nhu cầu về hạ tầng cho phát triển kinh tế </w:t>
      </w:r>
      <w:r>
        <w:t xml:space="preserve">- </w:t>
      </w:r>
      <w:r w:rsidRPr="008271B2">
        <w:rPr>
          <w:lang w:val="vi-VN"/>
        </w:rPr>
        <w:t xml:space="preserve">xã hội. </w:t>
      </w:r>
      <w:r>
        <w:t>Bê</w:t>
      </w:r>
      <w:r w:rsidRPr="008271B2">
        <w:rPr>
          <w:lang w:val="vi-VN"/>
        </w:rPr>
        <w:t xml:space="preserve">n cạnh những mặt tích cực, </w:t>
      </w:r>
      <w:r>
        <w:t xml:space="preserve">nhiều nghiên cứu đã chỉ ra </w:t>
      </w:r>
      <w:r w:rsidRPr="008271B2">
        <w:rPr>
          <w:lang w:val="vi-VN"/>
        </w:rPr>
        <w:t>rủi</w:t>
      </w:r>
      <w:r>
        <w:t xml:space="preserve"> ro</w:t>
      </w:r>
      <w:r w:rsidRPr="008271B2">
        <w:rPr>
          <w:lang w:val="vi-VN"/>
        </w:rPr>
        <w:t xml:space="preserve"> trong quản lý </w:t>
      </w:r>
      <w:r>
        <w:t xml:space="preserve">dự án </w:t>
      </w:r>
      <w:r w:rsidRPr="008271B2">
        <w:rPr>
          <w:lang w:val="vi-VN"/>
        </w:rPr>
        <w:t xml:space="preserve">PPP trong cơ sở hạ tầng. Tuy nhiên, </w:t>
      </w:r>
      <w:r>
        <w:t xml:space="preserve">gần </w:t>
      </w:r>
      <w:r w:rsidRPr="008271B2">
        <w:rPr>
          <w:lang w:val="vi-VN"/>
        </w:rPr>
        <w:t xml:space="preserve">chưa có nghiên cứu nào </w:t>
      </w:r>
      <w:r>
        <w:t xml:space="preserve">quan tâm đến rủi ro trong QLNN đối với hoạt động đầu tư theo hình thức PPP. </w:t>
      </w:r>
      <w:r w:rsidR="004D2C56">
        <w:t>M</w:t>
      </w:r>
      <w:r>
        <w:t>ột số</w:t>
      </w:r>
      <w:r w:rsidRPr="008271B2">
        <w:rPr>
          <w:lang w:val="vi-VN"/>
        </w:rPr>
        <w:t xml:space="preserve"> nghiên cứu phân tích những hạn chế về mặt pháp lý của dự án PPP nhưng khung pháp lý căn cứ để phân tích lại chủ yếu từ 2014 trở về trước trong khi từ tháng 2/2015 những văn bản này liên quan trực tiếp tới hình thức PPP đã được thay đổi. </w:t>
      </w:r>
    </w:p>
    <w:p w:rsidR="00B37FDB" w:rsidRPr="00F3077B" w:rsidRDefault="00B37FDB" w:rsidP="00224696">
      <w:pPr>
        <w:pStyle w:val="Heading2"/>
        <w:spacing w:before="120" w:line="276" w:lineRule="auto"/>
        <w:ind w:left="357" w:hanging="357"/>
        <w:rPr>
          <w:sz w:val="32"/>
        </w:rPr>
      </w:pPr>
      <w:bookmarkStart w:id="22" w:name="_Toc501539246"/>
      <w:bookmarkStart w:id="23" w:name="_Toc507769611"/>
      <w:bookmarkStart w:id="24" w:name="_Toc510087262"/>
      <w:r w:rsidRPr="00166CC0">
        <w:rPr>
          <w:sz w:val="32"/>
        </w:rPr>
        <w:t>Mục tiêu nghiên c</w:t>
      </w:r>
      <w:r w:rsidRPr="00F3077B">
        <w:rPr>
          <w:sz w:val="32"/>
        </w:rPr>
        <w:t>ứu</w:t>
      </w:r>
      <w:bookmarkEnd w:id="22"/>
      <w:bookmarkEnd w:id="23"/>
      <w:bookmarkEnd w:id="24"/>
      <w:r w:rsidRPr="00F3077B">
        <w:rPr>
          <w:sz w:val="32"/>
        </w:rPr>
        <w:t xml:space="preserve"> </w:t>
      </w:r>
    </w:p>
    <w:p w:rsidR="00B37FDB" w:rsidRPr="008271B2" w:rsidRDefault="00B37FDB" w:rsidP="00224696">
      <w:pPr>
        <w:spacing w:line="276" w:lineRule="auto"/>
        <w:rPr>
          <w:lang w:val="vi-VN"/>
        </w:rPr>
      </w:pPr>
      <w:r w:rsidRPr="008271B2">
        <w:rPr>
          <w:i/>
          <w:lang w:val="vi-VN"/>
        </w:rPr>
        <w:t>Mục tiêu tổng quát</w:t>
      </w:r>
      <w:r w:rsidRPr="008271B2">
        <w:rPr>
          <w:lang w:val="vi-VN"/>
        </w:rPr>
        <w:t xml:space="preserve"> của </w:t>
      </w:r>
      <w:r>
        <w:t>Đ</w:t>
      </w:r>
      <w:r w:rsidRPr="008271B2">
        <w:rPr>
          <w:lang w:val="vi-VN"/>
        </w:rPr>
        <w:t xml:space="preserve">ề tài là nhận diện và xác định rủi ro trong QLNN </w:t>
      </w:r>
      <w:r>
        <w:t>về đầu tư theo hình thức</w:t>
      </w:r>
      <w:r w:rsidRPr="008271B2">
        <w:rPr>
          <w:lang w:val="vi-VN"/>
        </w:rPr>
        <w:t xml:space="preserve"> PPP lĩnh vực giao thông đường bộ tại Việt Nam từ đó đề xuất một số giải pháp chính sách nhằm hạn chế </w:t>
      </w:r>
      <w:r>
        <w:t xml:space="preserve">khả năng xảy ra </w:t>
      </w:r>
      <w:r w:rsidRPr="008271B2">
        <w:rPr>
          <w:lang w:val="vi-VN"/>
        </w:rPr>
        <w:t xml:space="preserve">rủi ro </w:t>
      </w:r>
      <w:r>
        <w:t xml:space="preserve">cũng như giảm tác động của nó trong trường hợp xảy ra </w:t>
      </w:r>
      <w:r w:rsidRPr="008271B2">
        <w:rPr>
          <w:lang w:val="vi-VN"/>
        </w:rPr>
        <w:t xml:space="preserve">đối với QLNN </w:t>
      </w:r>
      <w:r>
        <w:t>về</w:t>
      </w:r>
      <w:r w:rsidRPr="008271B2">
        <w:rPr>
          <w:lang w:val="vi-VN"/>
        </w:rPr>
        <w:t xml:space="preserve"> loại hình đầu tư này.</w:t>
      </w:r>
    </w:p>
    <w:p w:rsidR="00B37FDB" w:rsidRPr="008271B2" w:rsidRDefault="00B37FDB" w:rsidP="00224696">
      <w:pPr>
        <w:spacing w:line="276" w:lineRule="auto"/>
      </w:pPr>
      <w:r w:rsidRPr="008271B2">
        <w:rPr>
          <w:i/>
          <w:lang w:val="vi-VN"/>
        </w:rPr>
        <w:t>Mục tiêu cụ thể của đề tài</w:t>
      </w:r>
      <w:r w:rsidR="00006A30">
        <w:rPr>
          <w:i/>
        </w:rPr>
        <w:t xml:space="preserve">: </w:t>
      </w:r>
      <w:r w:rsidRPr="008271B2">
        <w:t>Đề tài có ba mục tiêu cụ thể như sau:</w:t>
      </w:r>
      <w:r w:rsidR="00006A30">
        <w:t xml:space="preserve"> (i)</w:t>
      </w:r>
      <w:r w:rsidRPr="008271B2">
        <w:t xml:space="preserve"> n</w:t>
      </w:r>
      <w:r w:rsidRPr="008271B2">
        <w:rPr>
          <w:lang w:val="vi-VN"/>
        </w:rPr>
        <w:t xml:space="preserve">hận diện rủi ro trong QLNN đối với hình thức PPP lĩnh vực giao thông đường bộ tại Việt Nam; </w:t>
      </w:r>
      <w:r w:rsidR="00006A30">
        <w:t>(ii)</w:t>
      </w:r>
      <w:r w:rsidRPr="008271B2">
        <w:t xml:space="preserve"> c</w:t>
      </w:r>
      <w:r w:rsidRPr="008271B2">
        <w:rPr>
          <w:lang w:val="vi-VN"/>
        </w:rPr>
        <w:t>hỉ ra những l</w:t>
      </w:r>
      <w:r w:rsidRPr="008271B2">
        <w:t>ỗ</w:t>
      </w:r>
      <w:r w:rsidRPr="008271B2">
        <w:rPr>
          <w:lang w:val="vi-VN"/>
        </w:rPr>
        <w:t xml:space="preserve"> hổng</w:t>
      </w:r>
      <w:r>
        <w:t>/hạn chế</w:t>
      </w:r>
      <w:r w:rsidRPr="008271B2">
        <w:rPr>
          <w:lang w:val="vi-VN"/>
        </w:rPr>
        <w:t xml:space="preserve"> chính sách tạo ra rủi ro trong QLNN đối với dự án PPP lĩnh vực giao thông đường bộ của Việt Nam;</w:t>
      </w:r>
      <w:r w:rsidR="00006A30">
        <w:t xml:space="preserve"> (iii)</w:t>
      </w:r>
      <w:r w:rsidRPr="008271B2">
        <w:t xml:space="preserve"> đ</w:t>
      </w:r>
      <w:r w:rsidRPr="008271B2">
        <w:rPr>
          <w:lang w:val="vi-VN"/>
        </w:rPr>
        <w:t xml:space="preserve">ề xuất </w:t>
      </w:r>
      <w:r w:rsidRPr="008271B2">
        <w:t>một số</w:t>
      </w:r>
      <w:r w:rsidRPr="008271B2">
        <w:rPr>
          <w:lang w:val="vi-VN"/>
        </w:rPr>
        <w:t xml:space="preserve"> giải pháp chính sách nhằm hạn chế rủi ro trong QLNN đối với hình thức PPP lĩnh vực giao thông đường bộ của Việt Nam.</w:t>
      </w:r>
    </w:p>
    <w:p w:rsidR="00B37FDB" w:rsidRPr="00F3077B" w:rsidRDefault="00B37FDB" w:rsidP="00224696">
      <w:pPr>
        <w:pStyle w:val="Heading2"/>
        <w:spacing w:before="120" w:line="276" w:lineRule="auto"/>
        <w:ind w:left="357" w:hanging="357"/>
        <w:rPr>
          <w:sz w:val="32"/>
        </w:rPr>
      </w:pPr>
      <w:bookmarkStart w:id="25" w:name="_Toc501539247"/>
      <w:bookmarkStart w:id="26" w:name="_Toc507769612"/>
      <w:bookmarkStart w:id="27" w:name="_Toc510087263"/>
      <w:r w:rsidRPr="00166CC0">
        <w:rPr>
          <w:sz w:val="32"/>
        </w:rPr>
        <w:t>Đối tư</w:t>
      </w:r>
      <w:r w:rsidRPr="00F3077B">
        <w:rPr>
          <w:sz w:val="32"/>
        </w:rPr>
        <w:t>ợng và phạm vi nghiên cứu</w:t>
      </w:r>
      <w:bookmarkEnd w:id="25"/>
      <w:bookmarkEnd w:id="26"/>
      <w:bookmarkEnd w:id="27"/>
      <w:r w:rsidRPr="00F3077B">
        <w:rPr>
          <w:sz w:val="32"/>
        </w:rPr>
        <w:t xml:space="preserve"> </w:t>
      </w:r>
    </w:p>
    <w:p w:rsidR="00B37FDB" w:rsidRPr="008271B2" w:rsidRDefault="00B37FDB" w:rsidP="00224696">
      <w:pPr>
        <w:spacing w:line="276" w:lineRule="auto"/>
        <w:rPr>
          <w:lang w:val="vi-VN"/>
        </w:rPr>
      </w:pPr>
      <w:r w:rsidRPr="008271B2">
        <w:rPr>
          <w:i/>
          <w:lang w:val="vi-VN"/>
        </w:rPr>
        <w:t>Đối tượng nghiên cứu</w:t>
      </w:r>
      <w:r w:rsidRPr="008271B2">
        <w:rPr>
          <w:i/>
        </w:rPr>
        <w:t xml:space="preserve"> </w:t>
      </w:r>
      <w:r w:rsidRPr="008271B2">
        <w:t xml:space="preserve">của đề tài là </w:t>
      </w:r>
      <w:r w:rsidRPr="008271B2">
        <w:rPr>
          <w:lang w:val="vi-VN"/>
        </w:rPr>
        <w:t xml:space="preserve">Rủi ro trong QLNN đối với đầu tư theo hình thức </w:t>
      </w:r>
      <w:r>
        <w:t>đối</w:t>
      </w:r>
      <w:r w:rsidRPr="008271B2">
        <w:rPr>
          <w:lang w:val="vi-VN"/>
        </w:rPr>
        <w:t xml:space="preserve"> tác công tư (PPP) lĩnh vực giao thông đường bộ</w:t>
      </w:r>
    </w:p>
    <w:p w:rsidR="00B37FDB" w:rsidRPr="008271B2" w:rsidRDefault="00B37FDB" w:rsidP="00224696">
      <w:pPr>
        <w:spacing w:line="276" w:lineRule="auto"/>
        <w:rPr>
          <w:bCs/>
          <w:highlight w:val="yellow"/>
        </w:rPr>
      </w:pPr>
      <w:r w:rsidRPr="008271B2">
        <w:rPr>
          <w:i/>
          <w:lang w:val="vi-VN"/>
        </w:rPr>
        <w:t>Phạm vi nghiên cứu</w:t>
      </w:r>
      <w:r w:rsidRPr="008271B2">
        <w:rPr>
          <w:lang w:val="vi-VN"/>
        </w:rPr>
        <w:t>:</w:t>
      </w:r>
      <w:r w:rsidR="007B6724">
        <w:t xml:space="preserve"> V</w:t>
      </w:r>
      <w:r w:rsidRPr="008271B2">
        <w:rPr>
          <w:bCs/>
        </w:rPr>
        <w:t xml:space="preserve">ề thời gian: </w:t>
      </w:r>
      <w:r w:rsidR="007B6724">
        <w:rPr>
          <w:bCs/>
        </w:rPr>
        <w:t>từ năm 2000 tới 2017;V</w:t>
      </w:r>
      <w:r w:rsidRPr="008271B2">
        <w:rPr>
          <w:bCs/>
        </w:rPr>
        <w:t xml:space="preserve">ề đối tượng nghiên cứu: </w:t>
      </w:r>
      <w:r w:rsidRPr="008271B2">
        <w:t xml:space="preserve">Đề tài nghiên cứu rủi ro trong QLNN đối với đầu tư theo hình thức PPP giới hạn trong phương thức BOT lĩnh vực giao thông đường bộ tại Việt Nam. </w:t>
      </w:r>
    </w:p>
    <w:p w:rsidR="00B37FDB" w:rsidRPr="00F3077B" w:rsidRDefault="00B37FDB" w:rsidP="00224696">
      <w:pPr>
        <w:pStyle w:val="Heading2"/>
        <w:spacing w:before="120" w:line="276" w:lineRule="auto"/>
        <w:ind w:left="357" w:hanging="357"/>
        <w:rPr>
          <w:sz w:val="32"/>
        </w:rPr>
      </w:pPr>
      <w:bookmarkStart w:id="28" w:name="_Toc501539248"/>
      <w:bookmarkStart w:id="29" w:name="_Toc507769613"/>
      <w:bookmarkStart w:id="30" w:name="_Toc510087264"/>
      <w:r w:rsidRPr="00166CC0">
        <w:rPr>
          <w:sz w:val="32"/>
        </w:rPr>
        <w:t>Cách tiếp c</w:t>
      </w:r>
      <w:r w:rsidRPr="00F3077B">
        <w:rPr>
          <w:sz w:val="32"/>
        </w:rPr>
        <w:t>ận và phương pháp nghiên cứu</w:t>
      </w:r>
      <w:bookmarkEnd w:id="28"/>
      <w:bookmarkEnd w:id="29"/>
      <w:bookmarkEnd w:id="30"/>
    </w:p>
    <w:p w:rsidR="00B37FDB" w:rsidRPr="00166CC0" w:rsidRDefault="00B37FDB" w:rsidP="00224696">
      <w:pPr>
        <w:spacing w:line="276" w:lineRule="auto"/>
      </w:pPr>
      <w:bookmarkStart w:id="31" w:name="_Toc501539249"/>
      <w:bookmarkStart w:id="32" w:name="_Toc501541797"/>
      <w:bookmarkStart w:id="33" w:name="_Toc501686152"/>
      <w:bookmarkStart w:id="34" w:name="_Toc501708293"/>
      <w:bookmarkStart w:id="35" w:name="_Toc507411563"/>
      <w:bookmarkStart w:id="36" w:name="_Toc507417626"/>
      <w:r w:rsidRPr="00F3077B">
        <w:rPr>
          <w:b/>
        </w:rPr>
        <w:t>Cách tiếp cận của đề tài</w:t>
      </w:r>
      <w:bookmarkEnd w:id="31"/>
      <w:bookmarkEnd w:id="32"/>
      <w:bookmarkEnd w:id="33"/>
      <w:bookmarkEnd w:id="34"/>
      <w:bookmarkEnd w:id="35"/>
      <w:bookmarkEnd w:id="36"/>
    </w:p>
    <w:p w:rsidR="00B37FDB" w:rsidRPr="00C36D58" w:rsidRDefault="00B37FDB" w:rsidP="00224696">
      <w:pPr>
        <w:spacing w:line="276" w:lineRule="auto"/>
        <w:rPr>
          <w:lang w:val="vi-VN"/>
        </w:rPr>
      </w:pPr>
      <w:r w:rsidRPr="00C36D58">
        <w:rPr>
          <w:lang w:val="vi-VN"/>
        </w:rPr>
        <w:t>Đề tài sử dụng cách tiếp cận hệ thống bao gồm các bước sau:</w:t>
      </w:r>
    </w:p>
    <w:p w:rsidR="008E5847" w:rsidRDefault="00A207EB" w:rsidP="00224696">
      <w:pPr>
        <w:pStyle w:val="Caption"/>
        <w:spacing w:before="120" w:after="120" w:line="276" w:lineRule="auto"/>
        <w:jc w:val="center"/>
      </w:pPr>
      <w:bookmarkStart w:id="37" w:name="_Ref510077125"/>
      <w:bookmarkStart w:id="38" w:name="_Toc510077253"/>
      <w:r>
        <w:rPr>
          <w:noProof/>
          <w:lang w:val="en-US" w:eastAsia="en-US"/>
        </w:rPr>
        <w:lastRenderedPageBreak/>
        <w:pict>
          <v:group id="Group 29" o:spid="_x0000_s1026" style="position:absolute;left:0;text-align:left;margin-left:48.6pt;margin-top:21pt;width:402pt;height:197.45pt;z-index:251674624;mso-width-relative:margin;mso-height-relative:margin" coordsize="49481,26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">
            <v:shapetype id="_x0000_t32" coordsize="21600,21600" o:spt="32" o:oned="t" path="m,l21600,21600e" filled="f">
              <v:path arrowok="t" fillok="f" o:connecttype="none"/>
              <o:lock v:ext="edit" shapetype="t"/>
            </v:shapetype>
            <v:shape id="Straight Arrow Connector 30" o:spid="_x0000_s1027" type="#_x0000_t32" style="position:absolute;left:9792;top:10311;width:37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KsIAAADbAAAADwAAAGRycy9kb3ducmV2LnhtbERPy2rCQBTdF/yH4QrdFDOpxWKio0il&#10;IF0UqiK4u2SuSTBzZ8iMefx9Z1Ho8nDe6+1gGtFR62vLCl6TFARxYXXNpYLz6XO2BOEDssbGMikY&#10;ycN2M3laY65tzz/UHUMpYgj7HBVUIbhcSl9UZNAn1hFH7mZbgyHCtpS6xT6Gm0bO0/RdGqw5NlTo&#10;6KOi4n58GAUd19k821+/fTgsRvd1ce6lXCj1PB12KxCBhvAv/nMftIK3uD5+iT9Ab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ZKsIAAADbAAAADwAAAAAAAAAAAAAA&#10;AAChAgAAZHJzL2Rvd25yZXYueG1sUEsFBgAAAAAEAAQA+QAAAJADAAAAAA==&#10;" strokecolor="#5b9bd5 [3204]" strokeweight="1pt">
              <v:stroke endarrow="block" joinstyle="miter"/>
            </v:shape>
            <v:shape id="Straight Arrow Connector 31" o:spid="_x0000_s1028" type="#_x0000_t32" style="position:absolute;left:9792;top:3631;width:3760;height:544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38scMAAADbAAAADwAAAGRycy9kb3ducmV2LnhtbESPQYvCMBSE74L/IbyFvYimKopWo4iL&#10;IB4E3WVhb4/m2ZZtXkITa/33RhA8DjPzDbNct6YSDdW+tKxgOEhAEGdWl5wr+Pne9WcgfEDWWFkm&#10;BXfysF51O0tMtb3xiZpzyEWEsE9RQRGCS6X0WUEG/cA64uhdbG0wRFnnUtd4i3BTyVGSTKXBkuNC&#10;gY62BWX/56tR0HA5H82//o4+7Cd3d/h1rpdPlPr8aDcLEIHa8A6/2nutYDyE55f4A+Tq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9/LHDAAAA2wAAAA8AAAAAAAAAAAAA&#10;AAAAoQIAAGRycy9kb3ducmV2LnhtbFBLBQYAAAAABAAEAPkAAACRAwAAAAA=&#10;" strokecolor="#5b9bd5 [3204]" strokeweight="1pt">
              <v:stroke endarrow="block" joinstyle="miter"/>
            </v:shape>
            <v:shape id="Straight Arrow Connector 32" o:spid="_x0000_s1029" type="#_x0000_t32" style="position:absolute;left:10246;top:11608;width:3306;height:590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bVM8MAAADbAAAADwAAAGRycy9kb3ducmV2LnhtbESP3WoCMRCF7wt9hzCF3tVsrZSyGqUI&#10;BX96YVcfYNyMm8XNJCSprj59Iwi9PJyfjzOZ9bYTJwqxdazgdVCAIK6dbrlRsNt+vXyAiAlZY+eY&#10;FFwowmz6+DDBUrsz/9CpSo3IIxxLVGBS8qWUsTZkMQ6cJ87ewQWLKcvQSB3wnMdtJ4dF8S4ttpwJ&#10;Bj3NDdXH6tdmyGozX4dvSfvl0q+i4dF14xdKPT/1n2MQifr0H763F1rB2xBuX/IPkN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m1TPDAAAA2wAAAA8AAAAAAAAAAAAA&#10;AAAAoQIAAGRycy9kb3ducmV2LnhtbFBLBQYAAAAABAAEAPkAAACRAwAAAAA=&#10;" strokecolor="#5b9bd5 [3204]" strokeweight="1pt">
              <v:stroke endarrow="block" joinstyle="miter"/>
            </v:shape>
            <v:group id="Group 33" o:spid="_x0000_s1030" style="position:absolute;width:49481;height:26588" coordsize="49481,2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group id="Group 34" o:spid="_x0000_s1031" style="position:absolute;width:49481;height:26588" coordsize="49481,265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Rounded Rectangle 35" o:spid="_x0000_s1032" style="position:absolute;left:39170;top:8041;width:10311;height:479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0qr8A&#10;AADbAAAADwAAAGRycy9kb3ducmV2LnhtbERPy4rCMBTdC/MP4QruNFVxqB3TMoiKG8Fx+gGX5vbB&#10;NDeliVr/3gjCLA/nvckG04ob9a6xrGA+i0AQF1Y3XCnIf/fTGITzyBpby6TgQQ6y9GO0wUTbO//Q&#10;7eIrEULYJaig9r5LpHRFTQbdzHbEgSttb9AH2FdS93gP4aaViyj6lAYbDg01drStqfi7XI2Cw2ld&#10;Omt1fF4fdudc5svyFOapyXj4/gLhafD/4rf7qBUsV/D6En6AT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oXSqvwAAANsAAAAPAAAAAAAAAAAAAAAAAJgCAABkcnMvZG93bnJl&#10;di54bWxQSwUGAAAAAAQABAD1AAAAhAM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Phát triển cơ sở hạ tầng</w:t>
                        </w:r>
                      </w:p>
                    </w:txbxContent>
                  </v:textbox>
                </v:roundrect>
                <v:roundrect id="Rounded Rectangle 36" o:spid="_x0000_s1033" style="position:absolute;left:38586;width:10311;height:525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Pq3bsA&#10;AADbAAAADwAAAGRycy9kb3ducmV2LnhtbERPSwrCMBDdC94hjOBOUxVEq1FEVNwIfnqAoZl+sJmU&#10;Jmq9vREEl4/3X65bU4knNa60rGA0jEAQp1aXnCtIbvvBDITzyBory6TgTQ7Wq25nibG2L77Q8+pz&#10;EULYxaig8L6OpXRpQQbd0NbEgctsY9AH2ORSN/gK4aaS4yiaSoMlh4YCa9oWlN6vD6PgcJpnzlo9&#10;O88Pu3Mik0l2CvNUv9duFiA8tf4v/rmPWsFkCt8v4QfI1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Fz6t27AAAA2wAAAA8AAAAAAAAAAAAAAAAAmAIAAGRycy9kb3ducmV2Lnht&#10;bFBLBQYAAAAABAAEAPUAAACAAw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Phát triển kinh tế-xã hội</w:t>
                        </w:r>
                      </w:p>
                    </w:txbxContent>
                  </v:textbox>
                </v:roundrect>
                <v:group id="Group 37" o:spid="_x0000_s1034" style="position:absolute;top:453;width:36640;height:26135" coordsize="36640,26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oundrect id="Rounded Rectangle 38" o:spid="_x0000_s1035" style="position:absolute;left:26848;top:7522;width:9792;height:47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DbNL4A&#10;AADbAAAADwAAAGRycy9kb3ducmV2LnhtbERPzYrCMBC+C75DmIW9aboKotUoIq7sRdDaBxia6Q82&#10;k9Jktfv2OwfB48f3v9kNrlUP6kPj2cDXNAFFXHjbcGUgv31PlqBCRLbYeiYDfxRgtx2PNpha/+Qr&#10;PbJYKQnhkKKBOsYu1ToUNTkMU98RC1f63mEU2Ffa9viUcNfqWZIstMOGpaHGjg41Fffs1xk4nVdl&#10;8N4uL6vT8ZLrfF6eZZ75/Bj2a1CRhvgWv9w/1sBcxsoX+QF6+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2zS+AAAA2wAAAA8AAAAAAAAAAAAAAAAAmAIAAGRycy9kb3ducmV2&#10;LnhtbFBLBQYAAAAABAAEAPUAAACDAw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QLNN có hiệu quả</w:t>
                          </w:r>
                        </w:p>
                      </w:txbxContent>
                    </v:textbox>
                  </v:roundrect>
                  <v:group id="Group 39" o:spid="_x0000_s1036" style="position:absolute;width:32555;height:26134" coordsize="32555,26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Rounded Rectangle 40" o:spid="_x0000_s1037" style="position:absolute;left:19714;width:12841;height:47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CkT78A&#10;AADbAAAADwAAAGRycy9kb3ducmV2LnhtbERPyYrCQBC9D/gPTQnexo4zIhptRYYZ8SK45AOKdGXB&#10;dHVI92j8e+sgeHy8fbXpXaNu1IXas4HJOAFFnHtbc2kgu/x9zkGFiGyx8UwGHhRgsx58rDC1/s4n&#10;up1jqSSEQ4oGqhjbVOuQV+QwjH1LLFzhO4dRYFdq2+Fdwl2jv5Jkph3WLA0VtvRTUX49/zsDu8Oi&#10;CN7b+XGx+z1mOvsuDjLPjIb9dgkqUh/f4pd7bw1MZb18kR+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0KRPvwAAANsAAAAPAAAAAAAAAAAAAAAAAJgCAABkcnMvZG93bnJl&#10;di54bWxQSwUGAAAAAAQABAD1AAAAhAM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 xml:space="preserve">QLNN về </w:t>
                            </w:r>
                            <w:r>
                              <w:rPr>
                                <w:sz w:val="22"/>
                                <w:szCs w:val="22"/>
                              </w:rPr>
                              <w:t>d</w:t>
                            </w:r>
                            <w:r w:rsidRPr="00B055F9">
                              <w:rPr>
                                <w:sz w:val="22"/>
                                <w:szCs w:val="22"/>
                              </w:rPr>
                              <w:t>ự án BOT đường bộ</w:t>
                            </w:r>
                          </w:p>
                        </w:txbxContent>
                      </v:textbox>
                    </v:roundrect>
                    <v:roundrect id="Rounded Rectangle 41" o:spid="_x0000_s1038" style="position:absolute;left:13553;top:7522;width:9663;height:485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wB1L4A&#10;AADbAAAADwAAAGRycy9kb3ducmV2LnhtbERPy4rCMBTdC/5DuMLsNK0jg1ZTEVFxIzhOP+DS3D6w&#10;uSlN1Pr3RhBmeTjv1bo3jbhT52rLCuJJBII4t7rmUkH2tx/PQTiPrLGxTAqe5GCdDgcrTLR98C/d&#10;L74UIYRdggoq79tESpdXZNBNbEscuMJ2Bn2AXSl1h48Qbho5jaIfabDm0FBhS9uK8uvlZhQcTovC&#10;Wavn58Vhd85k9l2cwjz1Neo3SxCeev8v/riPWsEshveX8ANk+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acAdS+AAAA2wAAAA8AAAAAAAAAAAAAAAAAmAIAAGRycy9kb3ducmV2&#10;LnhtbFBLBQYAAAAABAAEAPUAAACDAw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Rủi ro trong QLNN</w:t>
                            </w:r>
                          </w:p>
                          <w:p w:rsidR="00224696" w:rsidRPr="00B055F9" w:rsidRDefault="00224696" w:rsidP="008E5847">
                            <w:pPr>
                              <w:spacing w:before="0" w:after="0" w:line="240" w:lineRule="auto"/>
                              <w:ind w:firstLine="0"/>
                              <w:rPr>
                                <w:sz w:val="22"/>
                                <w:szCs w:val="22"/>
                              </w:rPr>
                            </w:pPr>
                          </w:p>
                        </w:txbxContent>
                      </v:textbox>
                    </v:roundrect>
                    <v:roundrect id="Rounded Rectangle 42" o:spid="_x0000_s1039" style="position:absolute;left:13553;top:14721;width:10113;height:440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6fo78A&#10;AADbAAAADwAAAGRycy9kb3ducmV2LnhtbERP3WrCMBS+H/gO4QjezVQdQ6tRZGjZTaFzfYBDc/qD&#10;zUlpMlvf3gjCLj++/91hNK24Ue8aywoW8wgEcWF1w5WC/Pf8vgbhPLLG1jIpuJODw37ytsNY24F/&#10;6HbxlQgh7GJUUHvfxVK6oiaDbm474sCVtjfoA+wrqXscQrhp5TKKPqXBhkNDjR191VRcL39GQZJu&#10;SmetXmeb5JTlMl+VaZinZtPxuAXhafT/4pf7Wyv4WMLzS/gBc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Tp+jvwAAANsAAAAPAAAAAAAAAAAAAAAAAJgCAABkcnMvZG93bnJl&#10;di54bWxQSwUGAAAAAAQABAD1AAAAhAM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Nguyên nhân</w:t>
                            </w:r>
                          </w:p>
                        </w:txbxContent>
                      </v:textbox>
                    </v:roundrect>
                    <v:roundrect id="Rounded Rectangle 43" o:spid="_x0000_s1040" style="position:absolute;left:13618;top:21465;width:9653;height:46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6OL8A&#10;AADbAAAADwAAAGRycy9kb3ducmV2LnhtbERPy4rCMBTdC/MP4QruNPXBUDumZRAVN4Lj9AMuze2D&#10;aW5KE7X+vRGEWR7Oe5MNphU36l1jWcF8FoEgLqxuuFKQ/+6nMQjnkTW2lknBgxxk6cdog4m2d/6h&#10;28VXIoSwS1BB7X2XSOmKmgy6me2IA1fa3qAPsK+k7vEewk0rF1H0KQ02HBpq7GhbU/F3uRoFh9O6&#10;dNbq+Lw+7M65zJflKcxTk/Hw/QXC0+D/xW/3UStYLeH1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Ajo4vwAAANsAAAAPAAAAAAAAAAAAAAAAAJgCAABkcnMvZG93bnJl&#10;di54bWxQSwUGAAAAAAQABAD1AAAAhAM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Giải pháp</w:t>
                            </w:r>
                          </w:p>
                        </w:txbxContent>
                      </v:textbox>
                    </v:roundrect>
                    <v:group id="Group 44" o:spid="_x0000_s1041" style="position:absolute;top:1361;width:10245;height:17769" coordsize="10245,177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group id="Group 45" o:spid="_x0000_s1042" style="position:absolute;width:9791;height:10959" coordsize="9791,109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Rounded Rectangle 46" o:spid="_x0000_s1043" style="position:absolute;width:9791;height:343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WZoL8A&#10;AADbAAAADwAAAGRycy9kb3ducmV2LnhtbERPy4rCMBTdD/gP4QqzG1N1kFpNi8gobgQf/YBLc/vA&#10;5qY0Ge38vRkQXB7Oe50NphV36l1jWcF0EoEgLqxuuFKQX3dfMQjnkTW2lknBHznI0tHHGhNtH3ym&#10;+8VXIoSwS1BB7X2XSOmKmgy6ie2IA1fa3qAPsK+k7vERwk0rZ1G0kAYbDg01drStqbhdfo2C/XFZ&#10;Omt1fFruf065zOflMcxTn+NhswLhafBv8ct90Aq+F/D/JfwAmT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dZmgvwAAANsAAAAPAAAAAAAAAAAAAAAAAJgCAABkcnMvZG93bnJl&#10;di54bWxQSwUGAAAAAAQABAD1AAAAhAM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Lý thuyết</w:t>
                                </w:r>
                              </w:p>
                              <w:p w:rsidR="00224696" w:rsidRPr="00B055F9" w:rsidRDefault="00224696" w:rsidP="008E5847">
                                <w:pPr>
                                  <w:spacing w:before="0" w:after="0" w:line="240" w:lineRule="auto"/>
                                  <w:ind w:firstLine="0"/>
                                  <w:rPr>
                                    <w:sz w:val="22"/>
                                    <w:szCs w:val="22"/>
                                  </w:rPr>
                                </w:pPr>
                              </w:p>
                            </w:txbxContent>
                          </v:textbox>
                        </v:roundrect>
                        <v:roundrect id="Rounded Rectangle 47" o:spid="_x0000_s1044" style="position:absolute;top:6031;width:9791;height:492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k8O78A&#10;AADbAAAADwAAAGRycy9kb3ducmV2LnhtbERPy4rCMBTdD/gP4QruxtQHM7Y2iojKbARH+wGX5vaB&#10;zU1pota/N8LALA/nna5704g7da62rGAyjkAQ51bXXCrILvvPBQjnkTU2lknBkxysV4OPFBNtH/xL&#10;97MvRQhhl6CCyvs2kdLlFRl0Y9sSB66wnUEfYFdK3eEjhJtGTqPoSxqsOTRU2NK2ovx6vhkFh2Nc&#10;OGv14hQfdqdMZrPiGOap0bDfLEF46v2/+M/9oxXMv+H9Jfw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OTw7vwAAANsAAAAPAAAAAAAAAAAAAAAAAJgCAABkcnMvZG93bnJl&#10;di54bWxQSwUGAAAAAAQABAD1AAAAhAM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Kinh nghiệm quốc tế</w:t>
                                </w:r>
                              </w:p>
                            </w:txbxContent>
                          </v:textbox>
                        </v:roundrect>
                      </v:group>
                      <v:roundrect id="Rounded Rectangle 48" o:spid="_x0000_s1045" style="position:absolute;left:453;top:13748;width:9792;height:402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aoSb8A&#10;AADbAAAADwAAAGRycy9kb3ducmV2LnhtbERPyYrCQBC9D/gPTQnexo4zIhptRYYZ8SK45AOKdGXB&#10;dHVI92j8e+sgeHy8fbXpXaNu1IXas4HJOAFFnHtbc2kgu/x9zkGFiGyx8UwGHhRgsx58rDC1/s4n&#10;up1jqSSEQ4oGqhjbVOuQV+QwjH1LLFzhO4dRYFdq2+Fdwl2jv5Jkph3WLA0VtvRTUX49/zsDu8Oi&#10;CN7b+XGx+z1mOvsuDjLPjIb9dgkqUh/f4pd7bw1MZax8kR+g1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pqhJvwAAANsAAAAPAAAAAAAAAAAAAAAAAJgCAABkcnMvZG93bnJl&#10;di54bWxQSwUGAAAAAAQABAD1AAAAhAMAAAAA&#10;" fillcolor="white [3201]" strokecolor="#00b0f0" strokeweight="1.5pt">
                        <v:stroke joinstyle="miter"/>
                        <v:textbox>
                          <w:txbxContent>
                            <w:p w:rsidR="00224696" w:rsidRPr="00B055F9" w:rsidRDefault="00224696" w:rsidP="008E5847">
                              <w:pPr>
                                <w:spacing w:before="0" w:after="0" w:line="240" w:lineRule="auto"/>
                                <w:ind w:firstLine="0"/>
                                <w:jc w:val="center"/>
                                <w:rPr>
                                  <w:sz w:val="22"/>
                                  <w:szCs w:val="22"/>
                                </w:rPr>
                              </w:pPr>
                              <w:r w:rsidRPr="00B055F9">
                                <w:rPr>
                                  <w:sz w:val="22"/>
                                  <w:szCs w:val="22"/>
                                </w:rPr>
                                <w:t>Thực trạng</w:t>
                              </w:r>
                            </w:p>
                          </w:txbxContent>
                        </v:textbox>
                      </v:roundrect>
                    </v:group>
                  </v:group>
                </v:group>
              </v:group>
              <v:shape id="Straight Arrow Connector 49" o:spid="_x0000_s1046" type="#_x0000_t32" style="position:absolute;left:19714;top:5252;width:4734;height:272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Q0P8MAAADbAAAADwAAAGRycy9kb3ducmV2LnhtbESP3WoCMRCF7wt9hzAF72q2RaRdjVKE&#10;gj+9sKsPMG7GzeJmEpKo2z59Iwi9PJyfjzOd97YTFwqxdazgZViAIK6dbrlRsN99Pr+BiAlZY+eY&#10;FPxQhPns8WGKpXZX/qZLlRqRRziWqMCk5EspY23IYhw6T5y9owsWU5ahkTrgNY/bTr4WxVhabDkT&#10;DHpaGKpP1dlmyHq72IQvSYfVyq+j4dHv1i+VGjz1HxMQifr0H763l1rB6B1uX/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END/DAAAA2wAAAA8AAAAAAAAAAAAA&#10;AAAAoQIAAGRycy9kb3ducmV2LnhtbFBLBQYAAAAABAAEAPkAAACRAwAAAAA=&#10;" strokecolor="#5b9bd5 [3204]" strokeweight="1pt">
                <v:stroke endarrow="block" joinstyle="miter"/>
              </v:shape>
              <v:shape id="Straight Arrow Connector 59" o:spid="_x0000_s1047" type="#_x0000_t32" style="position:absolute;left:26848;top:5252;width:5057;height:266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QVF8UAAADbAAAADwAAAGRycy9kb3ducmV2LnhtbESPzWrDMBCE74W8g9hCLiWRG3CI3cgm&#10;NARCD4X8EMhtsba2qbUSluI4b18VCj0OM/MNsy5H04mBet9aVvA6T0AQV1a3XCs4n3azFQgfkDV2&#10;lknBgzyUxeRpjbm2dz7QcAy1iBD2OSpoQnC5lL5qyKCfW0ccvS/bGwxR9rXUPd4j3HRykSRLabDl&#10;uNCgo/eGqu/jzSgYuM0W2fb66cM+fbiPi3MvdarU9HncvIEINIb/8F97rxWkGfx+iT9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9QVF8UAAADbAAAADwAAAAAAAAAA&#10;AAAAAAChAgAAZHJzL2Rvd25yZXYueG1sUEsFBgAAAAAEAAQA+QAAAJMDAAAAAA==&#10;" strokecolor="#5b9bd5 [3204]" strokeweight="1pt">
                <v:stroke endarrow="block" joinstyle="miter"/>
              </v:shape>
              <v:shape id="Straight Arrow Connector 87" o:spid="_x0000_s1048" type="#_x0000_t32" style="position:absolute;left:18482;top:12840;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2cIucQAAADbAAAADwAAAGRycy9kb3ducmV2LnhtbESPT4vCMBTE74LfITxhL6Kpgv+qUcRl&#10;QTwIuovg7dG8bcs2L6GJtX77jSB4HGbmN8xq05pKNFT70rKC0TABQZxZXXKu4Of7azAH4QOyxsoy&#10;KXiQh82621lhqu2dT9ScQy4ihH2KCooQXCqlzwoy6IfWEUfv19YGQ5R1LnWN9wg3lRwnyVQaLDku&#10;FOhoV1D2d74ZBQ2Xi/Hi83r0YT95uMPFuX4+Ueqj126XIAK14R1+tfdawXwGzy/xB8j1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Zwi5xAAAANsAAAAPAAAAAAAAAAAA&#10;AAAAAKECAABkcnMvZG93bnJldi54bWxQSwUGAAAAAAQABAD5AAAAkgMAAAAA&#10;" strokecolor="#5b9bd5 [3204]" strokeweight="1pt">
                <v:stroke endarrow="block" joinstyle="miter"/>
              </v:shape>
              <v:shape id="Straight Arrow Connector 88" o:spid="_x0000_s1049" type="#_x0000_t32" style="position:absolute;left:18482;top:19585;width:0;height:233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cy8IAAADbAAAADwAAAGRycy9kb3ducmV2LnhtbERPz2vCMBS+D/wfwhO8jJkqdNTaVMZk&#10;IB4G68bA26N5a8ual9Bktf3vzUHY8eP7XRwm04uRBt9ZVrBZJyCIa6s7bhR8fb49ZSB8QNbYWyYF&#10;M3k4lIuHAnNtr/xBYxUaEUPY56igDcHlUvq6JYN+bR1x5H7sYDBEODRSD3iN4aaX2yR5lgY7jg0t&#10;Onptqf6t/oyCkbvddne8vPtwSmd3/nbusUmVWi2nlz2IQFP4F9/dJ60gi2Pjl/gDZH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vicy8IAAADbAAAADwAAAAAAAAAAAAAA&#10;AAChAgAAZHJzL2Rvd25yZXYueG1sUEsFBgAAAAAEAAQA+QAAAJADAAAAAA==&#10;" strokecolor="#5b9bd5 [3204]" strokeweight="1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9" o:spid="_x0000_s1050" type="#_x0000_t34" style="position:absolute;left:23281;top:12775;width:9271;height:11404;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Ui9MMAAADbAAAADwAAAGRycy9kb3ducmV2LnhtbESPT4vCMBTE78J+h/AW9iJr6h60rUZZ&#10;BcGLB/8cPD6at02xeek2sdZvbwTB4zAzv2Hmy97WoqPWV44VjEcJCOLC6YpLBafj5jsF4QOyxtox&#10;KbiTh+XiYzDHXLsb76k7hFJECPscFZgQmlxKXxiy6EeuIY7en2sthijbUuoWbxFua/mTJBNpseK4&#10;YLChtaHicrhaBbyWVOzOaT3udvvp1Zyy4eo/U+rrs/+dgQjUh3f41d5qBWkGzy/xB8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VIvTDAAAA2wAAAA8AAAAAAAAAAAAA&#10;AAAAoQIAAGRycy9kb3ducmV2LnhtbFBLBQYAAAAABAAEAPkAAACRAwAAAAA=&#10;" adj="21684" strokecolor="#5b9bd5 [3204]" strokeweight="1pt">
                <v:stroke endarrow="block"/>
              </v:shape>
              <v:shape id="Straight Arrow Connector 90" o:spid="_x0000_s1051" type="#_x0000_t32" style="position:absolute;left:36640;top:10311;width:253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cGEMIAAADbAAAADwAAAGRycy9kb3ducmV2LnhtbERPz2vCMBS+D/wfwhO8jDVVUNauUUQZ&#10;lB0G1jHY7dG8tWXNS2iy2v735jDY8eP7XRwm04uRBt9ZVrBOUhDEtdUdNwo+rq9PzyB8QNbYWyYF&#10;M3k47BcPBeba3vhCYxUaEUPY56igDcHlUvq6JYM+sY44ct92MBgiHBqpB7zFcNPLTZrupMGOY0OL&#10;jk4t1T/Vr1EwcpdtsvPXuw/ldnZvn849NlulVsvp+AIi0BT+xX/uUivI4vr4Jf4Au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VcGEMIAAADbAAAADwAAAAAAAAAAAAAA&#10;AAChAgAAZHJzL2Rvd25yZXYueG1sUEsFBgAAAAAEAAQA+QAAAJADAAAAAA==&#10;" strokecolor="#5b9bd5 [3204]" strokeweight="1pt">
                <v:stroke endarrow="block" joinstyle="miter"/>
              </v:shape>
              <v:shape id="Straight Arrow Connector 91" o:spid="_x0000_s1052" type="#_x0000_t32" style="position:absolute;left:43774;top:5252;width:65;height:279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Q8MMAAADbAAAADwAAAGRycy9kb3ducmV2LnhtbESPS4sCMRCE7wv+h9DC3taMIqKjUXwg&#10;K+LFB3htJu3M4KQzJlHHf28WFjwW1fVV12TWmEo8yPnSsoJuJwFBnFldcq7gdFz/DEH4gKyxskwK&#10;XuRhNm19TTDV9sl7ehxCLiKEfYoKihDqVEqfFWTQd2xNHL2LdQZDlC6X2uEzwk0le0kykAZLjg0F&#10;1rQsKLse7ia+0bj9ruzdV4uzn99+t5nlfNBX6rvdzMcgAjXhc/yf3mgFoy78bYkAkNM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kPDDAAAA2wAAAA8AAAAAAAAAAAAA&#10;AAAAoQIAAGRycy9kb3ducmV2LnhtbFBLBQYAAAAABAAEAPkAAACRAwAAAAA=&#10;" strokecolor="#5b9bd5 [3204]" strokeweight="1pt">
                <v:stroke endarrow="block" joinstyle="miter"/>
              </v:shape>
            </v:group>
          </v:group>
        </w:pict>
      </w:r>
      <w:r w:rsidR="008E5847" w:rsidRPr="00BE18DC">
        <w:rPr>
          <w:color w:val="auto"/>
        </w:rPr>
        <w:t xml:space="preserve">Hình </w:t>
      </w:r>
      <w:r w:rsidRPr="00BE18DC">
        <w:rPr>
          <w:color w:val="auto"/>
        </w:rPr>
        <w:fldChar w:fldCharType="begin"/>
      </w:r>
      <w:r w:rsidR="008E5847" w:rsidRPr="00BE18DC">
        <w:rPr>
          <w:color w:val="auto"/>
        </w:rPr>
        <w:instrText xml:space="preserve"> SEQ Hình \* ARABIC </w:instrText>
      </w:r>
      <w:r w:rsidRPr="00BE18DC">
        <w:rPr>
          <w:color w:val="auto"/>
        </w:rPr>
        <w:fldChar w:fldCharType="separate"/>
      </w:r>
      <w:r w:rsidR="00EB0504">
        <w:rPr>
          <w:noProof/>
          <w:color w:val="auto"/>
        </w:rPr>
        <w:t>1</w:t>
      </w:r>
      <w:r w:rsidRPr="00BE18DC">
        <w:rPr>
          <w:color w:val="auto"/>
        </w:rPr>
        <w:fldChar w:fldCharType="end"/>
      </w:r>
      <w:bookmarkEnd w:id="37"/>
      <w:r w:rsidR="008E5847" w:rsidRPr="00BE18DC">
        <w:rPr>
          <w:color w:val="auto"/>
          <w:lang w:val="en-US"/>
        </w:rPr>
        <w:t>: Cách tiếp cận của đề tài</w:t>
      </w:r>
      <w:bookmarkEnd w:id="38"/>
    </w:p>
    <w:p w:rsidR="008E5847" w:rsidRDefault="008E5847" w:rsidP="00224696">
      <w:pPr>
        <w:spacing w:line="276" w:lineRule="auto"/>
        <w:rPr>
          <w:lang w:val="vi-VN"/>
        </w:rPr>
      </w:pPr>
    </w:p>
    <w:p w:rsidR="008E5847" w:rsidRDefault="008E5847" w:rsidP="00224696">
      <w:pPr>
        <w:spacing w:line="276" w:lineRule="auto"/>
        <w:rPr>
          <w:lang w:val="vi-VN"/>
        </w:rPr>
      </w:pPr>
    </w:p>
    <w:p w:rsidR="008E5847" w:rsidRDefault="008E5847" w:rsidP="00224696">
      <w:pPr>
        <w:spacing w:line="276" w:lineRule="auto"/>
        <w:rPr>
          <w:lang w:val="vi-VN"/>
        </w:rPr>
      </w:pPr>
    </w:p>
    <w:p w:rsidR="008E5847" w:rsidRDefault="008E5847" w:rsidP="00224696">
      <w:pPr>
        <w:spacing w:line="276" w:lineRule="auto"/>
        <w:rPr>
          <w:lang w:val="vi-VN"/>
        </w:rPr>
      </w:pPr>
    </w:p>
    <w:p w:rsidR="008E5847" w:rsidRDefault="008E5847" w:rsidP="00224696">
      <w:pPr>
        <w:spacing w:line="276" w:lineRule="auto"/>
        <w:rPr>
          <w:lang w:val="vi-VN"/>
        </w:rPr>
      </w:pPr>
    </w:p>
    <w:p w:rsidR="008E5847" w:rsidRDefault="008E5847" w:rsidP="00224696">
      <w:pPr>
        <w:spacing w:line="276" w:lineRule="auto"/>
        <w:rPr>
          <w:lang w:val="vi-VN"/>
        </w:rPr>
      </w:pPr>
    </w:p>
    <w:p w:rsidR="008E5847" w:rsidRDefault="008E5847" w:rsidP="00224696">
      <w:pPr>
        <w:spacing w:line="276" w:lineRule="auto"/>
        <w:rPr>
          <w:lang w:val="vi-VN"/>
        </w:rPr>
      </w:pPr>
    </w:p>
    <w:p w:rsidR="008E5847" w:rsidRDefault="008E5847" w:rsidP="00224696">
      <w:pPr>
        <w:spacing w:line="276" w:lineRule="auto"/>
        <w:rPr>
          <w:lang w:val="vi-VN"/>
        </w:rPr>
      </w:pPr>
    </w:p>
    <w:p w:rsidR="007B6724" w:rsidRDefault="007B6724" w:rsidP="00224696">
      <w:pPr>
        <w:spacing w:line="276" w:lineRule="auto"/>
      </w:pPr>
    </w:p>
    <w:p w:rsidR="004D2C56" w:rsidRDefault="004D2C56" w:rsidP="00224696">
      <w:pPr>
        <w:spacing w:line="276" w:lineRule="auto"/>
      </w:pPr>
    </w:p>
    <w:p w:rsidR="00224696" w:rsidRDefault="00224696" w:rsidP="00224696">
      <w:pPr>
        <w:spacing w:line="276" w:lineRule="auto"/>
      </w:pPr>
    </w:p>
    <w:p w:rsidR="008E5847" w:rsidRDefault="008E5847" w:rsidP="00224696">
      <w:pPr>
        <w:spacing w:line="276" w:lineRule="auto"/>
      </w:pPr>
      <w:r>
        <w:t>Nguồn: Nhóm tác giả</w:t>
      </w:r>
    </w:p>
    <w:p w:rsidR="00224696" w:rsidRPr="00B055F9" w:rsidRDefault="00224696" w:rsidP="00224696">
      <w:pPr>
        <w:spacing w:line="276" w:lineRule="auto"/>
      </w:pPr>
    </w:p>
    <w:p w:rsidR="00B37FDB" w:rsidRPr="00166CC0" w:rsidRDefault="00B37FDB" w:rsidP="00224696">
      <w:pPr>
        <w:spacing w:line="276" w:lineRule="auto"/>
      </w:pPr>
      <w:bookmarkStart w:id="39" w:name="_Toc501539250"/>
      <w:bookmarkStart w:id="40" w:name="_Toc501541798"/>
      <w:bookmarkStart w:id="41" w:name="_Toc501686153"/>
      <w:bookmarkStart w:id="42" w:name="_Toc501708294"/>
      <w:bookmarkStart w:id="43" w:name="_Toc507411564"/>
      <w:bookmarkStart w:id="44" w:name="_Toc507417627"/>
      <w:r w:rsidRPr="00F3077B">
        <w:rPr>
          <w:b/>
        </w:rPr>
        <w:t>Phương pháp nghiên cứu</w:t>
      </w:r>
      <w:bookmarkEnd w:id="39"/>
      <w:bookmarkEnd w:id="40"/>
      <w:bookmarkEnd w:id="41"/>
      <w:bookmarkEnd w:id="42"/>
      <w:bookmarkEnd w:id="43"/>
      <w:bookmarkEnd w:id="44"/>
    </w:p>
    <w:p w:rsidR="00B37FDB" w:rsidRPr="008271B2" w:rsidRDefault="00B37FDB" w:rsidP="00224696">
      <w:pPr>
        <w:spacing w:line="276" w:lineRule="auto"/>
        <w:rPr>
          <w:lang w:val="vi-VN"/>
        </w:rPr>
      </w:pPr>
      <w:r w:rsidRPr="008271B2">
        <w:rPr>
          <w:lang w:val="vi-VN"/>
        </w:rPr>
        <w:t>Đề tài sẽ sử dụng một số phương pháp nghiên cứu chủ yếu sau:</w:t>
      </w:r>
    </w:p>
    <w:p w:rsidR="00B37FDB" w:rsidRPr="008271B2" w:rsidRDefault="00B37FDB" w:rsidP="00224696">
      <w:pPr>
        <w:spacing w:line="276" w:lineRule="auto"/>
        <w:rPr>
          <w:lang w:val="vi-VN"/>
        </w:rPr>
      </w:pPr>
      <w:r w:rsidRPr="008271B2">
        <w:rPr>
          <w:lang w:val="vi-VN"/>
        </w:rPr>
        <w:t xml:space="preserve">Phương pháp phân tích, tổng hợp: đề tài phân tích, hệ thống và khái quát hóa các kết quả nghiên cứu đã có sẵn về lý luận và thực tiễn quốc tế. </w:t>
      </w:r>
    </w:p>
    <w:p w:rsidR="00B37FDB" w:rsidRPr="008271B2" w:rsidRDefault="00B37FDB" w:rsidP="00224696">
      <w:pPr>
        <w:spacing w:line="276" w:lineRule="auto"/>
        <w:rPr>
          <w:lang w:val="vi-VN"/>
        </w:rPr>
      </w:pPr>
      <w:r w:rsidRPr="008271B2">
        <w:rPr>
          <w:lang w:val="vi-VN"/>
        </w:rPr>
        <w:t xml:space="preserve">Rà soát và phân tích thực trạng của PPP trong giao thông đường bộ tại Việt Nam; hệ thống các chính sách hiện hành của Việt Nam về hoạt động đầu tư theo PPP trong giao thông đường bộ; so sánh với chu trình chung của PPP lĩnh vực giao thông đường bộ để xác định những điểm chưa tương thích, chưa phù hợp. </w:t>
      </w:r>
    </w:p>
    <w:p w:rsidR="00B37FDB" w:rsidRPr="008271B2" w:rsidRDefault="00B37FDB" w:rsidP="00224696">
      <w:pPr>
        <w:spacing w:line="276" w:lineRule="auto"/>
        <w:rPr>
          <w:lang w:val="vi-VN"/>
        </w:rPr>
      </w:pPr>
      <w:r w:rsidRPr="008271B2">
        <w:rPr>
          <w:lang w:val="vi-VN"/>
        </w:rPr>
        <w:t xml:space="preserve">Phương pháp nghiên cứu trường hợp: Đề tài nghiên cứu kinh nghiệm </w:t>
      </w:r>
      <w:r w:rsidRPr="008271B2">
        <w:t>QLNN đối với đầu tư theo hình thức PPP lĩnh vực giao thông đường bộ trên thế giới</w:t>
      </w:r>
      <w:r w:rsidRPr="008271B2">
        <w:rPr>
          <w:lang w:val="vi-VN"/>
        </w:rPr>
        <w:t>, nghiên cứu và nhận diện rủi ro</w:t>
      </w:r>
      <w:r w:rsidRPr="008271B2">
        <w:t xml:space="preserve"> trong QLNN </w:t>
      </w:r>
      <w:r w:rsidRPr="008271B2">
        <w:rPr>
          <w:lang w:val="vi-VN"/>
        </w:rPr>
        <w:t xml:space="preserve">hoạt động đầu tư theo </w:t>
      </w:r>
      <w:r w:rsidRPr="008271B2">
        <w:t xml:space="preserve">hình thức </w:t>
      </w:r>
      <w:r w:rsidRPr="008271B2">
        <w:rPr>
          <w:lang w:val="vi-VN"/>
        </w:rPr>
        <w:t xml:space="preserve">PPP giao thông đường bộ ở Việt Nam. </w:t>
      </w:r>
    </w:p>
    <w:p w:rsidR="00B37FDB" w:rsidRPr="00F3077B" w:rsidRDefault="00B37FDB" w:rsidP="00224696">
      <w:pPr>
        <w:pStyle w:val="Heading2"/>
        <w:spacing w:before="120" w:line="276" w:lineRule="auto"/>
        <w:ind w:left="357" w:hanging="357"/>
        <w:rPr>
          <w:sz w:val="32"/>
        </w:rPr>
      </w:pPr>
      <w:bookmarkStart w:id="45" w:name="_Toc507769614"/>
      <w:bookmarkStart w:id="46" w:name="_Toc510087265"/>
      <w:r w:rsidRPr="00F3077B">
        <w:rPr>
          <w:sz w:val="32"/>
        </w:rPr>
        <w:t xml:space="preserve">Kết cấu </w:t>
      </w:r>
      <w:r>
        <w:rPr>
          <w:sz w:val="32"/>
        </w:rPr>
        <w:t xml:space="preserve">của </w:t>
      </w:r>
      <w:r w:rsidRPr="00F3077B">
        <w:rPr>
          <w:sz w:val="32"/>
        </w:rPr>
        <w:t>đề tài</w:t>
      </w:r>
      <w:bookmarkEnd w:id="45"/>
      <w:bookmarkEnd w:id="46"/>
    </w:p>
    <w:p w:rsidR="00013F27" w:rsidRPr="008271B2" w:rsidRDefault="00B37FDB" w:rsidP="00224696">
      <w:pPr>
        <w:spacing w:line="276" w:lineRule="auto"/>
        <w:rPr>
          <w:lang w:val="vi-VN"/>
        </w:rPr>
      </w:pPr>
      <w:r w:rsidRPr="008271B2">
        <w:rPr>
          <w:lang w:val="vi-VN"/>
        </w:rPr>
        <w:t>Ngoài phần Lời nói đầu và Kết luận, Đề tài được phân t</w:t>
      </w:r>
      <w:r w:rsidR="004D2C56">
        <w:rPr>
          <w:lang w:val="vi-VN"/>
        </w:rPr>
        <w:t xml:space="preserve">hành 03 chương. </w:t>
      </w:r>
    </w:p>
    <w:p w:rsidR="009368D8" w:rsidRPr="00D040CC" w:rsidRDefault="00A207EB" w:rsidP="00224696">
      <w:pPr>
        <w:pStyle w:val="Heading1"/>
        <w:spacing w:line="276" w:lineRule="auto"/>
        <w:jc w:val="center"/>
      </w:pPr>
      <w:bookmarkStart w:id="47" w:name="_Toc501539252"/>
      <w:bookmarkStart w:id="48" w:name="_Toc510087266"/>
      <w:r>
        <w:rPr>
          <w:noProof/>
          <w:lang w:val="en-US" w:eastAsia="en-US"/>
        </w:rPr>
        <w:pict>
          <v:shape id="Straight Arrow Connector 2" o:spid="_x0000_s1164" type="#_x0000_t32" style="position:absolute;left:0;text-align:left;margin-left:-212.1pt;margin-top:17.65pt;width:65.3pt;height:47.05pt;flip:x;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"/>
        </w:pict>
      </w:r>
      <w:r w:rsidR="009368D8" w:rsidRPr="00D040CC">
        <w:t>Chương 1. Rủi ro trong quản lý nhà nước đối với đầu tư theo hình thức PPP lĩnh vực giao thông đường bộ: lý thuyết và kinh nghiệm quốc tế</w:t>
      </w:r>
      <w:bookmarkEnd w:id="47"/>
      <w:bookmarkEnd w:id="48"/>
    </w:p>
    <w:p w:rsidR="009368D8" w:rsidRPr="007F0E46" w:rsidRDefault="007F0E46" w:rsidP="00224696">
      <w:pPr>
        <w:pStyle w:val="Heading2"/>
        <w:numPr>
          <w:ilvl w:val="1"/>
          <w:numId w:val="2"/>
        </w:numPr>
        <w:spacing w:before="120" w:line="276" w:lineRule="auto"/>
        <w:rPr>
          <w:szCs w:val="32"/>
        </w:rPr>
      </w:pPr>
      <w:r>
        <w:rPr>
          <w:szCs w:val="32"/>
        </w:rPr>
        <w:t xml:space="preserve"> </w:t>
      </w:r>
      <w:bookmarkStart w:id="49" w:name="_Toc510087267"/>
      <w:r w:rsidR="00FE1DE4" w:rsidRPr="007F0E46">
        <w:rPr>
          <w:szCs w:val="32"/>
        </w:rPr>
        <w:t xml:space="preserve">Một số </w:t>
      </w:r>
      <w:bookmarkStart w:id="50" w:name="_Toc501539253"/>
      <w:r w:rsidR="00FE1DE4" w:rsidRPr="007F0E46">
        <w:rPr>
          <w:szCs w:val="32"/>
        </w:rPr>
        <w:t>k</w:t>
      </w:r>
      <w:r w:rsidR="00EE5E56" w:rsidRPr="007F0E46">
        <w:rPr>
          <w:szCs w:val="32"/>
        </w:rPr>
        <w:t>hái niệm</w:t>
      </w:r>
      <w:r w:rsidR="0059551D" w:rsidRPr="007F0E46">
        <w:rPr>
          <w:szCs w:val="32"/>
        </w:rPr>
        <w:t>, nội dung, phân loại và đặc điểm</w:t>
      </w:r>
      <w:bookmarkEnd w:id="49"/>
      <w:bookmarkEnd w:id="50"/>
    </w:p>
    <w:p w:rsidR="00220581" w:rsidRPr="007F0E46" w:rsidRDefault="00FE1DE4" w:rsidP="00224696">
      <w:pPr>
        <w:pStyle w:val="Heading2"/>
        <w:numPr>
          <w:ilvl w:val="2"/>
          <w:numId w:val="2"/>
        </w:numPr>
        <w:spacing w:before="120" w:line="276" w:lineRule="auto"/>
        <w:rPr>
          <w:szCs w:val="32"/>
        </w:rPr>
      </w:pPr>
      <w:bookmarkStart w:id="51" w:name="_Toc501539254"/>
      <w:bookmarkStart w:id="52" w:name="_Toc510087268"/>
      <w:r w:rsidRPr="007F0E46">
        <w:rPr>
          <w:szCs w:val="32"/>
        </w:rPr>
        <w:t>Đ</w:t>
      </w:r>
      <w:r w:rsidR="00220581" w:rsidRPr="007F0E46">
        <w:rPr>
          <w:szCs w:val="32"/>
        </w:rPr>
        <w:t>ầu tư theo hình thức PPP lĩnh vực giao thông đường bộ</w:t>
      </w:r>
      <w:bookmarkEnd w:id="51"/>
      <w:bookmarkEnd w:id="52"/>
    </w:p>
    <w:p w:rsidR="00C874E5" w:rsidRPr="008271B2" w:rsidRDefault="009566A5" w:rsidP="00224696">
      <w:pPr>
        <w:spacing w:line="276" w:lineRule="auto"/>
      </w:pPr>
      <w:r w:rsidRPr="008271B2">
        <w:t xml:space="preserve">Theo Luật Giao thông </w:t>
      </w:r>
      <w:r w:rsidR="003F0702">
        <w:t>đ</w:t>
      </w:r>
      <w:r w:rsidRPr="008271B2">
        <w:t xml:space="preserve">ường bộ </w:t>
      </w:r>
      <w:r w:rsidR="00486444" w:rsidRPr="008271B2">
        <w:t xml:space="preserve">năm </w:t>
      </w:r>
      <w:r w:rsidRPr="008271B2">
        <w:t xml:space="preserve">2008, </w:t>
      </w:r>
      <w:r w:rsidR="004D2C56">
        <w:t>k</w:t>
      </w:r>
      <w:r w:rsidRPr="008271B2">
        <w:t>ết cấu hạ tầng giao thông đường bộ gồm công trình đường bộ, bến xe, bãi đỗ </w:t>
      </w:r>
      <w:hyperlink r:id="rId11" w:tooltip="dịch vụ thuê xe" w:history="1">
        <w:r w:rsidRPr="008271B2">
          <w:t>xe</w:t>
        </w:r>
      </w:hyperlink>
      <w:r w:rsidRPr="008271B2">
        <w:t> và hành lang an toàn đường bộ.</w:t>
      </w:r>
      <w:r w:rsidR="00C874E5" w:rsidRPr="008271B2">
        <w:t xml:space="preserve"> Trong đề tài này, lĩnh vực giao thông đường bộ được hiểu là kết cấu hạ tầng giao thông đường bộ như trong nội dung Luật Giao thông nói trên.</w:t>
      </w:r>
      <w:r w:rsidRPr="008271B2">
        <w:t xml:space="preserve"> </w:t>
      </w:r>
    </w:p>
    <w:p w:rsidR="00124293" w:rsidRPr="008271B2" w:rsidRDefault="00B37FDB" w:rsidP="00224696">
      <w:pPr>
        <w:spacing w:line="276" w:lineRule="auto"/>
      </w:pPr>
      <w:r>
        <w:t>Q</w:t>
      </w:r>
      <w:r w:rsidR="00124293" w:rsidRPr="008271B2">
        <w:t xml:space="preserve">uan hệ đối tác </w:t>
      </w:r>
      <w:r w:rsidR="007B0FFA" w:rsidRPr="008271B2">
        <w:t>công tư</w:t>
      </w:r>
      <w:r w:rsidR="00124293" w:rsidRPr="008271B2">
        <w:t xml:space="preserve"> là sự thỏa thuận giữa khu vực công và khu vực tư nhân, </w:t>
      </w:r>
      <w:r w:rsidR="00A52C6F">
        <w:t>trong đó</w:t>
      </w:r>
      <w:r w:rsidR="00124293" w:rsidRPr="008271B2">
        <w:t xml:space="preserve"> khu vực tư nhân cung cấp các dự án hoặc dịch vụ </w:t>
      </w:r>
      <w:r w:rsidR="00A52C6F">
        <w:t>vốn trước đây do khu vực công thực hiện</w:t>
      </w:r>
      <w:r w:rsidR="00124293" w:rsidRPr="008271B2">
        <w:t xml:space="preserve">. Yếu tố chính của </w:t>
      </w:r>
      <w:r w:rsidR="00C65D9A">
        <w:t>đối</w:t>
      </w:r>
      <w:r w:rsidR="00124293" w:rsidRPr="008271B2">
        <w:t xml:space="preserve"> tác </w:t>
      </w:r>
      <w:r w:rsidR="005D306C" w:rsidRPr="008271B2">
        <w:t>c</w:t>
      </w:r>
      <w:r w:rsidR="008B1D05">
        <w:t xml:space="preserve">ông </w:t>
      </w:r>
      <w:r w:rsidR="005D306C" w:rsidRPr="008271B2">
        <w:t>t</w:t>
      </w:r>
      <w:r w:rsidR="00124293" w:rsidRPr="008271B2">
        <w:t xml:space="preserve">ư là </w:t>
      </w:r>
      <w:r w:rsidR="00A52C6F">
        <w:t xml:space="preserve">sự </w:t>
      </w:r>
      <w:r w:rsidR="00124293" w:rsidRPr="008271B2">
        <w:t>chuyển giao đầu tư, rủi ro, trách nhiệm và lợi ích từ các đối tác khu vực công cho các đối tác khu vực tư nhân.</w:t>
      </w:r>
    </w:p>
    <w:p w:rsidR="00142CF5" w:rsidRPr="008271B2" w:rsidRDefault="00142CF5" w:rsidP="00224696">
      <w:pPr>
        <w:spacing w:line="276" w:lineRule="auto"/>
        <w:rPr>
          <w:spacing w:val="4"/>
        </w:rPr>
      </w:pPr>
      <w:bookmarkStart w:id="53" w:name="_Toc507764827"/>
      <w:bookmarkStart w:id="54" w:name="_Toc501539258"/>
      <w:bookmarkStart w:id="55" w:name="_Toc501541806"/>
      <w:bookmarkStart w:id="56" w:name="_Toc501686161"/>
      <w:bookmarkStart w:id="57" w:name="_Toc501708302"/>
      <w:bookmarkStart w:id="58" w:name="_Toc507411572"/>
      <w:bookmarkStart w:id="59" w:name="_Toc507417635"/>
      <w:r>
        <w:t>Trong khuôn khổ hạn hẹp</w:t>
      </w:r>
      <w:r w:rsidRPr="008271B2">
        <w:t xml:space="preserve">, nghiên cứu này chỉ tập trung vào nghiên cứu QLNN đối với đầu tư theo hình thức hợp đồng BOT.  </w:t>
      </w:r>
    </w:p>
    <w:p w:rsidR="00B37FDB" w:rsidRPr="008271B2" w:rsidRDefault="00B37FDB" w:rsidP="00224696">
      <w:pPr>
        <w:spacing w:line="276" w:lineRule="auto"/>
        <w:rPr>
          <w:rFonts w:cstheme="majorHAnsi"/>
          <w:szCs w:val="26"/>
        </w:rPr>
      </w:pPr>
      <w:bookmarkStart w:id="60" w:name="_Toc501539259"/>
      <w:bookmarkEnd w:id="53"/>
      <w:bookmarkEnd w:id="54"/>
      <w:bookmarkEnd w:id="55"/>
      <w:bookmarkEnd w:id="56"/>
      <w:bookmarkEnd w:id="57"/>
      <w:bookmarkEnd w:id="58"/>
      <w:bookmarkEnd w:id="59"/>
      <w:r w:rsidRPr="008271B2">
        <w:t>PPP giúp tăn</w:t>
      </w:r>
      <w:r>
        <w:t>g vốn đầu tư cho cơ sở hạ tầng, m</w:t>
      </w:r>
      <w:r w:rsidRPr="008271B2">
        <w:t xml:space="preserve">ang </w:t>
      </w:r>
      <w:r>
        <w:t xml:space="preserve">lại hiệu quả từ khu vực tư nhân, </w:t>
      </w:r>
      <w:r w:rsidRPr="008271B2">
        <w:t>khuyến khích cải cách khu vực công</w:t>
      </w:r>
      <w:r>
        <w:t xml:space="preserve">, </w:t>
      </w:r>
      <w:r w:rsidRPr="008271B2">
        <w:rPr>
          <w:rFonts w:cstheme="majorHAnsi"/>
          <w:szCs w:val="26"/>
        </w:rPr>
        <w:t>giảm rủi ro</w:t>
      </w:r>
      <w:r>
        <w:rPr>
          <w:rFonts w:cstheme="majorHAnsi"/>
          <w:szCs w:val="26"/>
        </w:rPr>
        <w:t xml:space="preserve"> thương mại</w:t>
      </w:r>
      <w:r w:rsidRPr="008271B2">
        <w:rPr>
          <w:rFonts w:cstheme="majorHAnsi"/>
          <w:szCs w:val="26"/>
        </w:rPr>
        <w:t xml:space="preserve"> cho khu vực công</w:t>
      </w:r>
      <w:r w:rsidRPr="008271B2">
        <w:rPr>
          <w:rStyle w:val="FootnoteReference"/>
          <w:rFonts w:cstheme="majorHAnsi"/>
          <w:szCs w:val="26"/>
        </w:rPr>
        <w:footnoteReference w:id="1"/>
      </w:r>
      <w:r>
        <w:rPr>
          <w:rFonts w:cstheme="majorHAnsi"/>
          <w:szCs w:val="26"/>
        </w:rPr>
        <w:t>.</w:t>
      </w:r>
    </w:p>
    <w:p w:rsidR="00B37FDB" w:rsidRPr="008271B2" w:rsidRDefault="00B37FDB" w:rsidP="00224696">
      <w:pPr>
        <w:pStyle w:val="Heading2"/>
        <w:numPr>
          <w:ilvl w:val="2"/>
          <w:numId w:val="2"/>
        </w:numPr>
        <w:spacing w:before="120" w:line="276" w:lineRule="auto"/>
        <w:rPr>
          <w:sz w:val="32"/>
          <w:szCs w:val="32"/>
        </w:rPr>
      </w:pPr>
      <w:bookmarkStart w:id="61" w:name="_Toc507769622"/>
      <w:bookmarkStart w:id="62" w:name="_Toc510087269"/>
      <w:bookmarkEnd w:id="60"/>
      <w:r w:rsidRPr="008271B2">
        <w:rPr>
          <w:sz w:val="32"/>
          <w:szCs w:val="32"/>
        </w:rPr>
        <w:t>Quản lý nhà nước đối với đầu tư theo hình thức PPP lĩnh vực giao thông đường bộ</w:t>
      </w:r>
      <w:bookmarkEnd w:id="61"/>
      <w:bookmarkEnd w:id="62"/>
    </w:p>
    <w:p w:rsidR="00B37FDB" w:rsidRPr="008271B2" w:rsidRDefault="00B37FDB" w:rsidP="00224696">
      <w:pPr>
        <w:spacing w:line="276" w:lineRule="auto"/>
        <w:rPr>
          <w:b/>
          <w:spacing w:val="-2"/>
        </w:rPr>
      </w:pPr>
      <w:r w:rsidRPr="008271B2">
        <w:rPr>
          <w:b/>
          <w:spacing w:val="-2"/>
        </w:rPr>
        <w:t>Quản lý nhà nước</w:t>
      </w:r>
    </w:p>
    <w:p w:rsidR="00B37FDB" w:rsidRPr="008271B2" w:rsidRDefault="00B37FDB" w:rsidP="00224696">
      <w:pPr>
        <w:spacing w:line="276" w:lineRule="auto"/>
      </w:pPr>
      <w:r w:rsidRPr="008271B2">
        <w:rPr>
          <w:spacing w:val="1"/>
        </w:rPr>
        <w:t>Trên thế giới</w:t>
      </w:r>
      <w:r>
        <w:rPr>
          <w:spacing w:val="1"/>
        </w:rPr>
        <w:t xml:space="preserve"> hiện</w:t>
      </w:r>
      <w:r w:rsidRPr="008271B2">
        <w:rPr>
          <w:spacing w:val="1"/>
        </w:rPr>
        <w:t xml:space="preserve"> chưa có khái niệm/định nghĩa thống nhất về quản lý nhà nước (QLNN)</w:t>
      </w:r>
      <w:r>
        <w:rPr>
          <w:spacing w:val="1"/>
        </w:rPr>
        <w:t xml:space="preserve"> nhưng</w:t>
      </w:r>
      <w:r w:rsidRPr="008271B2">
        <w:rPr>
          <w:spacing w:val="1"/>
        </w:rPr>
        <w:t xml:space="preserve"> có thể hiểu một cách khái quát rằng QLNN</w:t>
      </w:r>
      <w:r w:rsidRPr="008271B2">
        <w:rPr>
          <w:spacing w:val="2"/>
        </w:rPr>
        <w:t xml:space="preserve"> </w:t>
      </w:r>
      <w:r w:rsidRPr="008271B2">
        <w:rPr>
          <w:spacing w:val="1"/>
        </w:rPr>
        <w:t>l</w:t>
      </w:r>
      <w:r w:rsidRPr="008271B2">
        <w:t>à</w:t>
      </w:r>
      <w:r w:rsidRPr="008271B2">
        <w:rPr>
          <w:spacing w:val="1"/>
        </w:rPr>
        <w:t xml:space="preserve"> </w:t>
      </w:r>
      <w:r w:rsidRPr="008271B2">
        <w:rPr>
          <w:spacing w:val="-1"/>
        </w:rPr>
        <w:t>h</w:t>
      </w:r>
      <w:r w:rsidRPr="008271B2">
        <w:rPr>
          <w:spacing w:val="1"/>
        </w:rPr>
        <w:t>o</w:t>
      </w:r>
      <w:r w:rsidRPr="008271B2">
        <w:rPr>
          <w:spacing w:val="-2"/>
        </w:rPr>
        <w:t>ạ</w:t>
      </w:r>
      <w:r w:rsidRPr="008271B2">
        <w:t>t</w:t>
      </w:r>
      <w:r w:rsidRPr="008271B2">
        <w:rPr>
          <w:spacing w:val="2"/>
        </w:rPr>
        <w:t xml:space="preserve"> </w:t>
      </w:r>
      <w:r w:rsidRPr="008271B2">
        <w:rPr>
          <w:spacing w:val="1"/>
        </w:rPr>
        <w:t>đ</w:t>
      </w:r>
      <w:r w:rsidRPr="008271B2">
        <w:rPr>
          <w:spacing w:val="-1"/>
        </w:rPr>
        <w:t>ộn</w:t>
      </w:r>
      <w:r w:rsidRPr="008271B2">
        <w:t>g</w:t>
      </w:r>
      <w:r w:rsidRPr="008271B2">
        <w:rPr>
          <w:spacing w:val="2"/>
        </w:rPr>
        <w:t xml:space="preserve"> </w:t>
      </w:r>
      <w:r w:rsidRPr="008271B2">
        <w:rPr>
          <w:spacing w:val="-3"/>
        </w:rPr>
        <w:t>m</w:t>
      </w:r>
      <w:r w:rsidRPr="008271B2">
        <w:t>a</w:t>
      </w:r>
      <w:r w:rsidRPr="008271B2">
        <w:rPr>
          <w:spacing w:val="1"/>
        </w:rPr>
        <w:t>n</w:t>
      </w:r>
      <w:r w:rsidRPr="008271B2">
        <w:t>g</w:t>
      </w:r>
      <w:r w:rsidRPr="008271B2">
        <w:rPr>
          <w:spacing w:val="2"/>
        </w:rPr>
        <w:t xml:space="preserve"> </w:t>
      </w:r>
      <w:r w:rsidRPr="008271B2">
        <w:rPr>
          <w:spacing w:val="1"/>
        </w:rPr>
        <w:t>t</w:t>
      </w:r>
      <w:r w:rsidRPr="008271B2">
        <w:rPr>
          <w:spacing w:val="-1"/>
        </w:rPr>
        <w:t>ín</w:t>
      </w:r>
      <w:r w:rsidRPr="008271B2">
        <w:t>h</w:t>
      </w:r>
      <w:r w:rsidRPr="008271B2">
        <w:rPr>
          <w:spacing w:val="2"/>
        </w:rPr>
        <w:t xml:space="preserve"> </w:t>
      </w:r>
      <w:r w:rsidRPr="008271B2">
        <w:t>c</w:t>
      </w:r>
      <w:r w:rsidRPr="008271B2">
        <w:rPr>
          <w:spacing w:val="1"/>
        </w:rPr>
        <w:t>h</w:t>
      </w:r>
      <w:r w:rsidRPr="008271B2">
        <w:rPr>
          <w:spacing w:val="-2"/>
        </w:rPr>
        <w:t>ấ</w:t>
      </w:r>
      <w:r w:rsidRPr="008271B2">
        <w:t>t</w:t>
      </w:r>
      <w:r w:rsidRPr="008271B2">
        <w:rPr>
          <w:spacing w:val="2"/>
        </w:rPr>
        <w:t xml:space="preserve"> </w:t>
      </w:r>
      <w:r w:rsidRPr="008271B2">
        <w:rPr>
          <w:spacing w:val="-1"/>
        </w:rPr>
        <w:t>q</w:t>
      </w:r>
      <w:r w:rsidRPr="008271B2">
        <w:rPr>
          <w:spacing w:val="1"/>
        </w:rPr>
        <w:t>u</w:t>
      </w:r>
      <w:r w:rsidRPr="008271B2">
        <w:rPr>
          <w:spacing w:val="-4"/>
        </w:rPr>
        <w:t>y</w:t>
      </w:r>
      <w:r w:rsidRPr="008271B2">
        <w:t>ền</w:t>
      </w:r>
      <w:r w:rsidRPr="008271B2">
        <w:rPr>
          <w:spacing w:val="3"/>
        </w:rPr>
        <w:t xml:space="preserve"> </w:t>
      </w:r>
      <w:r w:rsidRPr="008271B2">
        <w:rPr>
          <w:spacing w:val="1"/>
        </w:rPr>
        <w:t>l</w:t>
      </w:r>
      <w:r w:rsidRPr="008271B2">
        <w:rPr>
          <w:spacing w:val="-1"/>
        </w:rPr>
        <w:t>ự</w:t>
      </w:r>
      <w:r w:rsidRPr="008271B2">
        <w:t>c</w:t>
      </w:r>
      <w:r w:rsidRPr="008271B2">
        <w:rPr>
          <w:spacing w:val="1"/>
        </w:rPr>
        <w:t xml:space="preserve"> </w:t>
      </w:r>
      <w:r w:rsidRPr="008271B2">
        <w:rPr>
          <w:spacing w:val="-1"/>
        </w:rPr>
        <w:t>n</w:t>
      </w:r>
      <w:r w:rsidRPr="008271B2">
        <w:rPr>
          <w:spacing w:val="1"/>
        </w:rPr>
        <w:t>h</w:t>
      </w:r>
      <w:r w:rsidRPr="008271B2">
        <w:t xml:space="preserve">à </w:t>
      </w:r>
      <w:r w:rsidRPr="008271B2">
        <w:rPr>
          <w:spacing w:val="1"/>
        </w:rPr>
        <w:t>n</w:t>
      </w:r>
      <w:r w:rsidRPr="008271B2">
        <w:rPr>
          <w:spacing w:val="-1"/>
        </w:rPr>
        <w:t>ư</w:t>
      </w:r>
      <w:r w:rsidRPr="008271B2">
        <w:t>ớc,</w:t>
      </w:r>
      <w:r w:rsidRPr="008271B2">
        <w:rPr>
          <w:spacing w:val="2"/>
        </w:rPr>
        <w:t xml:space="preserve"> </w:t>
      </w:r>
      <w:r w:rsidRPr="008271B2">
        <w:rPr>
          <w:spacing w:val="1"/>
        </w:rPr>
        <w:t>đ</w:t>
      </w:r>
      <w:r w:rsidRPr="008271B2">
        <w:rPr>
          <w:spacing w:val="-1"/>
        </w:rPr>
        <w:t>ư</w:t>
      </w:r>
      <w:r w:rsidRPr="008271B2">
        <w:t>ợc</w:t>
      </w:r>
      <w:r w:rsidRPr="008271B2">
        <w:rPr>
          <w:spacing w:val="1"/>
        </w:rPr>
        <w:t xml:space="preserve"> s</w:t>
      </w:r>
      <w:r w:rsidRPr="008271B2">
        <w:t>ử</w:t>
      </w:r>
      <w:r w:rsidRPr="008271B2">
        <w:rPr>
          <w:spacing w:val="1"/>
        </w:rPr>
        <w:t xml:space="preserve"> </w:t>
      </w:r>
      <w:r w:rsidRPr="008271B2">
        <w:rPr>
          <w:spacing w:val="-1"/>
        </w:rPr>
        <w:t>d</w:t>
      </w:r>
      <w:r w:rsidRPr="008271B2">
        <w:rPr>
          <w:spacing w:val="1"/>
        </w:rPr>
        <w:t>ụ</w:t>
      </w:r>
      <w:r w:rsidRPr="008271B2">
        <w:rPr>
          <w:spacing w:val="-1"/>
        </w:rPr>
        <w:t>n</w:t>
      </w:r>
      <w:r w:rsidRPr="008271B2">
        <w:t>g</w:t>
      </w:r>
      <w:r w:rsidRPr="008271B2">
        <w:rPr>
          <w:spacing w:val="1"/>
        </w:rPr>
        <w:t xml:space="preserve"> qu</w:t>
      </w:r>
      <w:r w:rsidRPr="008271B2">
        <w:rPr>
          <w:spacing w:val="-4"/>
        </w:rPr>
        <w:t>y</w:t>
      </w:r>
      <w:r w:rsidRPr="008271B2">
        <w:t>ền</w:t>
      </w:r>
      <w:r w:rsidRPr="008271B2">
        <w:rPr>
          <w:spacing w:val="4"/>
        </w:rPr>
        <w:t xml:space="preserve"> </w:t>
      </w:r>
      <w:r w:rsidRPr="008271B2">
        <w:rPr>
          <w:spacing w:val="1"/>
        </w:rPr>
        <w:t>l</w:t>
      </w:r>
      <w:r w:rsidRPr="008271B2">
        <w:rPr>
          <w:spacing w:val="-1"/>
        </w:rPr>
        <w:t>ự</w:t>
      </w:r>
      <w:r w:rsidRPr="008271B2">
        <w:t xml:space="preserve">c </w:t>
      </w:r>
      <w:r w:rsidRPr="008271B2">
        <w:rPr>
          <w:spacing w:val="1"/>
        </w:rPr>
        <w:t>nh</w:t>
      </w:r>
      <w:r w:rsidRPr="008271B2">
        <w:t xml:space="preserve">à </w:t>
      </w:r>
      <w:r w:rsidRPr="008271B2">
        <w:rPr>
          <w:spacing w:val="1"/>
        </w:rPr>
        <w:t>n</w:t>
      </w:r>
      <w:r w:rsidRPr="008271B2">
        <w:rPr>
          <w:spacing w:val="-1"/>
        </w:rPr>
        <w:t>ư</w:t>
      </w:r>
      <w:r w:rsidRPr="008271B2">
        <w:t>ớc</w:t>
      </w:r>
      <w:r w:rsidRPr="008271B2">
        <w:rPr>
          <w:spacing w:val="1"/>
        </w:rPr>
        <w:t xml:space="preserve"> bao gồm lập pháp, hành pháp, tư pháp đ</w:t>
      </w:r>
      <w:r w:rsidRPr="008271B2">
        <w:t>ể</w:t>
      </w:r>
      <w:r w:rsidRPr="008271B2">
        <w:rPr>
          <w:spacing w:val="3"/>
        </w:rPr>
        <w:t xml:space="preserve"> </w:t>
      </w:r>
      <w:r w:rsidRPr="008271B2">
        <w:rPr>
          <w:spacing w:val="-1"/>
        </w:rPr>
        <w:t>đ</w:t>
      </w:r>
      <w:r w:rsidRPr="008271B2">
        <w:rPr>
          <w:spacing w:val="1"/>
        </w:rPr>
        <w:t>i</w:t>
      </w:r>
      <w:r w:rsidRPr="008271B2">
        <w:rPr>
          <w:spacing w:val="-2"/>
        </w:rPr>
        <w:t>ề</w:t>
      </w:r>
      <w:r w:rsidRPr="008271B2">
        <w:t>u</w:t>
      </w:r>
      <w:r w:rsidRPr="008271B2">
        <w:rPr>
          <w:spacing w:val="3"/>
        </w:rPr>
        <w:t xml:space="preserve"> </w:t>
      </w:r>
      <w:r w:rsidRPr="008271B2">
        <w:t>c</w:t>
      </w:r>
      <w:r w:rsidRPr="008271B2">
        <w:rPr>
          <w:spacing w:val="-1"/>
        </w:rPr>
        <w:t>hỉ</w:t>
      </w:r>
      <w:r w:rsidRPr="008271B2">
        <w:rPr>
          <w:spacing w:val="1"/>
        </w:rPr>
        <w:t>n</w:t>
      </w:r>
      <w:r w:rsidRPr="008271B2">
        <w:t>h</w:t>
      </w:r>
      <w:r w:rsidRPr="008271B2">
        <w:rPr>
          <w:spacing w:val="3"/>
        </w:rPr>
        <w:t xml:space="preserve"> </w:t>
      </w:r>
      <w:r w:rsidRPr="008271B2">
        <w:rPr>
          <w:spacing w:val="10"/>
        </w:rPr>
        <w:t>c</w:t>
      </w:r>
      <w:r w:rsidRPr="008271B2">
        <w:rPr>
          <w:spacing w:val="-2"/>
        </w:rPr>
        <w:t>á</w:t>
      </w:r>
      <w:r w:rsidRPr="008271B2">
        <w:t>c</w:t>
      </w:r>
      <w:r w:rsidRPr="008271B2">
        <w:rPr>
          <w:spacing w:val="3"/>
        </w:rPr>
        <w:t xml:space="preserve"> </w:t>
      </w:r>
      <w:r w:rsidRPr="008271B2">
        <w:rPr>
          <w:spacing w:val="-1"/>
        </w:rPr>
        <w:t>qu</w:t>
      </w:r>
      <w:r w:rsidRPr="008271B2">
        <w:t>an</w:t>
      </w:r>
      <w:r w:rsidRPr="008271B2">
        <w:rPr>
          <w:spacing w:val="4"/>
        </w:rPr>
        <w:t xml:space="preserve"> </w:t>
      </w:r>
      <w:r w:rsidRPr="008271B2">
        <w:rPr>
          <w:spacing w:val="-1"/>
        </w:rPr>
        <w:t>h</w:t>
      </w:r>
      <w:r w:rsidRPr="008271B2">
        <w:t>ệ</w:t>
      </w:r>
      <w:r w:rsidRPr="008271B2">
        <w:rPr>
          <w:spacing w:val="3"/>
        </w:rPr>
        <w:t xml:space="preserve"> </w:t>
      </w:r>
      <w:r w:rsidRPr="008271B2">
        <w:rPr>
          <w:spacing w:val="1"/>
        </w:rPr>
        <w:t>x</w:t>
      </w:r>
      <w:r w:rsidRPr="008271B2">
        <w:t xml:space="preserve">ã </w:t>
      </w:r>
      <w:r w:rsidRPr="008271B2">
        <w:rPr>
          <w:spacing w:val="1"/>
        </w:rPr>
        <w:t>h</w:t>
      </w:r>
      <w:r w:rsidRPr="008271B2">
        <w:rPr>
          <w:spacing w:val="-1"/>
        </w:rPr>
        <w:t>ộ</w:t>
      </w:r>
      <w:r w:rsidRPr="008271B2">
        <w:rPr>
          <w:spacing w:val="1"/>
        </w:rPr>
        <w:t>i nhằm đạt được những mục tiêu đề ra</w:t>
      </w:r>
      <w:r w:rsidRPr="008271B2">
        <w:t>.</w:t>
      </w:r>
      <w:r w:rsidRPr="008271B2">
        <w:rPr>
          <w:spacing w:val="-6"/>
        </w:rPr>
        <w:t xml:space="preserve"> </w:t>
      </w:r>
    </w:p>
    <w:p w:rsidR="00B37FDB" w:rsidRPr="008271B2" w:rsidRDefault="00B37FDB" w:rsidP="00224696">
      <w:pPr>
        <w:pStyle w:val="Caption"/>
        <w:spacing w:before="120" w:after="120" w:line="276" w:lineRule="auto"/>
        <w:jc w:val="center"/>
        <w:rPr>
          <w:rFonts w:cstheme="majorHAnsi"/>
          <w:color w:val="auto"/>
          <w:szCs w:val="26"/>
        </w:rPr>
      </w:pPr>
      <w:bookmarkStart w:id="63" w:name="_Toc507411001"/>
      <w:r w:rsidRPr="008271B2">
        <w:rPr>
          <w:color w:val="auto"/>
        </w:rPr>
        <w:t xml:space="preserve">Bảng </w:t>
      </w:r>
      <w:r w:rsidR="00A207EB" w:rsidRPr="008271B2">
        <w:rPr>
          <w:color w:val="auto"/>
        </w:rPr>
        <w:fldChar w:fldCharType="begin"/>
      </w:r>
      <w:r w:rsidRPr="008271B2">
        <w:rPr>
          <w:color w:val="auto"/>
        </w:rPr>
        <w:instrText xml:space="preserve"> SEQ Bảng \* ARABIC </w:instrText>
      </w:r>
      <w:r w:rsidR="00A207EB" w:rsidRPr="008271B2">
        <w:rPr>
          <w:color w:val="auto"/>
        </w:rPr>
        <w:fldChar w:fldCharType="separate"/>
      </w:r>
      <w:r w:rsidR="00EB0504">
        <w:rPr>
          <w:noProof/>
          <w:color w:val="auto"/>
        </w:rPr>
        <w:t>1</w:t>
      </w:r>
      <w:r w:rsidR="00A207EB" w:rsidRPr="008271B2">
        <w:rPr>
          <w:color w:val="auto"/>
        </w:rPr>
        <w:fldChar w:fldCharType="end"/>
      </w:r>
      <w:r w:rsidRPr="008271B2">
        <w:rPr>
          <w:color w:val="auto"/>
          <w:lang w:val="en-US"/>
        </w:rPr>
        <w:t xml:space="preserve">: </w:t>
      </w:r>
      <w:r w:rsidRPr="008271B2">
        <w:rPr>
          <w:rFonts w:cstheme="majorHAnsi"/>
          <w:color w:val="auto"/>
          <w:szCs w:val="26"/>
        </w:rPr>
        <w:t>Quản lý nhà nước với đầu tư theo hình thức PPP</w:t>
      </w:r>
      <w:bookmarkEnd w:id="63"/>
    </w:p>
    <w:tbl>
      <w:tblPr>
        <w:tblStyle w:val="TableGrid"/>
        <w:tblW w:w="0" w:type="auto"/>
        <w:jc w:val="center"/>
        <w:tblBorders>
          <w:left w:val="none" w:sz="0" w:space="0" w:color="auto"/>
          <w:right w:val="none" w:sz="0" w:space="0" w:color="auto"/>
          <w:insideV w:val="none" w:sz="0" w:space="0" w:color="auto"/>
        </w:tblBorders>
        <w:tblLook w:val="04A0"/>
      </w:tblPr>
      <w:tblGrid>
        <w:gridCol w:w="1689"/>
        <w:gridCol w:w="7599"/>
      </w:tblGrid>
      <w:tr w:rsidR="00B37FDB" w:rsidRPr="008271B2" w:rsidTr="008E5847">
        <w:trPr>
          <w:jc w:val="center"/>
        </w:trPr>
        <w:tc>
          <w:tcPr>
            <w:tcW w:w="1696" w:type="dxa"/>
          </w:tcPr>
          <w:p w:rsidR="00B37FDB" w:rsidRPr="00F3077B" w:rsidRDefault="00B37FDB" w:rsidP="00224696">
            <w:pPr>
              <w:spacing w:line="276" w:lineRule="auto"/>
              <w:ind w:firstLine="0"/>
              <w:jc w:val="center"/>
              <w:rPr>
                <w:rFonts w:cstheme="majorHAnsi"/>
                <w:b/>
                <w:color w:val="auto"/>
                <w:sz w:val="24"/>
                <w:szCs w:val="22"/>
              </w:rPr>
            </w:pPr>
            <w:r w:rsidRPr="00F3077B">
              <w:rPr>
                <w:rFonts w:cstheme="majorHAnsi"/>
                <w:b/>
                <w:sz w:val="24"/>
                <w:szCs w:val="22"/>
              </w:rPr>
              <w:t>QLNN</w:t>
            </w:r>
          </w:p>
        </w:tc>
        <w:tc>
          <w:tcPr>
            <w:tcW w:w="7655" w:type="dxa"/>
          </w:tcPr>
          <w:p w:rsidR="00B37FDB" w:rsidRPr="00F3077B" w:rsidRDefault="00B37FDB" w:rsidP="00224696">
            <w:pPr>
              <w:spacing w:line="276" w:lineRule="auto"/>
              <w:ind w:firstLine="0"/>
              <w:jc w:val="center"/>
              <w:rPr>
                <w:rFonts w:cstheme="majorHAnsi"/>
                <w:b/>
                <w:color w:val="auto"/>
                <w:sz w:val="24"/>
                <w:szCs w:val="22"/>
              </w:rPr>
            </w:pPr>
            <w:r w:rsidRPr="00F3077B">
              <w:rPr>
                <w:rFonts w:cstheme="majorHAnsi"/>
                <w:b/>
                <w:sz w:val="24"/>
                <w:szCs w:val="22"/>
              </w:rPr>
              <w:t>Nội dung</w:t>
            </w:r>
          </w:p>
        </w:tc>
      </w:tr>
      <w:tr w:rsidR="00B37FDB" w:rsidRPr="008271B2" w:rsidTr="008E5847">
        <w:trPr>
          <w:jc w:val="center"/>
        </w:trPr>
        <w:tc>
          <w:tcPr>
            <w:tcW w:w="1696" w:type="dxa"/>
          </w:tcPr>
          <w:p w:rsidR="00B37FDB" w:rsidRPr="008271B2" w:rsidRDefault="00B37FDB" w:rsidP="00224696">
            <w:pPr>
              <w:spacing w:line="276" w:lineRule="auto"/>
              <w:ind w:firstLine="0"/>
              <w:rPr>
                <w:rFonts w:cstheme="majorHAnsi"/>
                <w:color w:val="auto"/>
                <w:sz w:val="22"/>
                <w:szCs w:val="22"/>
              </w:rPr>
            </w:pPr>
            <w:r w:rsidRPr="008271B2">
              <w:rPr>
                <w:rFonts w:cstheme="majorHAnsi"/>
                <w:color w:val="auto"/>
                <w:sz w:val="22"/>
                <w:szCs w:val="22"/>
              </w:rPr>
              <w:t>Cấp độ vĩ mô</w:t>
            </w:r>
          </w:p>
        </w:tc>
        <w:tc>
          <w:tcPr>
            <w:tcW w:w="7655" w:type="dxa"/>
          </w:tcPr>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 xml:space="preserve">Ban hành và tổ chức thực hiện văn bản quy phạm pháp luật về đầu tư theo hình thức PPP; </w:t>
            </w:r>
          </w:p>
          <w:p w:rsidR="00B37FDB" w:rsidRPr="008271B2" w:rsidRDefault="00B37FDB" w:rsidP="00224696">
            <w:pPr>
              <w:pStyle w:val="ListParagraph"/>
              <w:numPr>
                <w:ilvl w:val="0"/>
                <w:numId w:val="12"/>
              </w:numPr>
              <w:shd w:val="clear" w:color="auto" w:fill="FFFFFF"/>
              <w:spacing w:before="120" w:line="276" w:lineRule="auto"/>
              <w:ind w:left="357" w:hanging="357"/>
              <w:rPr>
                <w:rFonts w:cstheme="majorHAnsi"/>
                <w:color w:val="auto"/>
                <w:sz w:val="22"/>
              </w:rPr>
            </w:pPr>
            <w:r w:rsidRPr="008271B2">
              <w:rPr>
                <w:color w:val="auto"/>
                <w:sz w:val="22"/>
              </w:rPr>
              <w:t>Xây dựng và tổ chức thực hiện chiến lược, chương trình, kế hoạch, quy hoạch, giải pháp, chính sách về đầu tư theo hình thức PPP</w:t>
            </w:r>
          </w:p>
        </w:tc>
      </w:tr>
      <w:tr w:rsidR="00B37FDB" w:rsidRPr="008271B2" w:rsidTr="008E5847">
        <w:trPr>
          <w:jc w:val="center"/>
        </w:trPr>
        <w:tc>
          <w:tcPr>
            <w:tcW w:w="1696" w:type="dxa"/>
          </w:tcPr>
          <w:p w:rsidR="00B37FDB" w:rsidRPr="008271B2" w:rsidRDefault="00B37FDB" w:rsidP="00224696">
            <w:pPr>
              <w:spacing w:line="276" w:lineRule="auto"/>
              <w:ind w:firstLine="0"/>
              <w:rPr>
                <w:rFonts w:cstheme="majorHAnsi"/>
                <w:color w:val="auto"/>
                <w:sz w:val="22"/>
                <w:szCs w:val="22"/>
              </w:rPr>
            </w:pPr>
            <w:r w:rsidRPr="008271B2">
              <w:rPr>
                <w:rFonts w:cstheme="majorHAnsi"/>
                <w:color w:val="auto"/>
                <w:sz w:val="22"/>
                <w:szCs w:val="22"/>
              </w:rPr>
              <w:t>Cấp độ dự án</w:t>
            </w:r>
          </w:p>
        </w:tc>
        <w:tc>
          <w:tcPr>
            <w:tcW w:w="7655" w:type="dxa"/>
          </w:tcPr>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Lập, thẩm định, phê duyệt và công bố dự án;</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Lập, thẩm định, phê duyệt báo cáo nghiên cứu khả thi;</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Huy động và quản lý nguồn vốn hỗ trợ chuẩn bị đầu tư (vốn ODA, vốn vay ưu đãi của các nhà tài trợ nước ngoài, các nguồn vốn khác);</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Xác định giá trị, lập kế hoạch, sử dụng vốn đầu tư của nhà nước tham gia thực hiện dự án căn cứ vào kế hoạch đầu tư công trung hạn, báo cáo nghiên cứu khả thi hoặc đề xuất dự án được phê duyệt</w:t>
            </w:r>
            <w:r w:rsidRPr="008271B2">
              <w:rPr>
                <w:color w:val="auto"/>
                <w:sz w:val="22"/>
              </w:rPr>
              <w:footnoteReference w:id="2"/>
            </w:r>
            <w:r w:rsidRPr="008271B2">
              <w:rPr>
                <w:color w:val="auto"/>
                <w:sz w:val="22"/>
              </w:rPr>
              <w:t>;</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Tổ chức lựa chọn nhà đầu tư; đàm phán và ký kết thỏa thuận đầu tư, hợp đồng dự án;</w:t>
            </w:r>
          </w:p>
          <w:p w:rsidR="00B37FDB" w:rsidRPr="008271B2" w:rsidRDefault="00B37FDB" w:rsidP="00224696">
            <w:pPr>
              <w:numPr>
                <w:ilvl w:val="0"/>
                <w:numId w:val="12"/>
              </w:numPr>
              <w:shd w:val="clear" w:color="auto" w:fill="FFFFFF"/>
              <w:spacing w:line="276" w:lineRule="auto"/>
              <w:ind w:left="357" w:hanging="357"/>
              <w:rPr>
                <w:rFonts w:ascii="Times New Roman" w:eastAsia="Calibri" w:hAnsi="Times New Roman" w:cs="Times New Roman"/>
                <w:color w:val="auto"/>
                <w:sz w:val="22"/>
                <w:szCs w:val="22"/>
                <w:lang/>
              </w:rPr>
            </w:pPr>
            <w:r w:rsidRPr="008271B2">
              <w:rPr>
                <w:rFonts w:ascii="Times New Roman" w:eastAsia="Calibri" w:hAnsi="Times New Roman" w:cs="Times New Roman"/>
                <w:color w:val="auto"/>
                <w:sz w:val="22"/>
                <w:szCs w:val="22"/>
                <w:lang/>
              </w:rPr>
              <w:t>Thực hiện thủ tục cấp, điều chỉnh, thu hồi giấy chứng nhận đăng ký đầu tư;</w:t>
            </w:r>
          </w:p>
          <w:p w:rsidR="00B37FDB" w:rsidRPr="008271B2" w:rsidRDefault="00B37FDB" w:rsidP="00224696">
            <w:pPr>
              <w:numPr>
                <w:ilvl w:val="0"/>
                <w:numId w:val="12"/>
              </w:numPr>
              <w:shd w:val="clear" w:color="auto" w:fill="FFFFFF"/>
              <w:spacing w:line="276" w:lineRule="auto"/>
              <w:ind w:left="357" w:hanging="357"/>
              <w:rPr>
                <w:rFonts w:ascii="Times New Roman" w:eastAsia="Calibri" w:hAnsi="Times New Roman" w:cs="Times New Roman"/>
                <w:color w:val="auto"/>
                <w:sz w:val="22"/>
                <w:szCs w:val="22"/>
                <w:lang/>
              </w:rPr>
            </w:pPr>
            <w:bookmarkStart w:id="64" w:name="dieu_45"/>
            <w:r w:rsidRPr="008271B2">
              <w:rPr>
                <w:rFonts w:ascii="Times New Roman" w:eastAsia="Calibri" w:hAnsi="Times New Roman" w:cs="Times New Roman"/>
                <w:color w:val="auto"/>
                <w:sz w:val="22"/>
                <w:szCs w:val="22"/>
                <w:lang/>
              </w:rPr>
              <w:t>Chuẩn bị mặt bằng xây dựng</w:t>
            </w:r>
            <w:bookmarkEnd w:id="64"/>
            <w:r w:rsidRPr="008271B2">
              <w:rPr>
                <w:rFonts w:ascii="Times New Roman" w:eastAsia="Calibri" w:hAnsi="Times New Roman" w:cs="Times New Roman"/>
                <w:color w:val="auto"/>
                <w:sz w:val="22"/>
                <w:szCs w:val="22"/>
                <w:lang/>
              </w:rPr>
              <w:t>, tổ chức giải phóng mặt bằng và hoàn thành các thủ tục giao đất, cho thuê đất để thực hiện dự án theo quy định của pháp luật về đất đai, hợp đồng dự án và các hợp đồng liên quan;</w:t>
            </w:r>
          </w:p>
          <w:p w:rsidR="00B37FDB" w:rsidRPr="008271B2" w:rsidRDefault="00B37FDB" w:rsidP="00224696">
            <w:pPr>
              <w:numPr>
                <w:ilvl w:val="0"/>
                <w:numId w:val="12"/>
              </w:numPr>
              <w:shd w:val="clear" w:color="auto" w:fill="FFFFFF"/>
              <w:spacing w:line="276" w:lineRule="auto"/>
              <w:ind w:left="357" w:hanging="357"/>
              <w:rPr>
                <w:rFonts w:ascii="Times New Roman" w:eastAsia="Calibri" w:hAnsi="Times New Roman" w:cs="Times New Roman"/>
                <w:color w:val="auto"/>
                <w:sz w:val="22"/>
                <w:szCs w:val="22"/>
                <w:lang/>
              </w:rPr>
            </w:pPr>
            <w:r w:rsidRPr="008271B2">
              <w:rPr>
                <w:rFonts w:ascii="Times New Roman" w:eastAsia="Calibri" w:hAnsi="Times New Roman" w:cs="Times New Roman"/>
                <w:color w:val="auto"/>
                <w:sz w:val="22"/>
                <w:szCs w:val="22"/>
                <w:lang/>
              </w:rPr>
              <w:t>Giám sát, thẩm tra thiết kế xây dựng;</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Giám sát thực hiện hoạt động dự án: giám sát việc tuân thủ các nghĩa vụ của nhà đầu tư, doanh nghiệp dự án theo quy định tại hợp đồng dự án (hoặc thuê tổ chức tư vấn có đủ năng lực để hỗ trợ thực hiện giám sát);</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 xml:space="preserve">Giám sát chất lượng công trình; </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bookmarkStart w:id="65" w:name="dieu_52"/>
            <w:r w:rsidRPr="008271B2">
              <w:rPr>
                <w:color w:val="auto"/>
                <w:sz w:val="22"/>
              </w:rPr>
              <w:t>Giám sát và đánh giá dự án đầu tư, việc công khai báo cáo tài chính</w:t>
            </w:r>
            <w:bookmarkEnd w:id="65"/>
            <w:r w:rsidRPr="008271B2">
              <w:rPr>
                <w:color w:val="auto"/>
                <w:sz w:val="22"/>
              </w:rPr>
              <w:t xml:space="preserve">, báo cáo kiểm toán (của nhà đầu tư, doanh nghiệp dự án); </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Phê duyệt quyết toán công trình, dự án PPP hoàn thành; thỏa thuận với nhà đầu tư lựa chọn tổ chức kiểm toán độc lập để kiểm toán dự án;</w:t>
            </w:r>
          </w:p>
          <w:p w:rsidR="00B37FDB" w:rsidRPr="008271B2" w:rsidRDefault="00B37FDB" w:rsidP="00224696">
            <w:pPr>
              <w:pStyle w:val="ListParagraph"/>
              <w:numPr>
                <w:ilvl w:val="0"/>
                <w:numId w:val="12"/>
              </w:numPr>
              <w:shd w:val="clear" w:color="auto" w:fill="FFFFFF"/>
              <w:spacing w:before="120" w:line="276" w:lineRule="auto"/>
              <w:ind w:left="357" w:hanging="357"/>
              <w:rPr>
                <w:color w:val="auto"/>
                <w:sz w:val="22"/>
              </w:rPr>
            </w:pPr>
            <w:r w:rsidRPr="008271B2">
              <w:rPr>
                <w:color w:val="auto"/>
                <w:sz w:val="22"/>
              </w:rPr>
              <w:t>Tổ chức giám định chất lượng, giá trị, tình trạng công trình theo thỏa thuận tại hợp đồng dự án, lập danh mục tài sản chuyển giao, xác định các hư hại (nếu có) và yêu cầu doanh nghiệp dự án thực hiện việc sửa chữa, bảo trì công trình;</w:t>
            </w:r>
          </w:p>
          <w:p w:rsidR="00B37FDB" w:rsidRPr="008271B2" w:rsidRDefault="00B37FDB" w:rsidP="00224696">
            <w:pPr>
              <w:pStyle w:val="ListParagraph"/>
              <w:numPr>
                <w:ilvl w:val="0"/>
                <w:numId w:val="12"/>
              </w:numPr>
              <w:shd w:val="clear" w:color="auto" w:fill="FFFFFF"/>
              <w:spacing w:before="120" w:line="276" w:lineRule="auto"/>
              <w:ind w:left="357" w:hanging="357"/>
              <w:rPr>
                <w:rFonts w:cstheme="majorHAnsi"/>
                <w:color w:val="auto"/>
                <w:sz w:val="22"/>
              </w:rPr>
            </w:pPr>
            <w:r w:rsidRPr="008271B2">
              <w:rPr>
                <w:color w:val="auto"/>
                <w:sz w:val="22"/>
              </w:rPr>
              <w:t>Sau khi tiếp nhận công trình dự án từ nhà đầu tư, tổ chức quản lý, vận hành công trình theo chức năng, thẩm quyền.</w:t>
            </w:r>
          </w:p>
        </w:tc>
      </w:tr>
    </w:tbl>
    <w:p w:rsidR="00B37FDB" w:rsidRPr="008271B2" w:rsidRDefault="00B37FDB" w:rsidP="00224696">
      <w:pPr>
        <w:spacing w:line="276" w:lineRule="auto"/>
        <w:rPr>
          <w:rFonts w:cstheme="majorHAnsi"/>
          <w:szCs w:val="26"/>
        </w:rPr>
      </w:pPr>
      <w:r w:rsidRPr="008271B2">
        <w:rPr>
          <w:rFonts w:cstheme="majorHAnsi"/>
          <w:szCs w:val="26"/>
        </w:rPr>
        <w:t>Nguồn: nhóm nghiên cứu tổng hợp từ các văn bản pháp luật liên quan tới PPP</w:t>
      </w:r>
    </w:p>
    <w:p w:rsidR="004D2C56" w:rsidRPr="008271B2" w:rsidRDefault="004D2C56" w:rsidP="00224696">
      <w:pPr>
        <w:spacing w:line="276" w:lineRule="auto"/>
        <w:rPr>
          <w:spacing w:val="-2"/>
        </w:rPr>
      </w:pPr>
      <w:r w:rsidRPr="008271B2">
        <w:rPr>
          <w:b/>
          <w:spacing w:val="-2"/>
        </w:rPr>
        <w:t>Quản lý nhà nước về đầu tư theo hình thức đối tác công tư</w:t>
      </w:r>
    </w:p>
    <w:p w:rsidR="004D2C56" w:rsidRDefault="004D2C56" w:rsidP="00224696">
      <w:pPr>
        <w:spacing w:line="276" w:lineRule="auto"/>
        <w:rPr>
          <w:i/>
        </w:rPr>
      </w:pPr>
      <w:r w:rsidRPr="008271B2">
        <w:rPr>
          <w:spacing w:val="1"/>
        </w:rPr>
        <w:t>QLNN đối với đầu tư theo hình thức đối tác công tư là quá trình nhà nước sử dụng trong phạm vi quyền lực của mình tác động và điều chỉnh các quan hệ phát sinh trong hoạt động đầu tư theo hình thức PPP nhằm đảm bảo đạt được những mục tiêu đề ra.</w:t>
      </w:r>
      <w:r>
        <w:rPr>
          <w:rFonts w:cstheme="majorHAnsi"/>
          <w:szCs w:val="26"/>
        </w:rPr>
        <w:t xml:space="preserve"> Bảng 1 tổng hợp các nội dung của QLNN về PPP.</w:t>
      </w:r>
    </w:p>
    <w:p w:rsidR="00B37FDB" w:rsidRDefault="008E5847" w:rsidP="00224696">
      <w:pPr>
        <w:spacing w:line="276" w:lineRule="auto"/>
      </w:pPr>
      <w:r>
        <w:rPr>
          <w:i/>
        </w:rPr>
        <w:t xml:space="preserve">Định hướng của QLNN: </w:t>
      </w:r>
      <w:r>
        <w:t xml:space="preserve">Nhà nước xác định định hướng của QLNN từ đó tiến hành sử dụng các công cụ của QLNN tác động và đối tượng của QLNN nhằm đạt được những mục tiêu của mình. </w:t>
      </w:r>
      <w:r w:rsidR="00B37FDB" w:rsidRPr="008271B2">
        <w:rPr>
          <w:i/>
          <w:spacing w:val="-1"/>
        </w:rPr>
        <w:t>Chủ thể của QLNN</w:t>
      </w:r>
      <w:r w:rsidR="00B37FDB" w:rsidRPr="008271B2">
        <w:rPr>
          <w:spacing w:val="-1"/>
        </w:rPr>
        <w:t xml:space="preserve">: </w:t>
      </w:r>
      <w:r w:rsidR="00B37FDB" w:rsidRPr="008271B2">
        <w:t xml:space="preserve">Theo cách tiếp cận mới QLNN không chỉ do các cơ quan nhà nước thực hiện mà có sự tham gia của các tổ chức, cá nhân không thuộc bộ máy hành chính nhà nước. </w:t>
      </w:r>
      <w:r w:rsidR="00B37FDB" w:rsidRPr="008271B2">
        <w:rPr>
          <w:i/>
        </w:rPr>
        <w:t xml:space="preserve">Công cụ </w:t>
      </w:r>
      <w:r w:rsidR="00B37FDB">
        <w:rPr>
          <w:i/>
        </w:rPr>
        <w:t>của QLNN</w:t>
      </w:r>
      <w:r w:rsidR="00B37FDB" w:rsidRPr="008271B2">
        <w:rPr>
          <w:i/>
        </w:rPr>
        <w:t>:</w:t>
      </w:r>
      <w:r w:rsidR="00B37FDB" w:rsidRPr="008271B2">
        <w:t xml:space="preserve"> </w:t>
      </w:r>
      <w:r w:rsidR="00B37FDB" w:rsidRPr="008271B2">
        <w:rPr>
          <w:spacing w:val="-1"/>
        </w:rPr>
        <w:t>N</w:t>
      </w:r>
      <w:r w:rsidR="00B37FDB" w:rsidRPr="008271B2">
        <w:rPr>
          <w:spacing w:val="1"/>
        </w:rPr>
        <w:t>h</w:t>
      </w:r>
      <w:r w:rsidR="00B37FDB" w:rsidRPr="008271B2">
        <w:t>à</w:t>
      </w:r>
      <w:r w:rsidR="00B37FDB" w:rsidRPr="008271B2">
        <w:rPr>
          <w:spacing w:val="1"/>
        </w:rPr>
        <w:t xml:space="preserve"> n</w:t>
      </w:r>
      <w:r w:rsidR="00B37FDB" w:rsidRPr="008271B2">
        <w:rPr>
          <w:spacing w:val="-1"/>
        </w:rPr>
        <w:t>ư</w:t>
      </w:r>
      <w:r w:rsidR="00B37FDB" w:rsidRPr="008271B2">
        <w:rPr>
          <w:spacing w:val="-2"/>
        </w:rPr>
        <w:t>ớ</w:t>
      </w:r>
      <w:r w:rsidR="00B37FDB" w:rsidRPr="008271B2">
        <w:t>c</w:t>
      </w:r>
      <w:r w:rsidR="00B37FDB" w:rsidRPr="008271B2">
        <w:rPr>
          <w:spacing w:val="5"/>
        </w:rPr>
        <w:t xml:space="preserve"> </w:t>
      </w:r>
      <w:r w:rsidR="00B37FDB" w:rsidRPr="008271B2">
        <w:rPr>
          <w:spacing w:val="1"/>
        </w:rPr>
        <w:t>s</w:t>
      </w:r>
      <w:r w:rsidR="00B37FDB" w:rsidRPr="008271B2">
        <w:t xml:space="preserve">ử </w:t>
      </w:r>
      <w:r w:rsidR="00B37FDB" w:rsidRPr="008271B2">
        <w:rPr>
          <w:spacing w:val="-1"/>
        </w:rPr>
        <w:t>d</w:t>
      </w:r>
      <w:r w:rsidR="00B37FDB" w:rsidRPr="008271B2">
        <w:rPr>
          <w:spacing w:val="1"/>
        </w:rPr>
        <w:t>ụ</w:t>
      </w:r>
      <w:r w:rsidR="00B37FDB" w:rsidRPr="008271B2">
        <w:rPr>
          <w:spacing w:val="-1"/>
        </w:rPr>
        <w:t>n</w:t>
      </w:r>
      <w:r w:rsidR="00B37FDB" w:rsidRPr="008271B2">
        <w:t>g</w:t>
      </w:r>
      <w:r w:rsidR="00B37FDB" w:rsidRPr="008271B2">
        <w:rPr>
          <w:spacing w:val="5"/>
        </w:rPr>
        <w:t xml:space="preserve"> </w:t>
      </w:r>
      <w:r w:rsidR="00B37FDB" w:rsidRPr="008271B2">
        <w:rPr>
          <w:spacing w:val="-1"/>
        </w:rPr>
        <w:t>h</w:t>
      </w:r>
      <w:r w:rsidR="00B37FDB" w:rsidRPr="008271B2">
        <w:t>ệ</w:t>
      </w:r>
      <w:r w:rsidR="00B37FDB" w:rsidRPr="008271B2">
        <w:rPr>
          <w:spacing w:val="4"/>
        </w:rPr>
        <w:t xml:space="preserve"> </w:t>
      </w:r>
      <w:r w:rsidR="00B37FDB" w:rsidRPr="008271B2">
        <w:rPr>
          <w:spacing w:val="-1"/>
        </w:rPr>
        <w:t>thố</w:t>
      </w:r>
      <w:r w:rsidR="00B37FDB" w:rsidRPr="008271B2">
        <w:rPr>
          <w:spacing w:val="1"/>
        </w:rPr>
        <w:t>n</w:t>
      </w:r>
      <w:r w:rsidR="00B37FDB" w:rsidRPr="008271B2">
        <w:t xml:space="preserve">g pháp luật để quản lý </w:t>
      </w:r>
      <w:r w:rsidR="00B37FDB" w:rsidRPr="008271B2">
        <w:rPr>
          <w:spacing w:val="1"/>
        </w:rPr>
        <w:t>nh</w:t>
      </w:r>
      <w:r w:rsidR="00B37FDB" w:rsidRPr="008271B2">
        <w:rPr>
          <w:spacing w:val="-3"/>
        </w:rPr>
        <w:t>ư</w:t>
      </w:r>
      <w:r w:rsidR="00B37FDB" w:rsidRPr="008271B2">
        <w:t>:</w:t>
      </w:r>
      <w:r w:rsidR="00B37FDB" w:rsidRPr="008271B2">
        <w:rPr>
          <w:spacing w:val="6"/>
        </w:rPr>
        <w:t xml:space="preserve"> </w:t>
      </w:r>
      <w:r w:rsidR="00B37FDB" w:rsidRPr="008271B2">
        <w:rPr>
          <w:spacing w:val="-1"/>
        </w:rPr>
        <w:t>l</w:t>
      </w:r>
      <w:r w:rsidR="00B37FDB" w:rsidRPr="008271B2">
        <w:rPr>
          <w:spacing w:val="1"/>
        </w:rPr>
        <w:t>u</w:t>
      </w:r>
      <w:r w:rsidR="00B37FDB" w:rsidRPr="008271B2">
        <w:t>ậ</w:t>
      </w:r>
      <w:r w:rsidR="00B37FDB" w:rsidRPr="008271B2">
        <w:rPr>
          <w:spacing w:val="1"/>
        </w:rPr>
        <w:t>t</w:t>
      </w:r>
      <w:r w:rsidR="00B37FDB" w:rsidRPr="008271B2">
        <w:t>,</w:t>
      </w:r>
      <w:r w:rsidR="00B37FDB" w:rsidRPr="008271B2">
        <w:rPr>
          <w:spacing w:val="4"/>
        </w:rPr>
        <w:t xml:space="preserve"> </w:t>
      </w:r>
      <w:r w:rsidR="00B37FDB" w:rsidRPr="008271B2">
        <w:t>c</w:t>
      </w:r>
      <w:r w:rsidR="00B37FDB" w:rsidRPr="008271B2">
        <w:rPr>
          <w:spacing w:val="-2"/>
        </w:rPr>
        <w:t>á</w:t>
      </w:r>
      <w:r w:rsidR="00B37FDB" w:rsidRPr="008271B2">
        <w:t>c</w:t>
      </w:r>
      <w:r w:rsidR="00B37FDB" w:rsidRPr="008271B2">
        <w:rPr>
          <w:spacing w:val="5"/>
        </w:rPr>
        <w:t xml:space="preserve"> </w:t>
      </w:r>
      <w:r w:rsidR="00B37FDB" w:rsidRPr="008271B2">
        <w:rPr>
          <w:spacing w:val="1"/>
        </w:rPr>
        <w:t>v</w:t>
      </w:r>
      <w:r w:rsidR="00B37FDB" w:rsidRPr="008271B2">
        <w:rPr>
          <w:spacing w:val="-2"/>
        </w:rPr>
        <w:t>ă</w:t>
      </w:r>
      <w:r w:rsidR="00B37FDB" w:rsidRPr="008271B2">
        <w:t>n</w:t>
      </w:r>
      <w:r w:rsidR="00B37FDB" w:rsidRPr="008271B2">
        <w:rPr>
          <w:spacing w:val="6"/>
        </w:rPr>
        <w:t xml:space="preserve"> </w:t>
      </w:r>
      <w:r w:rsidR="00B37FDB" w:rsidRPr="008271B2">
        <w:rPr>
          <w:spacing w:val="1"/>
        </w:rPr>
        <w:t>b</w:t>
      </w:r>
      <w:r w:rsidR="00B37FDB" w:rsidRPr="008271B2">
        <w:rPr>
          <w:spacing w:val="-2"/>
        </w:rPr>
        <w:t>ả</w:t>
      </w:r>
      <w:r w:rsidR="00B37FDB" w:rsidRPr="008271B2">
        <w:t>n</w:t>
      </w:r>
      <w:r w:rsidR="00B37FDB" w:rsidRPr="008271B2">
        <w:rPr>
          <w:spacing w:val="6"/>
        </w:rPr>
        <w:t xml:space="preserve"> </w:t>
      </w:r>
      <w:r w:rsidR="00B37FDB" w:rsidRPr="008271B2">
        <w:rPr>
          <w:spacing w:val="-1"/>
        </w:rPr>
        <w:t>l</w:t>
      </w:r>
      <w:r w:rsidR="00B37FDB" w:rsidRPr="008271B2">
        <w:rPr>
          <w:spacing w:val="1"/>
        </w:rPr>
        <w:t>u</w:t>
      </w:r>
      <w:r w:rsidR="00B37FDB" w:rsidRPr="008271B2">
        <w:t>ậ</w:t>
      </w:r>
      <w:r w:rsidR="00B37FDB" w:rsidRPr="008271B2">
        <w:rPr>
          <w:spacing w:val="1"/>
        </w:rPr>
        <w:t>t</w:t>
      </w:r>
      <w:r w:rsidR="00B37FDB" w:rsidRPr="008271B2">
        <w:t>,</w:t>
      </w:r>
      <w:r w:rsidR="00B37FDB" w:rsidRPr="008271B2">
        <w:rPr>
          <w:spacing w:val="4"/>
        </w:rPr>
        <w:t xml:space="preserve"> </w:t>
      </w:r>
      <w:r w:rsidR="00B37FDB" w:rsidRPr="008271B2">
        <w:t>các</w:t>
      </w:r>
      <w:r w:rsidR="00B37FDB" w:rsidRPr="008271B2">
        <w:rPr>
          <w:spacing w:val="5"/>
        </w:rPr>
        <w:t xml:space="preserve"> </w:t>
      </w:r>
      <w:r w:rsidR="00B37FDB" w:rsidRPr="008271B2">
        <w:rPr>
          <w:spacing w:val="-2"/>
        </w:rPr>
        <w:t>c</w:t>
      </w:r>
      <w:r w:rsidR="00B37FDB" w:rsidRPr="008271B2">
        <w:rPr>
          <w:spacing w:val="-1"/>
        </w:rPr>
        <w:t>ô</w:t>
      </w:r>
      <w:r w:rsidR="00B37FDB" w:rsidRPr="008271B2">
        <w:rPr>
          <w:spacing w:val="1"/>
        </w:rPr>
        <w:t>n</w:t>
      </w:r>
      <w:r w:rsidR="00B37FDB" w:rsidRPr="008271B2">
        <w:t>g</w:t>
      </w:r>
      <w:r w:rsidR="00B37FDB" w:rsidRPr="008271B2">
        <w:rPr>
          <w:spacing w:val="6"/>
        </w:rPr>
        <w:t xml:space="preserve"> </w:t>
      </w:r>
      <w:r w:rsidR="00B37FDB" w:rsidRPr="008271B2">
        <w:rPr>
          <w:spacing w:val="-2"/>
        </w:rPr>
        <w:t>c</w:t>
      </w:r>
      <w:r w:rsidR="00B37FDB" w:rsidRPr="008271B2">
        <w:t>ụ</w:t>
      </w:r>
      <w:r w:rsidR="00B37FDB" w:rsidRPr="008271B2">
        <w:rPr>
          <w:spacing w:val="6"/>
        </w:rPr>
        <w:t xml:space="preserve"> </w:t>
      </w:r>
      <w:r w:rsidR="00B37FDB" w:rsidRPr="008271B2">
        <w:rPr>
          <w:spacing w:val="-1"/>
        </w:rPr>
        <w:t>th</w:t>
      </w:r>
      <w:r w:rsidR="00B37FDB" w:rsidRPr="008271B2">
        <w:t>a</w:t>
      </w:r>
      <w:r w:rsidR="00B37FDB" w:rsidRPr="008271B2">
        <w:rPr>
          <w:spacing w:val="-1"/>
        </w:rPr>
        <w:t>n</w:t>
      </w:r>
      <w:r w:rsidR="00B37FDB" w:rsidRPr="008271B2">
        <w:t>h</w:t>
      </w:r>
      <w:r w:rsidR="00B37FDB" w:rsidRPr="008271B2">
        <w:rPr>
          <w:spacing w:val="6"/>
        </w:rPr>
        <w:t xml:space="preserve"> </w:t>
      </w:r>
      <w:r w:rsidR="00B37FDB" w:rsidRPr="008271B2">
        <w:rPr>
          <w:spacing w:val="1"/>
        </w:rPr>
        <w:t>t</w:t>
      </w:r>
      <w:r w:rsidR="00B37FDB" w:rsidRPr="008271B2">
        <w:t>ra,</w:t>
      </w:r>
      <w:r w:rsidR="00B37FDB" w:rsidRPr="008271B2">
        <w:rPr>
          <w:spacing w:val="4"/>
        </w:rPr>
        <w:t xml:space="preserve"> </w:t>
      </w:r>
      <w:r w:rsidR="00B37FDB" w:rsidRPr="008271B2">
        <w:rPr>
          <w:spacing w:val="-1"/>
        </w:rPr>
        <w:t>k</w:t>
      </w:r>
      <w:r w:rsidR="00B37FDB" w:rsidRPr="008271B2">
        <w:rPr>
          <w:spacing w:val="1"/>
        </w:rPr>
        <w:t>i</w:t>
      </w:r>
      <w:r w:rsidR="00B37FDB" w:rsidRPr="008271B2">
        <w:t xml:space="preserve">ểm </w:t>
      </w:r>
      <w:r w:rsidR="00B37FDB" w:rsidRPr="008271B2">
        <w:rPr>
          <w:spacing w:val="1"/>
        </w:rPr>
        <w:t>t</w:t>
      </w:r>
      <w:r w:rsidR="00B37FDB" w:rsidRPr="008271B2">
        <w:t>ra,</w:t>
      </w:r>
      <w:r w:rsidR="00B37FDB" w:rsidRPr="008271B2">
        <w:rPr>
          <w:spacing w:val="4"/>
        </w:rPr>
        <w:t xml:space="preserve"> </w:t>
      </w:r>
      <w:r w:rsidR="00B37FDB" w:rsidRPr="008271B2">
        <w:rPr>
          <w:spacing w:val="1"/>
        </w:rPr>
        <w:t>ki</w:t>
      </w:r>
      <w:r w:rsidR="00B37FDB" w:rsidRPr="008271B2">
        <w:rPr>
          <w:spacing w:val="-2"/>
        </w:rPr>
        <w:t>ể</w:t>
      </w:r>
      <w:r w:rsidR="00B37FDB" w:rsidRPr="008271B2">
        <w:t>m</w:t>
      </w:r>
      <w:r w:rsidR="00B37FDB" w:rsidRPr="008271B2">
        <w:rPr>
          <w:spacing w:val="2"/>
        </w:rPr>
        <w:t xml:space="preserve"> </w:t>
      </w:r>
      <w:r w:rsidR="00B37FDB" w:rsidRPr="008271B2">
        <w:rPr>
          <w:spacing w:val="1"/>
        </w:rPr>
        <w:t>to</w:t>
      </w:r>
      <w:r w:rsidR="00B37FDB" w:rsidRPr="008271B2">
        <w:t>á</w:t>
      </w:r>
      <w:r w:rsidR="00B37FDB" w:rsidRPr="008271B2">
        <w:rPr>
          <w:spacing w:val="1"/>
        </w:rPr>
        <w:t>n</w:t>
      </w:r>
      <w:r w:rsidR="00B37FDB" w:rsidRPr="008271B2">
        <w:t>.</w:t>
      </w:r>
      <w:r w:rsidR="00B37FDB">
        <w:t xml:space="preserve"> </w:t>
      </w:r>
      <w:r w:rsidR="00B37FDB" w:rsidRPr="00CF62F3">
        <w:rPr>
          <w:i/>
        </w:rPr>
        <w:t xml:space="preserve">Đối tượng của </w:t>
      </w:r>
      <w:r w:rsidR="00B37FDB">
        <w:rPr>
          <w:i/>
        </w:rPr>
        <w:t>QLNN</w:t>
      </w:r>
      <w:r w:rsidR="00B37FDB">
        <w:t xml:space="preserve">: các quan hệ đối tác công tư </w:t>
      </w:r>
      <w:r w:rsidR="00B37FDB" w:rsidRPr="00CF62F3">
        <w:t xml:space="preserve">trong hoạt động đầu tư.  </w:t>
      </w:r>
    </w:p>
    <w:p w:rsidR="00B37FDB" w:rsidRDefault="00B37FDB" w:rsidP="00224696">
      <w:pPr>
        <w:pStyle w:val="Heading2"/>
        <w:numPr>
          <w:ilvl w:val="1"/>
          <w:numId w:val="2"/>
        </w:numPr>
        <w:spacing w:before="120" w:line="276" w:lineRule="auto"/>
        <w:rPr>
          <w:sz w:val="32"/>
          <w:szCs w:val="32"/>
        </w:rPr>
      </w:pPr>
      <w:bookmarkStart w:id="66" w:name="_Toc501539264"/>
      <w:bookmarkStart w:id="67" w:name="_Toc507769623"/>
      <w:bookmarkStart w:id="68" w:name="_Toc510087270"/>
      <w:r w:rsidRPr="008271B2">
        <w:rPr>
          <w:sz w:val="32"/>
          <w:szCs w:val="32"/>
        </w:rPr>
        <w:t>Quy trình đầu tư dự án PPP phát triển cơ sở hạ tầng đường bộ theo thông lệ tốt</w:t>
      </w:r>
      <w:bookmarkEnd w:id="66"/>
      <w:r w:rsidRPr="008271B2">
        <w:rPr>
          <w:sz w:val="32"/>
          <w:szCs w:val="32"/>
        </w:rPr>
        <w:t xml:space="preserve"> (BOT)</w:t>
      </w:r>
      <w:bookmarkEnd w:id="67"/>
      <w:bookmarkEnd w:id="68"/>
    </w:p>
    <w:p w:rsidR="00B37FDB" w:rsidRPr="00013F27" w:rsidRDefault="00B37FDB" w:rsidP="00224696">
      <w:pPr>
        <w:pStyle w:val="Caption"/>
        <w:spacing w:before="120" w:after="120" w:line="276" w:lineRule="auto"/>
        <w:jc w:val="center"/>
        <w:rPr>
          <w:color w:val="auto"/>
          <w:szCs w:val="28"/>
          <w:lang w:val="en-US"/>
        </w:rPr>
      </w:pPr>
      <w:bookmarkStart w:id="69" w:name="_Toc507764910"/>
      <w:r w:rsidRPr="00013F27">
        <w:rPr>
          <w:color w:val="auto"/>
        </w:rPr>
        <w:t xml:space="preserve">Hình </w:t>
      </w:r>
      <w:r w:rsidR="00A207EB" w:rsidRPr="00013F27">
        <w:rPr>
          <w:color w:val="auto"/>
        </w:rPr>
        <w:fldChar w:fldCharType="begin"/>
      </w:r>
      <w:r w:rsidRPr="00013F27">
        <w:rPr>
          <w:color w:val="auto"/>
        </w:rPr>
        <w:instrText xml:space="preserve"> SEQ Hình \* ARABIC </w:instrText>
      </w:r>
      <w:r w:rsidR="00A207EB" w:rsidRPr="00013F27">
        <w:rPr>
          <w:color w:val="auto"/>
        </w:rPr>
        <w:fldChar w:fldCharType="separate"/>
      </w:r>
      <w:r w:rsidR="00EB0504">
        <w:rPr>
          <w:noProof/>
          <w:color w:val="auto"/>
        </w:rPr>
        <w:t>2</w:t>
      </w:r>
      <w:r w:rsidR="00A207EB" w:rsidRPr="00013F27">
        <w:rPr>
          <w:color w:val="auto"/>
        </w:rPr>
        <w:fldChar w:fldCharType="end"/>
      </w:r>
      <w:r w:rsidRPr="00013F27">
        <w:rPr>
          <w:color w:val="auto"/>
          <w:lang w:val="en-US"/>
        </w:rPr>
        <w:t xml:space="preserve">: </w:t>
      </w:r>
      <w:r w:rsidRPr="00013F27">
        <w:rPr>
          <w:color w:val="auto"/>
          <w:szCs w:val="28"/>
        </w:rPr>
        <w:t>Quy trình đầu tư dự án</w:t>
      </w:r>
      <w:r w:rsidRPr="00013F27">
        <w:rPr>
          <w:color w:val="auto"/>
          <w:szCs w:val="28"/>
          <w:lang w:val="en-US"/>
        </w:rPr>
        <w:t xml:space="preserve"> BOT</w:t>
      </w:r>
      <w:r w:rsidRPr="00013F27">
        <w:rPr>
          <w:color w:val="auto"/>
          <w:szCs w:val="28"/>
        </w:rPr>
        <w:t xml:space="preserve"> phát triển cơ sở hạ tầng </w:t>
      </w:r>
      <w:r w:rsidRPr="00013F27">
        <w:rPr>
          <w:color w:val="auto"/>
          <w:szCs w:val="28"/>
          <w:lang w:val="en-US"/>
        </w:rPr>
        <w:t>đường bộ theo thông lệ tốt</w:t>
      </w:r>
      <w:r>
        <w:rPr>
          <w:color w:val="auto"/>
          <w:szCs w:val="28"/>
          <w:lang w:val="en-US"/>
        </w:rPr>
        <w:t xml:space="preserve"> quốc tế</w:t>
      </w:r>
      <w:bookmarkEnd w:id="69"/>
    </w:p>
    <w:p w:rsidR="00B37FDB" w:rsidRPr="00E23975" w:rsidRDefault="00B37FDB" w:rsidP="00224696">
      <w:pPr>
        <w:spacing w:line="276" w:lineRule="auto"/>
        <w:ind w:firstLine="0"/>
        <w:rPr>
          <w:rFonts w:cs="Times New Roman"/>
        </w:rPr>
      </w:pPr>
      <w:r>
        <w:rPr>
          <w:noProof/>
        </w:rPr>
        <w:drawing>
          <wp:inline distT="0" distB="0" distL="0" distR="0">
            <wp:extent cx="5721927" cy="5181600"/>
            <wp:effectExtent l="19050" t="0" r="69273" b="0"/>
            <wp:docPr id="64" name="Diagram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37FDB" w:rsidRDefault="00B37FDB" w:rsidP="00224696">
      <w:pPr>
        <w:spacing w:line="276" w:lineRule="auto"/>
        <w:ind w:firstLine="0"/>
      </w:pPr>
      <w:r w:rsidRPr="00CF62F3">
        <w:rPr>
          <w:i/>
        </w:rPr>
        <w:t>Nguồn</w:t>
      </w:r>
      <w:r>
        <w:t>: Nhóm tác giả tổng hợp từ các thông lệ tốt quốc tế</w:t>
      </w:r>
    </w:p>
    <w:p w:rsidR="008E5847" w:rsidRPr="007F0E46" w:rsidRDefault="008E5847" w:rsidP="00224696">
      <w:pPr>
        <w:pStyle w:val="Heading2"/>
        <w:numPr>
          <w:ilvl w:val="0"/>
          <w:numId w:val="0"/>
        </w:numPr>
        <w:spacing w:before="120" w:line="276" w:lineRule="auto"/>
        <w:rPr>
          <w:szCs w:val="32"/>
        </w:rPr>
      </w:pPr>
      <w:bookmarkStart w:id="70" w:name="_Toc510000390"/>
      <w:bookmarkStart w:id="71" w:name="_Toc510087271"/>
      <w:bookmarkStart w:id="72" w:name="_Toc507769628"/>
      <w:bookmarkStart w:id="73" w:name="_Toc435704733"/>
      <w:bookmarkStart w:id="74" w:name="_Toc435704802"/>
      <w:bookmarkStart w:id="75" w:name="_Toc435705408"/>
      <w:bookmarkStart w:id="76" w:name="_Toc437807912"/>
      <w:bookmarkStart w:id="77" w:name="_Toc435704739"/>
      <w:bookmarkStart w:id="78" w:name="_Toc435704808"/>
      <w:bookmarkStart w:id="79" w:name="_Toc435705414"/>
      <w:r w:rsidRPr="007F0E46">
        <w:rPr>
          <w:szCs w:val="32"/>
        </w:rPr>
        <w:t xml:space="preserve">1.3 Rủi ro trong </w:t>
      </w:r>
      <w:r>
        <w:rPr>
          <w:szCs w:val="32"/>
        </w:rPr>
        <w:t xml:space="preserve">QLNN </w:t>
      </w:r>
      <w:r w:rsidRPr="007F0E46">
        <w:rPr>
          <w:szCs w:val="32"/>
        </w:rPr>
        <w:t>về đầu tư theo</w:t>
      </w:r>
      <w:r>
        <w:rPr>
          <w:szCs w:val="32"/>
        </w:rPr>
        <w:t xml:space="preserve"> hình thức BOT</w:t>
      </w:r>
      <w:r w:rsidRPr="007F0E46">
        <w:rPr>
          <w:szCs w:val="32"/>
        </w:rPr>
        <w:t xml:space="preserve"> đường bộ</w:t>
      </w:r>
      <w:bookmarkEnd w:id="70"/>
      <w:bookmarkEnd w:id="71"/>
    </w:p>
    <w:p w:rsidR="008E5847" w:rsidRDefault="008E5847" w:rsidP="00224696">
      <w:pPr>
        <w:spacing w:line="276" w:lineRule="auto"/>
        <w:rPr>
          <w:spacing w:val="-1"/>
        </w:rPr>
      </w:pPr>
      <w:r>
        <w:rPr>
          <w:spacing w:val="-1"/>
        </w:rPr>
        <w:t>Trong khuôn khổ hạn hẹp,</w:t>
      </w:r>
      <w:r w:rsidRPr="008271B2">
        <w:rPr>
          <w:spacing w:val="-1"/>
        </w:rPr>
        <w:t xml:space="preserve"> Đề tài tập trung vào nghiên cứu rủi ro trong QLNN về đầu tư theo hình thức hợp đồng BOT. </w:t>
      </w:r>
    </w:p>
    <w:p w:rsidR="008E5847" w:rsidRPr="004970E2" w:rsidRDefault="008E5847" w:rsidP="00224696">
      <w:pPr>
        <w:pStyle w:val="Heading2"/>
        <w:numPr>
          <w:ilvl w:val="2"/>
          <w:numId w:val="5"/>
        </w:numPr>
        <w:spacing w:before="120" w:line="276" w:lineRule="auto"/>
        <w:rPr>
          <w:szCs w:val="32"/>
          <w:lang w:val="vi-VN"/>
        </w:rPr>
      </w:pPr>
      <w:bookmarkStart w:id="80" w:name="_Toc510000391"/>
      <w:bookmarkStart w:id="81" w:name="_Toc510087272"/>
      <w:r>
        <w:rPr>
          <w:szCs w:val="32"/>
        </w:rPr>
        <w:t>Xây dựng khái niệm rủi ro trong QLNN về đầu tư theo hình thức BOT đường bộ</w:t>
      </w:r>
      <w:bookmarkEnd w:id="80"/>
      <w:bookmarkEnd w:id="81"/>
    </w:p>
    <w:p w:rsidR="008E5847" w:rsidRDefault="008E5847" w:rsidP="00224696">
      <w:pPr>
        <w:spacing w:line="276" w:lineRule="auto"/>
        <w:rPr>
          <w:spacing w:val="-1"/>
        </w:rPr>
      </w:pPr>
      <w:r>
        <w:rPr>
          <w:i/>
          <w:spacing w:val="-1"/>
        </w:rPr>
        <w:t>R</w:t>
      </w:r>
      <w:r w:rsidRPr="008271B2">
        <w:rPr>
          <w:i/>
          <w:spacing w:val="-1"/>
        </w:rPr>
        <w:t>ủi ro trong QLNN</w:t>
      </w:r>
      <w:r w:rsidRPr="008271B2">
        <w:rPr>
          <w:spacing w:val="-1"/>
        </w:rPr>
        <w:t xml:space="preserve"> </w:t>
      </w:r>
      <w:r>
        <w:rPr>
          <w:spacing w:val="-1"/>
        </w:rPr>
        <w:t>về</w:t>
      </w:r>
      <w:r w:rsidRPr="008271B2">
        <w:rPr>
          <w:spacing w:val="-1"/>
        </w:rPr>
        <w:t xml:space="preserve"> </w:t>
      </w:r>
      <w:r w:rsidRPr="00E6148B">
        <w:rPr>
          <w:i/>
          <w:spacing w:val="-1"/>
        </w:rPr>
        <w:t>đầu tư theo hình thức</w:t>
      </w:r>
      <w:r>
        <w:rPr>
          <w:i/>
          <w:spacing w:val="-1"/>
        </w:rPr>
        <w:t xml:space="preserve"> hợp đồng</w:t>
      </w:r>
      <w:r w:rsidRPr="00E6148B">
        <w:rPr>
          <w:i/>
          <w:spacing w:val="-1"/>
        </w:rPr>
        <w:t xml:space="preserve"> BOT là sự không chắc chắn (uncertainty) do những hạn chế trong định hướng, xây dựng và thực thi chính sách về đầu tư theo hình thức này, gây ra hậu quả/tác động mang tính tiêu cực cho nhà nước, người dân và xã hội</w:t>
      </w:r>
      <w:r w:rsidRPr="008271B2">
        <w:rPr>
          <w:spacing w:val="-1"/>
        </w:rPr>
        <w:t>.</w:t>
      </w:r>
    </w:p>
    <w:p w:rsidR="008E5847" w:rsidRPr="004970E2" w:rsidRDefault="008E5847" w:rsidP="00224696">
      <w:pPr>
        <w:pStyle w:val="Heading2"/>
        <w:numPr>
          <w:ilvl w:val="2"/>
          <w:numId w:val="5"/>
        </w:numPr>
        <w:spacing w:before="120" w:line="276" w:lineRule="auto"/>
        <w:rPr>
          <w:szCs w:val="32"/>
          <w:lang w:val="vi-VN"/>
        </w:rPr>
      </w:pPr>
      <w:bookmarkStart w:id="82" w:name="_Toc510000392"/>
      <w:bookmarkStart w:id="83" w:name="_Toc510087273"/>
      <w:r>
        <w:rPr>
          <w:szCs w:val="32"/>
        </w:rPr>
        <w:t>Phân</w:t>
      </w:r>
      <w:r w:rsidRPr="004970E2">
        <w:rPr>
          <w:szCs w:val="32"/>
          <w:lang w:val="vi-VN"/>
        </w:rPr>
        <w:t xml:space="preserve"> loại rủi ro trong QLNN về đầu tư theo hình thức </w:t>
      </w:r>
      <w:r>
        <w:rPr>
          <w:szCs w:val="32"/>
        </w:rPr>
        <w:t xml:space="preserve">hợp đồng </w:t>
      </w:r>
      <w:r w:rsidRPr="004970E2">
        <w:rPr>
          <w:szCs w:val="32"/>
          <w:lang w:val="vi-VN"/>
        </w:rPr>
        <w:t>BOT</w:t>
      </w:r>
      <w:bookmarkEnd w:id="82"/>
      <w:bookmarkEnd w:id="83"/>
    </w:p>
    <w:p w:rsidR="008E5847" w:rsidRDefault="008E5847" w:rsidP="00224696">
      <w:pPr>
        <w:spacing w:line="276" w:lineRule="auto"/>
        <w:rPr>
          <w:spacing w:val="-1"/>
        </w:rPr>
      </w:pPr>
      <w:r w:rsidRPr="006C1C39">
        <w:rPr>
          <w:spacing w:val="-1"/>
        </w:rPr>
        <w:t xml:space="preserve">Đề tài tập trung nghiên cứu 03 nhóm rủi ro chính trong QLNN theo hình thức hợp đồng BOT lĩnh vực đường bộ. </w:t>
      </w:r>
    </w:p>
    <w:p w:rsidR="00224696" w:rsidRDefault="00224696" w:rsidP="00224696">
      <w:pPr>
        <w:spacing w:line="276" w:lineRule="auto"/>
        <w:rPr>
          <w:spacing w:val="-1"/>
        </w:rPr>
      </w:pPr>
    </w:p>
    <w:p w:rsidR="008E5847" w:rsidRPr="00441406" w:rsidRDefault="008E5847" w:rsidP="00224696">
      <w:pPr>
        <w:pStyle w:val="Caption"/>
        <w:spacing w:before="120" w:after="120" w:line="276" w:lineRule="auto"/>
        <w:jc w:val="center"/>
        <w:rPr>
          <w:color w:val="000000" w:themeColor="text1"/>
          <w:spacing w:val="-1"/>
          <w:lang w:val="en-US"/>
        </w:rPr>
      </w:pPr>
      <w:bookmarkStart w:id="84" w:name="_Ref510077136"/>
      <w:bookmarkStart w:id="85" w:name="_Toc510077256"/>
      <w:r w:rsidRPr="00441406">
        <w:rPr>
          <w:color w:val="000000" w:themeColor="text1"/>
        </w:rPr>
        <w:t xml:space="preserve">Hình </w:t>
      </w:r>
      <w:r w:rsidR="00A207EB" w:rsidRPr="00441406">
        <w:rPr>
          <w:color w:val="000000" w:themeColor="text1"/>
        </w:rPr>
        <w:fldChar w:fldCharType="begin"/>
      </w:r>
      <w:r w:rsidRPr="00441406">
        <w:rPr>
          <w:color w:val="000000" w:themeColor="text1"/>
        </w:rPr>
        <w:instrText xml:space="preserve"> SEQ Hình \* ARABIC </w:instrText>
      </w:r>
      <w:r w:rsidR="00A207EB" w:rsidRPr="00441406">
        <w:rPr>
          <w:color w:val="000000" w:themeColor="text1"/>
        </w:rPr>
        <w:fldChar w:fldCharType="separate"/>
      </w:r>
      <w:r w:rsidR="00EB0504">
        <w:rPr>
          <w:noProof/>
          <w:color w:val="000000" w:themeColor="text1"/>
        </w:rPr>
        <w:t>3</w:t>
      </w:r>
      <w:r w:rsidR="00A207EB" w:rsidRPr="00441406">
        <w:rPr>
          <w:color w:val="000000" w:themeColor="text1"/>
        </w:rPr>
        <w:fldChar w:fldCharType="end"/>
      </w:r>
      <w:bookmarkEnd w:id="84"/>
      <w:r w:rsidRPr="00441406">
        <w:rPr>
          <w:color w:val="000000" w:themeColor="text1"/>
          <w:lang w:val="en-US"/>
        </w:rPr>
        <w:t xml:space="preserve">: </w:t>
      </w:r>
      <w:r w:rsidR="00530133">
        <w:rPr>
          <w:color w:val="000000" w:themeColor="text1"/>
          <w:lang w:val="en-US"/>
        </w:rPr>
        <w:t>Khung phân tích</w:t>
      </w:r>
      <w:r w:rsidRPr="00441406">
        <w:rPr>
          <w:color w:val="000000" w:themeColor="text1"/>
          <w:lang w:val="en-US"/>
        </w:rPr>
        <w:t xml:space="preserve"> rủi ro của QLNN</w:t>
      </w:r>
      <w:bookmarkEnd w:id="85"/>
    </w:p>
    <w:p w:rsidR="008E5847" w:rsidRDefault="008E5847" w:rsidP="00224696">
      <w:pPr>
        <w:spacing w:line="276" w:lineRule="auto"/>
        <w:rPr>
          <w:spacing w:val="-1"/>
        </w:rPr>
      </w:pPr>
      <w:r>
        <w:rPr>
          <w:noProof/>
          <w:spacing w:val="-1"/>
        </w:rPr>
        <w:drawing>
          <wp:inline distT="0" distB="0" distL="0" distR="0">
            <wp:extent cx="4484451" cy="2169268"/>
            <wp:effectExtent l="0" t="0" r="0" b="2432"/>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8E5847" w:rsidRPr="004970E2" w:rsidRDefault="008E5847" w:rsidP="00224696">
      <w:pPr>
        <w:spacing w:line="276" w:lineRule="auto"/>
        <w:rPr>
          <w:spacing w:val="-1"/>
        </w:rPr>
      </w:pPr>
      <w:r>
        <w:rPr>
          <w:spacing w:val="-1"/>
        </w:rPr>
        <w:t>Nguồn: Nhóm tác giả</w:t>
      </w:r>
    </w:p>
    <w:p w:rsidR="00B37FDB" w:rsidRPr="008271B2" w:rsidRDefault="00B37FDB" w:rsidP="00224696">
      <w:pPr>
        <w:pStyle w:val="Heading2"/>
        <w:numPr>
          <w:ilvl w:val="0"/>
          <w:numId w:val="0"/>
        </w:numPr>
        <w:spacing w:before="120" w:line="276" w:lineRule="auto"/>
        <w:ind w:left="360" w:hanging="360"/>
      </w:pPr>
      <w:bookmarkStart w:id="86" w:name="_Toc501686179"/>
      <w:bookmarkStart w:id="87" w:name="_Toc501708320"/>
      <w:bookmarkStart w:id="88" w:name="_Toc510087274"/>
      <w:bookmarkEnd w:id="86"/>
      <w:bookmarkEnd w:id="87"/>
      <w:r w:rsidRPr="008271B2">
        <w:t>1.4. Kinh nghiệm quốc tế trong thực hiện các dự án PPP về phát triển CSHT giao thông</w:t>
      </w:r>
      <w:bookmarkEnd w:id="72"/>
      <w:bookmarkEnd w:id="88"/>
    </w:p>
    <w:p w:rsidR="00B37FDB" w:rsidRDefault="00B37FDB" w:rsidP="00224696">
      <w:pPr>
        <w:spacing w:line="276" w:lineRule="auto"/>
      </w:pPr>
      <w:r w:rsidRPr="008271B2">
        <w:t>Kinh nghiệm triển khai mô hình PPP trong phát triển CSHT nói chung và CSHT giao thông nói riêng từ Anh, Úc, Hàn Quốc</w:t>
      </w:r>
      <w:r w:rsidR="00D040CC">
        <w:t>, T</w:t>
      </w:r>
      <w:r w:rsidRPr="008271B2">
        <w:t>rung Quốc, Chile, Ấn Độ cho thấy từ góc độ quản lý nhà nước có thể rút ra từ ba nhóm bài học kinh nghiệm như sau:</w:t>
      </w:r>
      <w:r>
        <w:t xml:space="preserve"> (i)</w:t>
      </w:r>
      <w:r w:rsidRPr="00684D80">
        <w:t xml:space="preserve"> Xác định hình thức PPP phù hợp và dự án phải nhận được sự ủng hộ của người dân và doanh nghiệp</w:t>
      </w:r>
      <w:r>
        <w:t>; (ii)</w:t>
      </w:r>
      <w:r w:rsidRPr="00684D80">
        <w:t xml:space="preserve"> các nhân tố quyết định sự thành công của hình </w:t>
      </w:r>
      <w:r>
        <w:t>thức PPP; (iii)</w:t>
      </w:r>
      <w:r w:rsidRPr="00684D80">
        <w:t xml:space="preserve"> Chính phủ cần tạo môi trường thuận lợi cho hình thức PPP để thu hút đầu tư tư nhân.</w:t>
      </w:r>
    </w:p>
    <w:p w:rsidR="00CF62F3" w:rsidRPr="00D040CC" w:rsidRDefault="00CF62F3" w:rsidP="00224696">
      <w:pPr>
        <w:pStyle w:val="Heading1"/>
        <w:spacing w:line="276" w:lineRule="auto"/>
        <w:jc w:val="center"/>
      </w:pPr>
      <w:bookmarkStart w:id="89" w:name="_Toc510087275"/>
      <w:bookmarkEnd w:id="73"/>
      <w:bookmarkEnd w:id="74"/>
      <w:bookmarkEnd w:id="75"/>
      <w:bookmarkEnd w:id="76"/>
      <w:bookmarkEnd w:id="77"/>
      <w:bookmarkEnd w:id="78"/>
      <w:bookmarkEnd w:id="79"/>
      <w:r w:rsidRPr="00D040CC">
        <w:t>Chương 2. Nhận diện rủi ro trong quản lý nhà nước đối với đầu tư theo hình thức PPP lĩnh vực giao thông đường bộ tại Việt Nam</w:t>
      </w:r>
      <w:bookmarkEnd w:id="89"/>
    </w:p>
    <w:p w:rsidR="00CF62F3" w:rsidRPr="00D210AA" w:rsidRDefault="00CF62F3" w:rsidP="00224696">
      <w:pPr>
        <w:pStyle w:val="Heading2"/>
        <w:numPr>
          <w:ilvl w:val="0"/>
          <w:numId w:val="0"/>
        </w:numPr>
        <w:spacing w:before="120" w:line="276" w:lineRule="auto"/>
        <w:rPr>
          <w:szCs w:val="28"/>
        </w:rPr>
      </w:pPr>
      <w:bookmarkStart w:id="90" w:name="_Toc510087276"/>
      <w:r w:rsidRPr="00D210AA">
        <w:rPr>
          <w:szCs w:val="28"/>
        </w:rPr>
        <w:t>2.1 Thực trạng đầu tư theo hình thứ</w:t>
      </w:r>
      <w:r w:rsidR="008D1F04">
        <w:rPr>
          <w:szCs w:val="28"/>
        </w:rPr>
        <w:t xml:space="preserve">c </w:t>
      </w:r>
      <w:r w:rsidR="00D34235" w:rsidRPr="00D210AA">
        <w:rPr>
          <w:szCs w:val="28"/>
        </w:rPr>
        <w:t>BOT</w:t>
      </w:r>
      <w:r w:rsidRPr="00D210AA">
        <w:rPr>
          <w:szCs w:val="28"/>
        </w:rPr>
        <w:t xml:space="preserve"> đường bộ tại Việt Nam</w:t>
      </w:r>
      <w:bookmarkEnd w:id="90"/>
      <w:r w:rsidRPr="00D210AA">
        <w:rPr>
          <w:szCs w:val="28"/>
        </w:rPr>
        <w:t xml:space="preserve"> </w:t>
      </w:r>
    </w:p>
    <w:p w:rsidR="00CF62F3" w:rsidRPr="008271B2" w:rsidRDefault="00013F27" w:rsidP="00224696">
      <w:pPr>
        <w:pStyle w:val="Caption"/>
        <w:spacing w:before="120" w:after="120" w:line="276" w:lineRule="auto"/>
        <w:jc w:val="center"/>
        <w:rPr>
          <w:rFonts w:cstheme="majorHAnsi"/>
          <w:color w:val="auto"/>
          <w:szCs w:val="24"/>
          <w:lang w:val="en-US"/>
        </w:rPr>
      </w:pPr>
      <w:bookmarkStart w:id="91" w:name="_Ref501590342"/>
      <w:bookmarkStart w:id="92" w:name="_Toc508027341"/>
      <w:r w:rsidRPr="008271B2">
        <w:rPr>
          <w:color w:val="auto"/>
        </w:rPr>
        <w:t xml:space="preserve">Bảng </w:t>
      </w:r>
      <w:r w:rsidR="00A207EB" w:rsidRPr="008271B2">
        <w:rPr>
          <w:color w:val="auto"/>
        </w:rPr>
        <w:fldChar w:fldCharType="begin"/>
      </w:r>
      <w:r w:rsidRPr="008271B2">
        <w:rPr>
          <w:color w:val="auto"/>
        </w:rPr>
        <w:instrText xml:space="preserve"> SEQ Bảng \* ARABIC </w:instrText>
      </w:r>
      <w:r w:rsidR="00A207EB" w:rsidRPr="008271B2">
        <w:rPr>
          <w:color w:val="auto"/>
        </w:rPr>
        <w:fldChar w:fldCharType="separate"/>
      </w:r>
      <w:r w:rsidR="00EB0504">
        <w:rPr>
          <w:noProof/>
          <w:color w:val="auto"/>
        </w:rPr>
        <w:t>2</w:t>
      </w:r>
      <w:r w:rsidR="00A207EB" w:rsidRPr="008271B2">
        <w:rPr>
          <w:color w:val="auto"/>
        </w:rPr>
        <w:fldChar w:fldCharType="end"/>
      </w:r>
      <w:bookmarkEnd w:id="91"/>
      <w:r w:rsidR="00CF62F3" w:rsidRPr="008271B2">
        <w:rPr>
          <w:rFonts w:cstheme="majorHAnsi"/>
          <w:color w:val="auto"/>
          <w:szCs w:val="24"/>
        </w:rPr>
        <w:t xml:space="preserve">: </w:t>
      </w:r>
      <w:bookmarkStart w:id="93" w:name="_Toc501378222"/>
      <w:r w:rsidR="00CF62F3" w:rsidRPr="008271B2">
        <w:rPr>
          <w:rFonts w:cstheme="majorHAnsi"/>
          <w:color w:val="auto"/>
          <w:szCs w:val="24"/>
        </w:rPr>
        <w:t xml:space="preserve">Số dự án và nguồn vốn đầu tư theo hình thức BOT, BTO, BT </w:t>
      </w:r>
      <w:bookmarkEnd w:id="93"/>
      <w:r w:rsidR="00F810A1" w:rsidRPr="008271B2">
        <w:rPr>
          <w:rFonts w:cstheme="majorHAnsi"/>
          <w:color w:val="auto"/>
          <w:szCs w:val="24"/>
          <w:lang w:val="en-US"/>
        </w:rPr>
        <w:t>từ 31/12/2010 trở về trước</w:t>
      </w:r>
      <w:bookmarkEnd w:id="92"/>
    </w:p>
    <w:tbl>
      <w:tblPr>
        <w:tblW w:w="8966" w:type="dxa"/>
        <w:jc w:val="center"/>
        <w:tblLook w:val="04A0"/>
      </w:tblPr>
      <w:tblGrid>
        <w:gridCol w:w="3828"/>
        <w:gridCol w:w="992"/>
        <w:gridCol w:w="1417"/>
        <w:gridCol w:w="1701"/>
        <w:gridCol w:w="1028"/>
      </w:tblGrid>
      <w:tr w:rsidR="009566A5" w:rsidRPr="008271B2" w:rsidTr="00F3077B">
        <w:trPr>
          <w:trHeight w:val="300"/>
          <w:jc w:val="center"/>
        </w:trPr>
        <w:tc>
          <w:tcPr>
            <w:tcW w:w="3828" w:type="dxa"/>
            <w:tcBorders>
              <w:top w:val="nil"/>
              <w:left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p>
        </w:tc>
        <w:tc>
          <w:tcPr>
            <w:tcW w:w="2409" w:type="dxa"/>
            <w:gridSpan w:val="2"/>
            <w:tcBorders>
              <w:top w:val="nil"/>
              <w:left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jc w:val="center"/>
              <w:rPr>
                <w:rFonts w:cstheme="majorHAnsi"/>
                <w:b/>
                <w:bCs/>
                <w:sz w:val="20"/>
                <w:szCs w:val="20"/>
              </w:rPr>
            </w:pPr>
            <w:r w:rsidRPr="008271B2">
              <w:rPr>
                <w:rFonts w:cstheme="majorHAnsi"/>
                <w:b/>
                <w:bCs/>
                <w:sz w:val="20"/>
                <w:szCs w:val="20"/>
              </w:rPr>
              <w:t>Số dự án</w:t>
            </w:r>
          </w:p>
        </w:tc>
        <w:tc>
          <w:tcPr>
            <w:tcW w:w="2729" w:type="dxa"/>
            <w:gridSpan w:val="2"/>
            <w:tcBorders>
              <w:top w:val="nil"/>
              <w:left w:val="nil"/>
              <w:bottom w:val="single" w:sz="4" w:space="0" w:color="000000"/>
              <w:right w:val="nil"/>
            </w:tcBorders>
            <w:shd w:val="clear" w:color="auto" w:fill="auto"/>
            <w:noWrap/>
            <w:vAlign w:val="bottom"/>
            <w:hideMark/>
          </w:tcPr>
          <w:p w:rsidR="00CF62F3" w:rsidRPr="008271B2" w:rsidRDefault="00CF62F3" w:rsidP="00224696">
            <w:pPr>
              <w:autoSpaceDN/>
              <w:spacing w:line="276" w:lineRule="auto"/>
              <w:ind w:firstLine="0"/>
              <w:jc w:val="center"/>
              <w:rPr>
                <w:rFonts w:cstheme="majorHAnsi"/>
                <w:b/>
                <w:bCs/>
                <w:sz w:val="20"/>
                <w:szCs w:val="20"/>
              </w:rPr>
            </w:pPr>
            <w:r w:rsidRPr="008271B2">
              <w:rPr>
                <w:rFonts w:cstheme="majorHAnsi"/>
                <w:b/>
                <w:bCs/>
                <w:sz w:val="20"/>
                <w:szCs w:val="20"/>
              </w:rPr>
              <w:t>Vốn (tỷ đồng)</w:t>
            </w:r>
          </w:p>
        </w:tc>
      </w:tr>
      <w:tr w:rsidR="009566A5" w:rsidRPr="008271B2" w:rsidTr="007F0E46">
        <w:trPr>
          <w:trHeight w:val="300"/>
          <w:jc w:val="center"/>
        </w:trPr>
        <w:tc>
          <w:tcPr>
            <w:tcW w:w="3828" w:type="dxa"/>
            <w:tcBorders>
              <w:top w:val="nil"/>
              <w:left w:val="nil"/>
              <w:bottom w:val="single" w:sz="4" w:space="0" w:color="auto"/>
              <w:right w:val="nil"/>
            </w:tcBorders>
            <w:shd w:val="clear" w:color="auto" w:fill="F2F2F2" w:themeFill="background1" w:themeFillShade="F2"/>
            <w:noWrap/>
            <w:vAlign w:val="bottom"/>
            <w:hideMark/>
          </w:tcPr>
          <w:p w:rsidR="00CF62F3" w:rsidRPr="008271B2" w:rsidRDefault="00CF62F3" w:rsidP="00224696">
            <w:pPr>
              <w:autoSpaceDN/>
              <w:spacing w:line="276" w:lineRule="auto"/>
              <w:ind w:firstLine="0"/>
              <w:rPr>
                <w:rFonts w:cstheme="majorHAnsi"/>
                <w:sz w:val="20"/>
                <w:szCs w:val="20"/>
              </w:rPr>
            </w:pPr>
          </w:p>
        </w:tc>
        <w:tc>
          <w:tcPr>
            <w:tcW w:w="992" w:type="dxa"/>
            <w:tcBorders>
              <w:top w:val="nil"/>
              <w:left w:val="nil"/>
              <w:bottom w:val="single" w:sz="4" w:space="0" w:color="auto"/>
              <w:right w:val="nil"/>
            </w:tcBorders>
            <w:shd w:val="clear" w:color="auto" w:fill="F2F2F2" w:themeFill="background1" w:themeFillShade="F2"/>
            <w:noWrap/>
            <w:vAlign w:val="bottom"/>
            <w:hideMark/>
          </w:tcPr>
          <w:p w:rsidR="00CF62F3" w:rsidRPr="008271B2" w:rsidRDefault="00CF62F3" w:rsidP="00224696">
            <w:pPr>
              <w:autoSpaceDN/>
              <w:spacing w:line="276" w:lineRule="auto"/>
              <w:ind w:firstLine="0"/>
              <w:jc w:val="center"/>
              <w:rPr>
                <w:rFonts w:cstheme="majorHAnsi"/>
                <w:b/>
                <w:bCs/>
                <w:sz w:val="20"/>
                <w:szCs w:val="20"/>
              </w:rPr>
            </w:pPr>
            <w:r w:rsidRPr="008271B2">
              <w:rPr>
                <w:rFonts w:cstheme="majorHAnsi"/>
                <w:b/>
                <w:bCs/>
                <w:sz w:val="20"/>
                <w:szCs w:val="20"/>
              </w:rPr>
              <w:t>Số lượng</w:t>
            </w:r>
          </w:p>
        </w:tc>
        <w:tc>
          <w:tcPr>
            <w:tcW w:w="1417" w:type="dxa"/>
            <w:tcBorders>
              <w:top w:val="single" w:sz="4" w:space="0" w:color="auto"/>
              <w:left w:val="nil"/>
              <w:bottom w:val="single" w:sz="4" w:space="0" w:color="auto"/>
              <w:right w:val="nil"/>
            </w:tcBorders>
            <w:shd w:val="clear" w:color="auto" w:fill="F2F2F2" w:themeFill="background1" w:themeFillShade="F2"/>
            <w:noWrap/>
            <w:vAlign w:val="bottom"/>
            <w:hideMark/>
          </w:tcPr>
          <w:p w:rsidR="00CF62F3" w:rsidRPr="008271B2" w:rsidRDefault="00CF62F3" w:rsidP="00224696">
            <w:pPr>
              <w:autoSpaceDN/>
              <w:spacing w:line="276" w:lineRule="auto"/>
              <w:ind w:firstLine="0"/>
              <w:jc w:val="center"/>
              <w:rPr>
                <w:rFonts w:cstheme="majorHAnsi"/>
                <w:b/>
                <w:bCs/>
                <w:sz w:val="20"/>
                <w:szCs w:val="20"/>
              </w:rPr>
            </w:pPr>
            <w:r w:rsidRPr="008271B2">
              <w:rPr>
                <w:rFonts w:cstheme="majorHAnsi"/>
                <w:b/>
                <w:bCs/>
                <w:sz w:val="20"/>
                <w:szCs w:val="20"/>
              </w:rPr>
              <w:t>Tỷ trọng (%)</w:t>
            </w:r>
          </w:p>
        </w:tc>
        <w:tc>
          <w:tcPr>
            <w:tcW w:w="1701" w:type="dxa"/>
            <w:tcBorders>
              <w:top w:val="nil"/>
              <w:left w:val="nil"/>
              <w:bottom w:val="single" w:sz="4" w:space="0" w:color="auto"/>
              <w:right w:val="nil"/>
            </w:tcBorders>
            <w:shd w:val="clear" w:color="auto" w:fill="F2F2F2" w:themeFill="background1" w:themeFillShade="F2"/>
            <w:noWrap/>
            <w:vAlign w:val="bottom"/>
            <w:hideMark/>
          </w:tcPr>
          <w:p w:rsidR="00CF62F3" w:rsidRPr="008271B2" w:rsidRDefault="00CF62F3" w:rsidP="00224696">
            <w:pPr>
              <w:autoSpaceDN/>
              <w:spacing w:line="276" w:lineRule="auto"/>
              <w:ind w:firstLine="0"/>
              <w:jc w:val="center"/>
              <w:rPr>
                <w:rFonts w:cstheme="majorHAnsi"/>
                <w:b/>
                <w:bCs/>
                <w:sz w:val="20"/>
                <w:szCs w:val="20"/>
              </w:rPr>
            </w:pPr>
            <w:r w:rsidRPr="008271B2">
              <w:rPr>
                <w:rFonts w:cstheme="majorHAnsi"/>
                <w:b/>
                <w:bCs/>
                <w:sz w:val="20"/>
                <w:szCs w:val="20"/>
              </w:rPr>
              <w:t>Số vốn (tỷ đồng)</w:t>
            </w:r>
          </w:p>
        </w:tc>
        <w:tc>
          <w:tcPr>
            <w:tcW w:w="1028" w:type="dxa"/>
            <w:tcBorders>
              <w:top w:val="nil"/>
              <w:left w:val="nil"/>
              <w:bottom w:val="single" w:sz="4" w:space="0" w:color="auto"/>
              <w:right w:val="nil"/>
            </w:tcBorders>
            <w:shd w:val="clear" w:color="auto" w:fill="F2F2F2" w:themeFill="background1" w:themeFillShade="F2"/>
            <w:noWrap/>
            <w:vAlign w:val="bottom"/>
            <w:hideMark/>
          </w:tcPr>
          <w:p w:rsidR="00CF62F3" w:rsidRPr="008271B2" w:rsidRDefault="00CF62F3" w:rsidP="00224696">
            <w:pPr>
              <w:autoSpaceDN/>
              <w:spacing w:line="276" w:lineRule="auto"/>
              <w:ind w:firstLine="0"/>
              <w:jc w:val="center"/>
              <w:rPr>
                <w:rFonts w:cstheme="majorHAnsi"/>
                <w:b/>
                <w:bCs/>
                <w:sz w:val="20"/>
                <w:szCs w:val="20"/>
              </w:rPr>
            </w:pPr>
            <w:r w:rsidRPr="008271B2">
              <w:rPr>
                <w:rFonts w:cstheme="majorHAnsi"/>
                <w:b/>
                <w:bCs/>
                <w:sz w:val="20"/>
                <w:szCs w:val="20"/>
              </w:rPr>
              <w:t>Tỷ trọng (%)</w:t>
            </w:r>
          </w:p>
        </w:tc>
      </w:tr>
      <w:tr w:rsidR="009566A5" w:rsidRPr="008271B2" w:rsidTr="00F3077B">
        <w:trPr>
          <w:trHeight w:val="315"/>
          <w:jc w:val="center"/>
        </w:trPr>
        <w:tc>
          <w:tcPr>
            <w:tcW w:w="8966" w:type="dxa"/>
            <w:gridSpan w:val="5"/>
            <w:tcBorders>
              <w:top w:val="single" w:sz="4" w:space="0" w:color="auto"/>
              <w:left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jc w:val="center"/>
              <w:rPr>
                <w:rFonts w:cstheme="majorHAnsi"/>
                <w:i/>
                <w:iCs/>
                <w:sz w:val="20"/>
                <w:szCs w:val="20"/>
              </w:rPr>
            </w:pPr>
            <w:r w:rsidRPr="008271B2">
              <w:rPr>
                <w:rFonts w:cstheme="majorHAnsi"/>
                <w:i/>
                <w:iCs/>
                <w:sz w:val="20"/>
                <w:szCs w:val="20"/>
              </w:rPr>
              <w:t>Phân theo cấp quản lý</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Địa phương</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342</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89.1</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660,832</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59.3</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Bộ Giao thông vận tải</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29</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7.6</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88,111</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7.9</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Bộ Công thương</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13</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3.4</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365,720</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32.8</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Tổng</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sz w:val="20"/>
                <w:szCs w:val="20"/>
              </w:rPr>
            </w:pPr>
            <w:r w:rsidRPr="008271B2">
              <w:rPr>
                <w:rFonts w:cstheme="majorHAnsi"/>
                <w:b/>
                <w:sz w:val="20"/>
                <w:szCs w:val="20"/>
              </w:rPr>
              <w:t>384</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i/>
                <w:iCs/>
                <w:sz w:val="20"/>
                <w:szCs w:val="20"/>
              </w:rPr>
            </w:pPr>
            <w:r w:rsidRPr="008271B2">
              <w:rPr>
                <w:rFonts w:cstheme="majorHAnsi"/>
                <w:b/>
                <w:i/>
                <w:iCs/>
                <w:sz w:val="20"/>
                <w:szCs w:val="20"/>
              </w:rPr>
              <w:t>100.0</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sz w:val="20"/>
                <w:szCs w:val="20"/>
              </w:rPr>
            </w:pPr>
            <w:r w:rsidRPr="008271B2">
              <w:rPr>
                <w:rFonts w:cstheme="majorHAnsi"/>
                <w:b/>
                <w:sz w:val="20"/>
                <w:szCs w:val="20"/>
              </w:rPr>
              <w:t>1,114,663</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i/>
                <w:iCs/>
                <w:sz w:val="20"/>
                <w:szCs w:val="20"/>
              </w:rPr>
            </w:pPr>
            <w:r w:rsidRPr="008271B2">
              <w:rPr>
                <w:rFonts w:cstheme="majorHAnsi"/>
                <w:b/>
                <w:i/>
                <w:iCs/>
                <w:sz w:val="20"/>
                <w:szCs w:val="20"/>
              </w:rPr>
              <w:t>100.0</w:t>
            </w:r>
          </w:p>
        </w:tc>
      </w:tr>
      <w:tr w:rsidR="009566A5" w:rsidRPr="008271B2" w:rsidTr="00F3077B">
        <w:trPr>
          <w:trHeight w:val="315"/>
          <w:jc w:val="center"/>
        </w:trPr>
        <w:tc>
          <w:tcPr>
            <w:tcW w:w="8966" w:type="dxa"/>
            <w:gridSpan w:val="5"/>
            <w:tcBorders>
              <w:top w:val="single" w:sz="4" w:space="0" w:color="auto"/>
              <w:left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jc w:val="center"/>
              <w:rPr>
                <w:rFonts w:cstheme="majorHAnsi"/>
                <w:i/>
                <w:iCs/>
                <w:sz w:val="20"/>
                <w:szCs w:val="20"/>
              </w:rPr>
            </w:pPr>
            <w:r w:rsidRPr="008271B2">
              <w:rPr>
                <w:rFonts w:cstheme="majorHAnsi"/>
                <w:i/>
                <w:iCs/>
                <w:sz w:val="20"/>
                <w:szCs w:val="20"/>
              </w:rPr>
              <w:t>Phân loại theo hình thức đầu tư</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BOT</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129</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33.6</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604,389</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54.2</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BTO</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2</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0.5</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918</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0.1</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BT</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211</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54.9</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324,129</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29.1</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BT kết hợp BOT</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42</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10.9</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185,227</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16.6</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Tổng</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sz w:val="20"/>
                <w:szCs w:val="20"/>
              </w:rPr>
            </w:pPr>
            <w:r w:rsidRPr="008271B2">
              <w:rPr>
                <w:rFonts w:cstheme="majorHAnsi"/>
                <w:b/>
                <w:sz w:val="20"/>
                <w:szCs w:val="20"/>
              </w:rPr>
              <w:t>384</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i/>
                <w:iCs/>
                <w:sz w:val="20"/>
                <w:szCs w:val="20"/>
              </w:rPr>
            </w:pPr>
            <w:r w:rsidRPr="008271B2">
              <w:rPr>
                <w:rFonts w:cstheme="majorHAnsi"/>
                <w:b/>
                <w:i/>
                <w:iCs/>
                <w:sz w:val="20"/>
                <w:szCs w:val="20"/>
              </w:rPr>
              <w:t>100.0</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sz w:val="20"/>
                <w:szCs w:val="20"/>
              </w:rPr>
            </w:pPr>
            <w:r w:rsidRPr="008271B2">
              <w:rPr>
                <w:rFonts w:cstheme="majorHAnsi"/>
                <w:b/>
                <w:sz w:val="20"/>
                <w:szCs w:val="20"/>
              </w:rPr>
              <w:t>1,114,663</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i/>
                <w:iCs/>
                <w:sz w:val="20"/>
                <w:szCs w:val="20"/>
              </w:rPr>
            </w:pPr>
            <w:r w:rsidRPr="008271B2">
              <w:rPr>
                <w:rFonts w:cstheme="majorHAnsi"/>
                <w:b/>
                <w:i/>
                <w:iCs/>
                <w:sz w:val="20"/>
                <w:szCs w:val="20"/>
              </w:rPr>
              <w:t>100.0</w:t>
            </w:r>
          </w:p>
        </w:tc>
      </w:tr>
      <w:tr w:rsidR="009566A5" w:rsidRPr="008271B2" w:rsidTr="00F3077B">
        <w:trPr>
          <w:trHeight w:val="315"/>
          <w:jc w:val="center"/>
        </w:trPr>
        <w:tc>
          <w:tcPr>
            <w:tcW w:w="8966" w:type="dxa"/>
            <w:gridSpan w:val="5"/>
            <w:tcBorders>
              <w:top w:val="single" w:sz="4" w:space="0" w:color="auto"/>
              <w:left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jc w:val="center"/>
              <w:rPr>
                <w:rFonts w:cstheme="majorHAnsi"/>
                <w:i/>
                <w:iCs/>
                <w:sz w:val="20"/>
                <w:szCs w:val="20"/>
              </w:rPr>
            </w:pPr>
            <w:r w:rsidRPr="008271B2">
              <w:rPr>
                <w:rFonts w:cstheme="majorHAnsi"/>
                <w:i/>
                <w:iCs/>
                <w:sz w:val="20"/>
                <w:szCs w:val="20"/>
              </w:rPr>
              <w:t>Phân theo lĩnh vực đầu tư</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Dự án xây dựng các công trình giao thông</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254</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66.1</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563,128</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50.5</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Dự án xây dựng nhà làm việc, khu công nghiệp, khu đô thị và các dịch vụ công công khác</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59</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15.4</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41,911</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3.8</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Dự án xây dựng hệ thống thu gom, xử lý nước thải, chất thải và cải tạo môi trường</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50</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13.0</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139,444</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12.5</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Dự án xây dựng nhà máy điện, đường dây tải điện</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13</w:t>
            </w:r>
          </w:p>
        </w:tc>
        <w:tc>
          <w:tcPr>
            <w:tcW w:w="1417"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3.4</w:t>
            </w:r>
          </w:p>
        </w:tc>
        <w:tc>
          <w:tcPr>
            <w:tcW w:w="1701"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365,721</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32.8</w:t>
            </w:r>
          </w:p>
        </w:tc>
      </w:tr>
      <w:tr w:rsidR="009566A5" w:rsidRPr="008271B2" w:rsidTr="00F3077B">
        <w:trPr>
          <w:trHeight w:val="300"/>
          <w:jc w:val="center"/>
        </w:trPr>
        <w:tc>
          <w:tcPr>
            <w:tcW w:w="38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Dự án xây dựng hệ thống cấp nước sạch</w:t>
            </w:r>
          </w:p>
        </w:tc>
        <w:tc>
          <w:tcPr>
            <w:tcW w:w="992"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8</w:t>
            </w:r>
          </w:p>
        </w:tc>
        <w:tc>
          <w:tcPr>
            <w:tcW w:w="1417" w:type="dxa"/>
            <w:tcBorders>
              <w:top w:val="nil"/>
              <w:left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2.1</w:t>
            </w:r>
          </w:p>
        </w:tc>
        <w:tc>
          <w:tcPr>
            <w:tcW w:w="1701" w:type="dxa"/>
            <w:tcBorders>
              <w:top w:val="nil"/>
              <w:left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sz w:val="20"/>
                <w:szCs w:val="20"/>
              </w:rPr>
            </w:pPr>
            <w:r w:rsidRPr="008271B2">
              <w:rPr>
                <w:rFonts w:cstheme="majorHAnsi"/>
                <w:sz w:val="20"/>
                <w:szCs w:val="20"/>
              </w:rPr>
              <w:t>4,459</w:t>
            </w:r>
          </w:p>
        </w:tc>
        <w:tc>
          <w:tcPr>
            <w:tcW w:w="1028" w:type="dxa"/>
            <w:tcBorders>
              <w:top w:val="nil"/>
              <w:left w:val="nil"/>
              <w:bottom w:val="nil"/>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i/>
                <w:iCs/>
                <w:sz w:val="20"/>
                <w:szCs w:val="20"/>
              </w:rPr>
            </w:pPr>
            <w:r w:rsidRPr="008271B2">
              <w:rPr>
                <w:rFonts w:cstheme="majorHAnsi"/>
                <w:i/>
                <w:iCs/>
                <w:sz w:val="20"/>
                <w:szCs w:val="20"/>
              </w:rPr>
              <w:t>0.4</w:t>
            </w:r>
          </w:p>
        </w:tc>
      </w:tr>
      <w:tr w:rsidR="009566A5" w:rsidRPr="008271B2" w:rsidTr="00F3077B">
        <w:trPr>
          <w:trHeight w:val="300"/>
          <w:jc w:val="center"/>
        </w:trPr>
        <w:tc>
          <w:tcPr>
            <w:tcW w:w="3828" w:type="dxa"/>
            <w:tcBorders>
              <w:top w:val="nil"/>
              <w:left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rPr>
                <w:rFonts w:cstheme="majorHAnsi"/>
                <w:sz w:val="20"/>
                <w:szCs w:val="20"/>
              </w:rPr>
            </w:pPr>
            <w:r w:rsidRPr="008271B2">
              <w:rPr>
                <w:rFonts w:cstheme="majorHAnsi"/>
                <w:sz w:val="20"/>
                <w:szCs w:val="20"/>
              </w:rPr>
              <w:t>Tổng</w:t>
            </w:r>
          </w:p>
        </w:tc>
        <w:tc>
          <w:tcPr>
            <w:tcW w:w="992" w:type="dxa"/>
            <w:tcBorders>
              <w:top w:val="nil"/>
              <w:left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sz w:val="20"/>
                <w:szCs w:val="20"/>
              </w:rPr>
            </w:pPr>
            <w:r w:rsidRPr="008271B2">
              <w:rPr>
                <w:rFonts w:cstheme="majorHAnsi"/>
                <w:b/>
                <w:sz w:val="20"/>
                <w:szCs w:val="20"/>
              </w:rPr>
              <w:t>384</w:t>
            </w:r>
          </w:p>
        </w:tc>
        <w:tc>
          <w:tcPr>
            <w:tcW w:w="1417" w:type="dxa"/>
            <w:tcBorders>
              <w:top w:val="nil"/>
              <w:left w:val="nil"/>
              <w:bottom w:val="single" w:sz="4" w:space="0" w:color="auto"/>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sz w:val="20"/>
                <w:szCs w:val="20"/>
              </w:rPr>
            </w:pPr>
            <w:r w:rsidRPr="008271B2">
              <w:rPr>
                <w:rFonts w:cstheme="majorHAnsi"/>
                <w:b/>
                <w:sz w:val="20"/>
                <w:szCs w:val="20"/>
              </w:rPr>
              <w:t>100.0</w:t>
            </w:r>
          </w:p>
        </w:tc>
        <w:tc>
          <w:tcPr>
            <w:tcW w:w="1701" w:type="dxa"/>
            <w:tcBorders>
              <w:top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sz w:val="20"/>
                <w:szCs w:val="20"/>
              </w:rPr>
            </w:pPr>
            <w:r w:rsidRPr="008271B2">
              <w:rPr>
                <w:rFonts w:cstheme="majorHAnsi"/>
                <w:b/>
                <w:sz w:val="20"/>
                <w:szCs w:val="20"/>
              </w:rPr>
              <w:t>1,114,663</w:t>
            </w:r>
          </w:p>
        </w:tc>
        <w:tc>
          <w:tcPr>
            <w:tcW w:w="1028" w:type="dxa"/>
            <w:tcBorders>
              <w:top w:val="nil"/>
              <w:left w:val="nil"/>
              <w:bottom w:val="single" w:sz="4" w:space="0" w:color="auto"/>
              <w:right w:val="nil"/>
            </w:tcBorders>
            <w:shd w:val="clear" w:color="auto" w:fill="auto"/>
            <w:noWrap/>
            <w:vAlign w:val="bottom"/>
            <w:hideMark/>
          </w:tcPr>
          <w:p w:rsidR="00CF62F3" w:rsidRPr="008271B2" w:rsidRDefault="00CF62F3" w:rsidP="00224696">
            <w:pPr>
              <w:autoSpaceDN/>
              <w:spacing w:line="276" w:lineRule="auto"/>
              <w:ind w:firstLine="0"/>
              <w:jc w:val="right"/>
              <w:rPr>
                <w:rFonts w:cstheme="majorHAnsi"/>
                <w:b/>
                <w:i/>
                <w:iCs/>
                <w:sz w:val="20"/>
                <w:szCs w:val="20"/>
              </w:rPr>
            </w:pPr>
            <w:r w:rsidRPr="008271B2">
              <w:rPr>
                <w:rFonts w:cstheme="majorHAnsi"/>
                <w:b/>
                <w:i/>
                <w:iCs/>
                <w:sz w:val="20"/>
                <w:szCs w:val="20"/>
              </w:rPr>
              <w:t>100.0</w:t>
            </w:r>
          </w:p>
        </w:tc>
      </w:tr>
    </w:tbl>
    <w:p w:rsidR="00CF62F3" w:rsidRPr="008271B2" w:rsidRDefault="00CF62F3" w:rsidP="00224696">
      <w:pPr>
        <w:spacing w:line="276" w:lineRule="auto"/>
      </w:pPr>
      <w:r w:rsidRPr="008271B2">
        <w:t>Nguồn: Ủy ban kinh tế quốc hội và UNDP (2013)</w:t>
      </w:r>
    </w:p>
    <w:p w:rsidR="00B37FDB" w:rsidRDefault="00B37FDB" w:rsidP="00224696">
      <w:pPr>
        <w:spacing w:line="276" w:lineRule="auto"/>
      </w:pPr>
      <w:r>
        <w:t>T</w:t>
      </w:r>
      <w:r w:rsidRPr="008271B2">
        <w:t>rước năm 2010, đa số các dự án do địa phương quản lý (89,1% về số dự án và 59,3% về số vốn). Các dự án đầu tư tại địa phương chủ yếu là đầu tư các công trình hạ tầng về giao thông và cấp điện. Về hình thức đầu tư thì các dự án BOT chiếm 54,2% về số vốn và 33,6% về số dự án. Bộ GTVT chỉ quản lý 29 dự án, chiếm 7,9% về số vốn</w:t>
      </w:r>
      <w:r w:rsidR="00F053E0">
        <w:t xml:space="preserve"> (Bảng 2)</w:t>
      </w:r>
      <w:r w:rsidRPr="008271B2">
        <w:t>.</w:t>
      </w:r>
    </w:p>
    <w:p w:rsidR="00CF62F3" w:rsidRPr="008271B2" w:rsidRDefault="00013F27" w:rsidP="00224696">
      <w:pPr>
        <w:pStyle w:val="Caption"/>
        <w:spacing w:before="120" w:after="120" w:line="276" w:lineRule="auto"/>
        <w:jc w:val="center"/>
        <w:rPr>
          <w:rFonts w:cstheme="majorHAnsi"/>
          <w:color w:val="auto"/>
          <w:szCs w:val="28"/>
        </w:rPr>
      </w:pPr>
      <w:bookmarkStart w:id="94" w:name="_Ref501590443"/>
      <w:bookmarkStart w:id="95" w:name="_Toc508027342"/>
      <w:r w:rsidRPr="008271B2">
        <w:rPr>
          <w:color w:val="auto"/>
          <w:szCs w:val="28"/>
        </w:rPr>
        <w:t xml:space="preserve">Bảng </w:t>
      </w:r>
      <w:r w:rsidR="00A207EB" w:rsidRPr="008271B2">
        <w:rPr>
          <w:color w:val="auto"/>
          <w:szCs w:val="28"/>
        </w:rPr>
        <w:fldChar w:fldCharType="begin"/>
      </w:r>
      <w:r w:rsidRPr="008271B2">
        <w:rPr>
          <w:color w:val="auto"/>
          <w:szCs w:val="28"/>
        </w:rPr>
        <w:instrText xml:space="preserve"> SEQ Bảng \* ARABIC </w:instrText>
      </w:r>
      <w:r w:rsidR="00A207EB" w:rsidRPr="008271B2">
        <w:rPr>
          <w:color w:val="auto"/>
          <w:szCs w:val="28"/>
        </w:rPr>
        <w:fldChar w:fldCharType="separate"/>
      </w:r>
      <w:r w:rsidR="00EB0504">
        <w:rPr>
          <w:noProof/>
          <w:color w:val="auto"/>
          <w:szCs w:val="28"/>
        </w:rPr>
        <w:t>3</w:t>
      </w:r>
      <w:r w:rsidR="00A207EB" w:rsidRPr="008271B2">
        <w:rPr>
          <w:color w:val="auto"/>
          <w:szCs w:val="28"/>
        </w:rPr>
        <w:fldChar w:fldCharType="end"/>
      </w:r>
      <w:bookmarkEnd w:id="94"/>
      <w:r w:rsidR="00CF62F3" w:rsidRPr="008271B2">
        <w:rPr>
          <w:rFonts w:cstheme="majorHAnsi"/>
          <w:color w:val="auto"/>
          <w:szCs w:val="28"/>
        </w:rPr>
        <w:t xml:space="preserve">: </w:t>
      </w:r>
      <w:bookmarkStart w:id="96" w:name="_Toc501378223"/>
      <w:r w:rsidR="00CF62F3" w:rsidRPr="008271B2">
        <w:rPr>
          <w:rFonts w:cstheme="majorHAnsi"/>
          <w:color w:val="auto"/>
          <w:szCs w:val="28"/>
        </w:rPr>
        <w:t>Tổng hợp số dự án và vốn đầu tư theo hình thức BOT, BT trong lĩnh vực giao thông đường bộ</w:t>
      </w:r>
      <w:bookmarkEnd w:id="96"/>
      <w:r w:rsidR="00FC0E50" w:rsidRPr="008271B2">
        <w:rPr>
          <w:rFonts w:cstheme="majorHAnsi"/>
          <w:color w:val="auto"/>
          <w:szCs w:val="28"/>
        </w:rPr>
        <w:t xml:space="preserve"> tới 2015</w:t>
      </w:r>
      <w:bookmarkEnd w:id="95"/>
    </w:p>
    <w:tbl>
      <w:tblPr>
        <w:tblW w:w="4870" w:type="pct"/>
        <w:tblInd w:w="284" w:type="dxa"/>
        <w:tblCellMar>
          <w:left w:w="0" w:type="dxa"/>
          <w:right w:w="0" w:type="dxa"/>
        </w:tblCellMar>
        <w:tblLook w:val="01E0"/>
      </w:tblPr>
      <w:tblGrid>
        <w:gridCol w:w="517"/>
        <w:gridCol w:w="3192"/>
        <w:gridCol w:w="2128"/>
        <w:gridCol w:w="2999"/>
      </w:tblGrid>
      <w:tr w:rsidR="009566A5" w:rsidRPr="008271B2" w:rsidTr="00224696">
        <w:trPr>
          <w:trHeight w:hRule="exact" w:val="453"/>
        </w:trPr>
        <w:tc>
          <w:tcPr>
            <w:tcW w:w="293" w:type="pct"/>
            <w:tcBorders>
              <w:top w:val="single" w:sz="4" w:space="0" w:color="auto"/>
              <w:bottom w:val="single" w:sz="4" w:space="0" w:color="auto"/>
            </w:tcBorders>
            <w:shd w:val="clear" w:color="auto" w:fill="F2F2F2" w:themeFill="background1" w:themeFillShade="F2"/>
          </w:tcPr>
          <w:p w:rsidR="00CF62F3" w:rsidRPr="008271B2" w:rsidRDefault="00CF62F3" w:rsidP="00224696">
            <w:pPr>
              <w:pStyle w:val="TableParagraph"/>
              <w:spacing w:before="120" w:after="120" w:line="276" w:lineRule="auto"/>
              <w:jc w:val="center"/>
              <w:rPr>
                <w:rFonts w:asciiTheme="majorHAnsi" w:hAnsiTheme="majorHAnsi" w:cstheme="majorHAnsi"/>
                <w:sz w:val="24"/>
                <w:szCs w:val="24"/>
              </w:rPr>
            </w:pPr>
          </w:p>
        </w:tc>
        <w:tc>
          <w:tcPr>
            <w:tcW w:w="1806" w:type="pct"/>
            <w:tcBorders>
              <w:top w:val="single" w:sz="4" w:space="0" w:color="auto"/>
              <w:bottom w:val="single" w:sz="4" w:space="0" w:color="auto"/>
            </w:tcBorders>
            <w:shd w:val="clear" w:color="auto" w:fill="F2F2F2" w:themeFill="background1" w:themeFillShade="F2"/>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b/>
                <w:bCs/>
                <w:sz w:val="24"/>
                <w:szCs w:val="24"/>
              </w:rPr>
            </w:pPr>
          </w:p>
        </w:tc>
        <w:tc>
          <w:tcPr>
            <w:tcW w:w="1204" w:type="pct"/>
            <w:tcBorders>
              <w:top w:val="single" w:sz="4" w:space="0" w:color="auto"/>
              <w:bottom w:val="single" w:sz="4" w:space="0" w:color="auto"/>
            </w:tcBorders>
            <w:shd w:val="clear" w:color="auto" w:fill="F2F2F2" w:themeFill="background1" w:themeFillShade="F2"/>
          </w:tcPr>
          <w:p w:rsidR="00CF62F3" w:rsidRPr="008271B2" w:rsidRDefault="00CF62F3" w:rsidP="00224696">
            <w:pPr>
              <w:pStyle w:val="TableParagraph"/>
              <w:spacing w:before="120" w:after="120" w:line="276" w:lineRule="auto"/>
              <w:jc w:val="center"/>
              <w:rPr>
                <w:rFonts w:asciiTheme="majorHAnsi" w:hAnsiTheme="majorHAnsi" w:cstheme="majorHAnsi"/>
                <w:sz w:val="24"/>
                <w:szCs w:val="24"/>
              </w:rPr>
            </w:pPr>
            <w:r w:rsidRPr="008271B2">
              <w:rPr>
                <w:rFonts w:asciiTheme="majorHAnsi" w:hAnsiTheme="majorHAnsi" w:cstheme="majorHAnsi"/>
                <w:b/>
                <w:spacing w:val="-1"/>
                <w:sz w:val="24"/>
                <w:szCs w:val="24"/>
              </w:rPr>
              <w:t>Tổng mức đầutư</w:t>
            </w:r>
          </w:p>
        </w:tc>
        <w:tc>
          <w:tcPr>
            <w:tcW w:w="1697" w:type="pct"/>
            <w:tcBorders>
              <w:top w:val="single" w:sz="4" w:space="0" w:color="auto"/>
              <w:bottom w:val="single" w:sz="4" w:space="0" w:color="auto"/>
            </w:tcBorders>
            <w:shd w:val="clear" w:color="auto" w:fill="F2F2F2" w:themeFill="background1" w:themeFillShade="F2"/>
          </w:tcPr>
          <w:p w:rsidR="00CF62F3" w:rsidRPr="008271B2" w:rsidRDefault="00CF62F3" w:rsidP="00224696">
            <w:pPr>
              <w:pStyle w:val="TableParagraph"/>
              <w:spacing w:before="120" w:after="120" w:line="276" w:lineRule="auto"/>
              <w:jc w:val="center"/>
              <w:rPr>
                <w:rFonts w:asciiTheme="majorHAnsi" w:hAnsiTheme="majorHAnsi" w:cstheme="majorHAnsi"/>
                <w:sz w:val="24"/>
                <w:szCs w:val="24"/>
              </w:rPr>
            </w:pPr>
            <w:r w:rsidRPr="008271B2">
              <w:rPr>
                <w:rFonts w:asciiTheme="majorHAnsi" w:eastAsia="Times New Roman" w:hAnsiTheme="majorHAnsi" w:cstheme="majorHAnsi"/>
                <w:b/>
                <w:bCs/>
                <w:sz w:val="24"/>
                <w:szCs w:val="24"/>
              </w:rPr>
              <w:t>Số dự án</w:t>
            </w:r>
          </w:p>
        </w:tc>
      </w:tr>
      <w:tr w:rsidR="009566A5" w:rsidRPr="008271B2" w:rsidTr="00224696">
        <w:trPr>
          <w:trHeight w:hRule="exact" w:val="319"/>
        </w:trPr>
        <w:tc>
          <w:tcPr>
            <w:tcW w:w="293" w:type="pct"/>
            <w:tcBorders>
              <w:top w:val="single" w:sz="4" w:space="0" w:color="auto"/>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b/>
                <w:sz w:val="24"/>
                <w:szCs w:val="24"/>
              </w:rPr>
              <w:t>I</w:t>
            </w:r>
          </w:p>
        </w:tc>
        <w:tc>
          <w:tcPr>
            <w:tcW w:w="1806" w:type="pct"/>
            <w:tcBorders>
              <w:top w:val="single" w:sz="4" w:space="0" w:color="auto"/>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eastAsia="Times New Roman" w:hAnsiTheme="majorHAnsi" w:cstheme="majorHAnsi"/>
                <w:b/>
                <w:bCs/>
                <w:sz w:val="24"/>
                <w:szCs w:val="24"/>
              </w:rPr>
              <w:t xml:space="preserve">Bộ </w:t>
            </w:r>
            <w:r w:rsidRPr="008271B2">
              <w:rPr>
                <w:rFonts w:asciiTheme="majorHAnsi" w:eastAsia="Times New Roman" w:hAnsiTheme="majorHAnsi" w:cstheme="majorHAnsi"/>
                <w:b/>
                <w:bCs/>
                <w:spacing w:val="-1"/>
                <w:sz w:val="24"/>
                <w:szCs w:val="24"/>
              </w:rPr>
              <w:t>GTVT</w:t>
            </w:r>
            <w:r w:rsidRPr="008271B2">
              <w:rPr>
                <w:rFonts w:asciiTheme="majorHAnsi" w:eastAsia="Times New Roman" w:hAnsiTheme="majorHAnsi" w:cstheme="majorHAnsi"/>
                <w:b/>
                <w:bCs/>
                <w:sz w:val="24"/>
                <w:szCs w:val="24"/>
              </w:rPr>
              <w:t xml:space="preserve"> quản lý</w:t>
            </w:r>
          </w:p>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p>
        </w:tc>
        <w:tc>
          <w:tcPr>
            <w:tcW w:w="1204" w:type="pct"/>
            <w:tcBorders>
              <w:top w:val="single" w:sz="4" w:space="0" w:color="auto"/>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b/>
                <w:sz w:val="24"/>
                <w:szCs w:val="24"/>
              </w:rPr>
              <w:t>202.556</w:t>
            </w:r>
          </w:p>
        </w:tc>
        <w:tc>
          <w:tcPr>
            <w:tcW w:w="1697" w:type="pct"/>
            <w:tcBorders>
              <w:top w:val="single" w:sz="4" w:space="0" w:color="auto"/>
              <w:bottom w:val="single" w:sz="5" w:space="0" w:color="000000"/>
            </w:tcBorders>
          </w:tcPr>
          <w:p w:rsidR="00CF62F3" w:rsidRPr="00D871E8" w:rsidRDefault="00D871E8" w:rsidP="00224696">
            <w:pPr>
              <w:pStyle w:val="TableParagraph"/>
              <w:spacing w:before="120" w:after="120" w:line="276" w:lineRule="auto"/>
              <w:jc w:val="center"/>
              <w:rPr>
                <w:rFonts w:asciiTheme="majorHAnsi" w:hAnsiTheme="majorHAnsi" w:cstheme="majorHAnsi"/>
                <w:b/>
                <w:sz w:val="24"/>
                <w:szCs w:val="24"/>
              </w:rPr>
            </w:pPr>
            <w:r w:rsidRPr="00D871E8">
              <w:rPr>
                <w:rFonts w:asciiTheme="majorHAnsi" w:hAnsiTheme="majorHAnsi" w:cstheme="majorHAnsi"/>
                <w:b/>
                <w:sz w:val="24"/>
                <w:szCs w:val="24"/>
              </w:rPr>
              <w:t>71</w:t>
            </w:r>
          </w:p>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b/>
                <w:sz w:val="24"/>
                <w:szCs w:val="24"/>
              </w:rPr>
              <w:t>71</w:t>
            </w:r>
          </w:p>
        </w:tc>
      </w:tr>
      <w:tr w:rsidR="009566A5" w:rsidRPr="008271B2" w:rsidTr="00224696">
        <w:trPr>
          <w:trHeight w:hRule="exact" w:val="343"/>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eastAsia="Times New Roman" w:hAnsiTheme="majorHAnsi" w:cstheme="majorHAnsi"/>
                <w:spacing w:val="-1"/>
                <w:sz w:val="24"/>
                <w:szCs w:val="24"/>
              </w:rPr>
              <w:t>Trước</w:t>
            </w:r>
            <w:r w:rsidRPr="008271B2">
              <w:rPr>
                <w:rFonts w:asciiTheme="majorHAnsi" w:eastAsia="Times New Roman" w:hAnsiTheme="majorHAnsi" w:cstheme="majorHAnsi"/>
                <w:spacing w:val="-2"/>
                <w:sz w:val="24"/>
                <w:szCs w:val="24"/>
              </w:rPr>
              <w:t xml:space="preserve"> </w:t>
            </w:r>
            <w:r w:rsidRPr="008271B2">
              <w:rPr>
                <w:rFonts w:asciiTheme="majorHAnsi" w:eastAsia="Times New Roman" w:hAnsiTheme="majorHAnsi" w:cstheme="majorHAnsi"/>
                <w:sz w:val="24"/>
                <w:szCs w:val="24"/>
              </w:rPr>
              <w:t>2011</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40.855</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19</w:t>
            </w:r>
          </w:p>
        </w:tc>
      </w:tr>
      <w:tr w:rsidR="009566A5" w:rsidRPr="008271B2" w:rsidTr="00224696">
        <w:trPr>
          <w:trHeight w:hRule="exact" w:val="343"/>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2011</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6.316</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w:t>
            </w:r>
          </w:p>
        </w:tc>
      </w:tr>
      <w:tr w:rsidR="009566A5" w:rsidRPr="008271B2" w:rsidTr="00224696">
        <w:trPr>
          <w:trHeight w:hRule="exact" w:val="397"/>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2012</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2.434</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w:t>
            </w:r>
          </w:p>
        </w:tc>
      </w:tr>
      <w:tr w:rsidR="009566A5" w:rsidRPr="008271B2" w:rsidTr="00224696">
        <w:trPr>
          <w:trHeight w:hRule="exact" w:val="343"/>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2013</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68.562</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24</w:t>
            </w:r>
          </w:p>
        </w:tc>
      </w:tr>
      <w:tr w:rsidR="009566A5" w:rsidRPr="008271B2" w:rsidTr="00224696">
        <w:trPr>
          <w:trHeight w:hRule="exact" w:val="345"/>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2014</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38.790</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16</w:t>
            </w:r>
          </w:p>
        </w:tc>
      </w:tr>
      <w:tr w:rsidR="009566A5" w:rsidRPr="008271B2" w:rsidTr="00224696">
        <w:trPr>
          <w:trHeight w:hRule="exact" w:val="386"/>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eastAsia="Times New Roman" w:hAnsiTheme="majorHAnsi" w:cstheme="majorHAnsi"/>
                <w:spacing w:val="-1"/>
                <w:sz w:val="24"/>
                <w:szCs w:val="24"/>
              </w:rPr>
              <w:t>Điều</w:t>
            </w:r>
            <w:r w:rsidRPr="008271B2">
              <w:rPr>
                <w:rFonts w:asciiTheme="majorHAnsi" w:eastAsia="Times New Roman" w:hAnsiTheme="majorHAnsi" w:cstheme="majorHAnsi"/>
                <w:sz w:val="24"/>
                <w:szCs w:val="24"/>
              </w:rPr>
              <w:t xml:space="preserve"> </w:t>
            </w:r>
            <w:r w:rsidRPr="008271B2">
              <w:rPr>
                <w:rFonts w:asciiTheme="majorHAnsi" w:eastAsia="Times New Roman" w:hAnsiTheme="majorHAnsi" w:cstheme="majorHAnsi"/>
                <w:spacing w:val="-1"/>
                <w:sz w:val="24"/>
                <w:szCs w:val="24"/>
              </w:rPr>
              <w:t>chỉnh</w:t>
            </w:r>
            <w:r w:rsidRPr="008271B2">
              <w:rPr>
                <w:rFonts w:asciiTheme="majorHAnsi" w:eastAsia="Times New Roman" w:hAnsiTheme="majorHAnsi" w:cstheme="majorHAnsi"/>
                <w:sz w:val="24"/>
                <w:szCs w:val="24"/>
              </w:rPr>
              <w:t xml:space="preserve"> </w:t>
            </w:r>
            <w:r w:rsidRPr="008271B2">
              <w:rPr>
                <w:rFonts w:asciiTheme="majorHAnsi" w:eastAsia="Times New Roman" w:hAnsiTheme="majorHAnsi" w:cstheme="majorHAnsi"/>
                <w:spacing w:val="-1"/>
                <w:sz w:val="24"/>
                <w:szCs w:val="24"/>
              </w:rPr>
              <w:t>cao</w:t>
            </w:r>
            <w:r w:rsidRPr="008271B2">
              <w:rPr>
                <w:rFonts w:asciiTheme="majorHAnsi" w:eastAsia="Times New Roman" w:hAnsiTheme="majorHAnsi" w:cstheme="majorHAnsi"/>
                <w:sz w:val="24"/>
                <w:szCs w:val="24"/>
              </w:rPr>
              <w:t xml:space="preserve"> tốc</w:t>
            </w:r>
            <w:r w:rsidRPr="008271B2">
              <w:rPr>
                <w:rFonts w:asciiTheme="majorHAnsi" w:eastAsia="Times New Roman" w:hAnsiTheme="majorHAnsi" w:cstheme="majorHAnsi"/>
                <w:spacing w:val="-1"/>
                <w:sz w:val="24"/>
                <w:szCs w:val="24"/>
              </w:rPr>
              <w:t xml:space="preserve"> HN- </w:t>
            </w:r>
            <w:r w:rsidRPr="008271B2">
              <w:rPr>
                <w:rFonts w:asciiTheme="majorHAnsi" w:hAnsiTheme="majorHAnsi" w:cstheme="majorHAnsi"/>
                <w:spacing w:val="-1"/>
                <w:sz w:val="24"/>
                <w:szCs w:val="24"/>
              </w:rPr>
              <w:t>HP</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20.921</w:t>
            </w:r>
          </w:p>
        </w:tc>
        <w:tc>
          <w:tcPr>
            <w:tcW w:w="1697"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r>
      <w:tr w:rsidR="009566A5" w:rsidRPr="008271B2" w:rsidTr="00224696">
        <w:trPr>
          <w:trHeight w:hRule="exact" w:val="343"/>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eastAsia="Times New Roman" w:hAnsiTheme="majorHAnsi" w:cstheme="majorHAnsi"/>
                <w:sz w:val="24"/>
                <w:szCs w:val="24"/>
              </w:rPr>
              <w:t xml:space="preserve">2015 </w:t>
            </w:r>
            <w:r w:rsidRPr="008271B2">
              <w:rPr>
                <w:rFonts w:asciiTheme="majorHAnsi" w:eastAsia="Times New Roman" w:hAnsiTheme="majorHAnsi" w:cstheme="majorHAnsi"/>
                <w:spacing w:val="-1"/>
                <w:sz w:val="24"/>
                <w:szCs w:val="24"/>
              </w:rPr>
              <w:t>(5</w:t>
            </w:r>
            <w:r w:rsidRPr="008271B2">
              <w:rPr>
                <w:rFonts w:asciiTheme="majorHAnsi" w:eastAsia="Times New Roman" w:hAnsiTheme="majorHAnsi" w:cstheme="majorHAnsi"/>
                <w:sz w:val="24"/>
                <w:szCs w:val="24"/>
              </w:rPr>
              <w:t xml:space="preserve"> tháng</w:t>
            </w:r>
            <w:r w:rsidRPr="008271B2">
              <w:rPr>
                <w:rFonts w:asciiTheme="majorHAnsi" w:eastAsia="Times New Roman" w:hAnsiTheme="majorHAnsi" w:cstheme="majorHAnsi"/>
                <w:spacing w:val="-3"/>
                <w:sz w:val="24"/>
                <w:szCs w:val="24"/>
              </w:rPr>
              <w:t xml:space="preserve"> </w:t>
            </w:r>
            <w:r w:rsidRPr="008271B2">
              <w:rPr>
                <w:rFonts w:asciiTheme="majorHAnsi" w:eastAsia="Times New Roman" w:hAnsiTheme="majorHAnsi" w:cstheme="majorHAnsi"/>
                <w:spacing w:val="-1"/>
                <w:sz w:val="24"/>
                <w:szCs w:val="24"/>
              </w:rPr>
              <w:t>đầu</w:t>
            </w:r>
            <w:r w:rsidRPr="008271B2">
              <w:rPr>
                <w:rFonts w:asciiTheme="majorHAnsi" w:eastAsia="Times New Roman" w:hAnsiTheme="majorHAnsi" w:cstheme="majorHAnsi"/>
                <w:sz w:val="24"/>
                <w:szCs w:val="24"/>
              </w:rPr>
              <w:t xml:space="preserve"> </w:t>
            </w:r>
            <w:r w:rsidRPr="008271B2">
              <w:rPr>
                <w:rFonts w:asciiTheme="majorHAnsi" w:eastAsia="Times New Roman" w:hAnsiTheme="majorHAnsi" w:cstheme="majorHAnsi"/>
                <w:spacing w:val="-1"/>
                <w:sz w:val="24"/>
                <w:szCs w:val="24"/>
              </w:rPr>
              <w:t>năm)</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24.678</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9</w:t>
            </w:r>
          </w:p>
        </w:tc>
      </w:tr>
      <w:tr w:rsidR="009566A5" w:rsidRPr="008271B2" w:rsidTr="00224696">
        <w:trPr>
          <w:trHeight w:hRule="exact" w:val="346"/>
        </w:trPr>
        <w:tc>
          <w:tcPr>
            <w:tcW w:w="293"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b/>
                <w:sz w:val="24"/>
                <w:szCs w:val="24"/>
              </w:rPr>
              <w:t>II</w:t>
            </w: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eastAsia="Times New Roman" w:hAnsiTheme="majorHAnsi" w:cstheme="majorHAnsi"/>
                <w:b/>
                <w:bCs/>
                <w:sz w:val="24"/>
                <w:szCs w:val="24"/>
              </w:rPr>
              <w:t xml:space="preserve">Địa </w:t>
            </w:r>
            <w:r w:rsidRPr="008271B2">
              <w:rPr>
                <w:rFonts w:asciiTheme="majorHAnsi" w:eastAsia="Times New Roman" w:hAnsiTheme="majorHAnsi" w:cstheme="majorHAnsi"/>
                <w:b/>
                <w:bCs/>
                <w:spacing w:val="-1"/>
                <w:sz w:val="24"/>
                <w:szCs w:val="24"/>
              </w:rPr>
              <w:t>phương</w:t>
            </w:r>
            <w:r w:rsidRPr="008271B2">
              <w:rPr>
                <w:rFonts w:asciiTheme="majorHAnsi" w:eastAsia="Times New Roman" w:hAnsiTheme="majorHAnsi" w:cstheme="majorHAnsi"/>
                <w:b/>
                <w:bCs/>
                <w:sz w:val="24"/>
                <w:szCs w:val="24"/>
              </w:rPr>
              <w:t xml:space="preserve"> quản lý</w:t>
            </w:r>
          </w:p>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b/>
                <w:sz w:val="24"/>
                <w:szCs w:val="24"/>
              </w:rPr>
              <w:t>24</w:t>
            </w:r>
            <w:r w:rsidR="00F053E0">
              <w:rPr>
                <w:rFonts w:asciiTheme="majorHAnsi" w:hAnsiTheme="majorHAnsi" w:cstheme="majorHAnsi"/>
                <w:b/>
                <w:sz w:val="24"/>
                <w:szCs w:val="24"/>
              </w:rPr>
              <w:t>.</w:t>
            </w:r>
            <w:r w:rsidRPr="008271B2">
              <w:rPr>
                <w:rFonts w:asciiTheme="majorHAnsi" w:hAnsiTheme="majorHAnsi" w:cstheme="majorHAnsi"/>
                <w:b/>
                <w:sz w:val="24"/>
                <w:szCs w:val="24"/>
              </w:rPr>
              <w:t>959</w:t>
            </w:r>
          </w:p>
        </w:tc>
        <w:tc>
          <w:tcPr>
            <w:tcW w:w="1697" w:type="pct"/>
            <w:tcBorders>
              <w:top w:val="single" w:sz="5" w:space="0" w:color="000000"/>
              <w:bottom w:val="single" w:sz="5" w:space="0" w:color="000000"/>
            </w:tcBorders>
          </w:tcPr>
          <w:p w:rsidR="00CF62F3" w:rsidRPr="00D871E8" w:rsidRDefault="00D871E8" w:rsidP="00224696">
            <w:pPr>
              <w:pStyle w:val="TableParagraph"/>
              <w:spacing w:before="120" w:after="120" w:line="276" w:lineRule="auto"/>
              <w:jc w:val="center"/>
              <w:rPr>
                <w:rFonts w:asciiTheme="majorHAnsi" w:hAnsiTheme="majorHAnsi" w:cstheme="majorHAnsi"/>
                <w:b/>
                <w:sz w:val="24"/>
                <w:szCs w:val="24"/>
              </w:rPr>
            </w:pPr>
            <w:r w:rsidRPr="00D871E8">
              <w:rPr>
                <w:rFonts w:asciiTheme="majorHAnsi" w:hAnsiTheme="majorHAnsi" w:cstheme="majorHAnsi"/>
                <w:b/>
                <w:sz w:val="24"/>
                <w:szCs w:val="24"/>
              </w:rPr>
              <w:t>8</w:t>
            </w:r>
          </w:p>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b/>
                <w:sz w:val="24"/>
                <w:szCs w:val="24"/>
              </w:rPr>
              <w:t>8</w:t>
            </w:r>
          </w:p>
        </w:tc>
      </w:tr>
      <w:tr w:rsidR="009566A5" w:rsidRPr="008271B2" w:rsidTr="00224696">
        <w:trPr>
          <w:trHeight w:hRule="exact" w:val="343"/>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eastAsia="Times New Roman" w:hAnsiTheme="majorHAnsi" w:cstheme="majorHAnsi"/>
                <w:spacing w:val="-1"/>
                <w:sz w:val="24"/>
                <w:szCs w:val="24"/>
              </w:rPr>
              <w:t>Trước</w:t>
            </w:r>
            <w:r w:rsidRPr="008271B2">
              <w:rPr>
                <w:rFonts w:asciiTheme="majorHAnsi" w:eastAsia="Times New Roman" w:hAnsiTheme="majorHAnsi" w:cstheme="majorHAnsi"/>
                <w:spacing w:val="-2"/>
                <w:sz w:val="24"/>
                <w:szCs w:val="24"/>
              </w:rPr>
              <w:t xml:space="preserve"> </w:t>
            </w:r>
            <w:r w:rsidRPr="008271B2">
              <w:rPr>
                <w:rFonts w:asciiTheme="majorHAnsi" w:eastAsia="Times New Roman" w:hAnsiTheme="majorHAnsi" w:cstheme="majorHAnsi"/>
                <w:sz w:val="24"/>
                <w:szCs w:val="24"/>
              </w:rPr>
              <w:t>2011</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1.507</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3</w:t>
            </w:r>
          </w:p>
        </w:tc>
      </w:tr>
      <w:tr w:rsidR="009566A5" w:rsidRPr="008271B2" w:rsidTr="00224696">
        <w:trPr>
          <w:trHeight w:hRule="exact" w:val="343"/>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2011</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685</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w:t>
            </w:r>
          </w:p>
        </w:tc>
      </w:tr>
      <w:tr w:rsidR="009566A5" w:rsidRPr="008271B2" w:rsidTr="00224696">
        <w:trPr>
          <w:trHeight w:hRule="exact" w:val="376"/>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2012</w:t>
            </w:r>
          </w:p>
        </w:tc>
        <w:tc>
          <w:tcPr>
            <w:tcW w:w="1204"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r w:rsidRPr="008271B2">
              <w:rPr>
                <w:rFonts w:cstheme="majorHAnsi"/>
                <w:sz w:val="24"/>
                <w:szCs w:val="24"/>
              </w:rPr>
              <w:t>na</w:t>
            </w:r>
          </w:p>
        </w:tc>
        <w:tc>
          <w:tcPr>
            <w:tcW w:w="1697"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r w:rsidRPr="008271B2">
              <w:rPr>
                <w:rFonts w:cstheme="majorHAnsi"/>
                <w:sz w:val="24"/>
                <w:szCs w:val="24"/>
              </w:rPr>
              <w:t>na</w:t>
            </w:r>
          </w:p>
        </w:tc>
      </w:tr>
      <w:tr w:rsidR="009566A5" w:rsidRPr="008271B2" w:rsidTr="00224696">
        <w:trPr>
          <w:trHeight w:hRule="exact" w:val="346"/>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2013</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1.391</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w:t>
            </w:r>
          </w:p>
        </w:tc>
      </w:tr>
      <w:tr w:rsidR="009566A5" w:rsidRPr="008271B2" w:rsidTr="00224696">
        <w:trPr>
          <w:trHeight w:hRule="exact" w:val="343"/>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2014</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7.388</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w:t>
            </w:r>
          </w:p>
        </w:tc>
      </w:tr>
      <w:tr w:rsidR="009566A5" w:rsidRPr="008271B2" w:rsidTr="00224696">
        <w:trPr>
          <w:trHeight w:hRule="exact" w:val="343"/>
        </w:trPr>
        <w:tc>
          <w:tcPr>
            <w:tcW w:w="293" w:type="pct"/>
            <w:tcBorders>
              <w:top w:val="single" w:sz="5" w:space="0" w:color="000000"/>
              <w:bottom w:val="single" w:sz="5" w:space="0" w:color="000000"/>
            </w:tcBorders>
          </w:tcPr>
          <w:p w:rsidR="00CF62F3" w:rsidRPr="008271B2" w:rsidRDefault="00CF62F3" w:rsidP="00224696">
            <w:pPr>
              <w:spacing w:line="276" w:lineRule="auto"/>
              <w:ind w:firstLine="0"/>
              <w:jc w:val="center"/>
              <w:rPr>
                <w:rFonts w:cstheme="majorHAnsi"/>
                <w:sz w:val="24"/>
                <w:szCs w:val="24"/>
              </w:rPr>
            </w:pPr>
          </w:p>
        </w:tc>
        <w:tc>
          <w:tcPr>
            <w:tcW w:w="1806"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eastAsia="Times New Roman" w:hAnsiTheme="majorHAnsi" w:cstheme="majorHAnsi"/>
                <w:sz w:val="24"/>
                <w:szCs w:val="24"/>
              </w:rPr>
              <w:t xml:space="preserve">2015 </w:t>
            </w:r>
            <w:r w:rsidRPr="008271B2">
              <w:rPr>
                <w:rFonts w:asciiTheme="majorHAnsi" w:eastAsia="Times New Roman" w:hAnsiTheme="majorHAnsi" w:cstheme="majorHAnsi"/>
                <w:spacing w:val="-1"/>
                <w:sz w:val="24"/>
                <w:szCs w:val="24"/>
              </w:rPr>
              <w:t>(5</w:t>
            </w:r>
            <w:r w:rsidRPr="008271B2">
              <w:rPr>
                <w:rFonts w:asciiTheme="majorHAnsi" w:eastAsia="Times New Roman" w:hAnsiTheme="majorHAnsi" w:cstheme="majorHAnsi"/>
                <w:sz w:val="24"/>
                <w:szCs w:val="24"/>
              </w:rPr>
              <w:t xml:space="preserve"> tháng</w:t>
            </w:r>
            <w:r w:rsidRPr="008271B2">
              <w:rPr>
                <w:rFonts w:asciiTheme="majorHAnsi" w:eastAsia="Times New Roman" w:hAnsiTheme="majorHAnsi" w:cstheme="majorHAnsi"/>
                <w:spacing w:val="-3"/>
                <w:sz w:val="24"/>
                <w:szCs w:val="24"/>
              </w:rPr>
              <w:t xml:space="preserve"> </w:t>
            </w:r>
            <w:r w:rsidRPr="008271B2">
              <w:rPr>
                <w:rFonts w:asciiTheme="majorHAnsi" w:eastAsia="Times New Roman" w:hAnsiTheme="majorHAnsi" w:cstheme="majorHAnsi"/>
                <w:spacing w:val="-1"/>
                <w:sz w:val="24"/>
                <w:szCs w:val="24"/>
              </w:rPr>
              <w:t>đầu</w:t>
            </w:r>
            <w:r w:rsidRPr="008271B2">
              <w:rPr>
                <w:rFonts w:asciiTheme="majorHAnsi" w:eastAsia="Times New Roman" w:hAnsiTheme="majorHAnsi" w:cstheme="majorHAnsi"/>
                <w:sz w:val="24"/>
                <w:szCs w:val="24"/>
              </w:rPr>
              <w:t xml:space="preserve"> </w:t>
            </w:r>
            <w:r w:rsidRPr="008271B2">
              <w:rPr>
                <w:rFonts w:asciiTheme="majorHAnsi" w:eastAsia="Times New Roman" w:hAnsiTheme="majorHAnsi" w:cstheme="majorHAnsi"/>
                <w:spacing w:val="-1"/>
                <w:sz w:val="24"/>
                <w:szCs w:val="24"/>
              </w:rPr>
              <w:t>năm)</w:t>
            </w:r>
          </w:p>
        </w:tc>
        <w:tc>
          <w:tcPr>
            <w:tcW w:w="1204"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13.988</w:t>
            </w:r>
          </w:p>
        </w:tc>
        <w:tc>
          <w:tcPr>
            <w:tcW w:w="1697" w:type="pct"/>
            <w:tcBorders>
              <w:top w:val="single" w:sz="5" w:space="0" w:color="000000"/>
              <w:bottom w:val="single" w:sz="5"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sz w:val="24"/>
                <w:szCs w:val="24"/>
              </w:rPr>
              <w:t>2</w:t>
            </w:r>
          </w:p>
        </w:tc>
      </w:tr>
      <w:tr w:rsidR="009566A5" w:rsidRPr="008271B2" w:rsidTr="00224696">
        <w:trPr>
          <w:trHeight w:hRule="exact" w:val="419"/>
        </w:trPr>
        <w:tc>
          <w:tcPr>
            <w:tcW w:w="293" w:type="pct"/>
            <w:tcBorders>
              <w:top w:val="single" w:sz="5" w:space="0" w:color="000000"/>
              <w:bottom w:val="single" w:sz="6" w:space="0" w:color="000000"/>
            </w:tcBorders>
          </w:tcPr>
          <w:p w:rsidR="00CF62F3" w:rsidRPr="00F3077B" w:rsidRDefault="00F54D54" w:rsidP="00224696">
            <w:pPr>
              <w:spacing w:line="276" w:lineRule="auto"/>
              <w:ind w:left="-142" w:firstLine="142"/>
              <w:jc w:val="center"/>
              <w:rPr>
                <w:rFonts w:cstheme="majorHAnsi"/>
                <w:b/>
                <w:sz w:val="24"/>
                <w:szCs w:val="24"/>
              </w:rPr>
            </w:pPr>
            <w:r w:rsidRPr="00F3077B">
              <w:rPr>
                <w:rFonts w:cstheme="majorHAnsi"/>
                <w:b/>
                <w:sz w:val="24"/>
                <w:szCs w:val="24"/>
              </w:rPr>
              <w:t>III</w:t>
            </w:r>
          </w:p>
        </w:tc>
        <w:tc>
          <w:tcPr>
            <w:tcW w:w="1806" w:type="pct"/>
            <w:tcBorders>
              <w:top w:val="single" w:sz="5" w:space="0" w:color="000000"/>
              <w:bottom w:val="single" w:sz="6" w:space="0" w:color="000000"/>
            </w:tcBorders>
          </w:tcPr>
          <w:p w:rsidR="00CF62F3" w:rsidRPr="00F3077B" w:rsidRDefault="00CF62F3" w:rsidP="00224696">
            <w:pPr>
              <w:pStyle w:val="TableParagraph"/>
              <w:spacing w:before="120" w:after="120" w:line="276" w:lineRule="auto"/>
              <w:ind w:left="-142" w:firstLine="142"/>
              <w:jc w:val="center"/>
              <w:rPr>
                <w:rFonts w:asciiTheme="majorHAnsi" w:eastAsia="Times New Roman" w:hAnsiTheme="majorHAnsi" w:cstheme="majorHAnsi"/>
                <w:b/>
                <w:sz w:val="24"/>
                <w:szCs w:val="24"/>
              </w:rPr>
            </w:pPr>
            <w:r w:rsidRPr="00F3077B">
              <w:rPr>
                <w:rFonts w:asciiTheme="majorHAnsi" w:eastAsia="Times New Roman" w:hAnsiTheme="majorHAnsi" w:cstheme="majorHAnsi"/>
                <w:b/>
                <w:bCs/>
                <w:sz w:val="24"/>
                <w:szCs w:val="24"/>
              </w:rPr>
              <w:t xml:space="preserve">Tổng </w:t>
            </w:r>
            <w:r w:rsidRPr="00F3077B">
              <w:rPr>
                <w:rFonts w:asciiTheme="majorHAnsi" w:eastAsia="Times New Roman" w:hAnsiTheme="majorHAnsi" w:cstheme="majorHAnsi"/>
                <w:b/>
                <w:bCs/>
                <w:spacing w:val="-1"/>
                <w:sz w:val="24"/>
                <w:szCs w:val="24"/>
              </w:rPr>
              <w:t>cộng</w:t>
            </w:r>
          </w:p>
        </w:tc>
        <w:tc>
          <w:tcPr>
            <w:tcW w:w="1204" w:type="pct"/>
            <w:tcBorders>
              <w:top w:val="single" w:sz="5" w:space="0" w:color="000000"/>
              <w:bottom w:val="single" w:sz="6"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b/>
                <w:sz w:val="24"/>
                <w:szCs w:val="24"/>
              </w:rPr>
              <w:t>227</w:t>
            </w:r>
            <w:r w:rsidR="00F54D54">
              <w:rPr>
                <w:rFonts w:asciiTheme="majorHAnsi" w:hAnsiTheme="majorHAnsi" w:cstheme="majorHAnsi"/>
                <w:b/>
                <w:sz w:val="24"/>
                <w:szCs w:val="24"/>
              </w:rPr>
              <w:t>.</w:t>
            </w:r>
            <w:r w:rsidRPr="008271B2">
              <w:rPr>
                <w:rFonts w:asciiTheme="majorHAnsi" w:hAnsiTheme="majorHAnsi" w:cstheme="majorHAnsi"/>
                <w:b/>
                <w:sz w:val="24"/>
                <w:szCs w:val="24"/>
              </w:rPr>
              <w:t>515</w:t>
            </w:r>
          </w:p>
        </w:tc>
        <w:tc>
          <w:tcPr>
            <w:tcW w:w="1697" w:type="pct"/>
            <w:tcBorders>
              <w:top w:val="single" w:sz="5" w:space="0" w:color="000000"/>
              <w:bottom w:val="single" w:sz="6" w:space="0" w:color="000000"/>
            </w:tcBorders>
          </w:tcPr>
          <w:p w:rsidR="00CF62F3" w:rsidRPr="008271B2" w:rsidRDefault="00CF62F3" w:rsidP="00224696">
            <w:pPr>
              <w:pStyle w:val="TableParagraph"/>
              <w:spacing w:before="120" w:after="120" w:line="276" w:lineRule="auto"/>
              <w:jc w:val="center"/>
              <w:rPr>
                <w:rFonts w:asciiTheme="majorHAnsi" w:eastAsia="Times New Roman" w:hAnsiTheme="majorHAnsi" w:cstheme="majorHAnsi"/>
                <w:sz w:val="24"/>
                <w:szCs w:val="24"/>
              </w:rPr>
            </w:pPr>
            <w:r w:rsidRPr="008271B2">
              <w:rPr>
                <w:rFonts w:asciiTheme="majorHAnsi" w:hAnsiTheme="majorHAnsi" w:cstheme="majorHAnsi"/>
                <w:b/>
                <w:sz w:val="24"/>
                <w:szCs w:val="24"/>
              </w:rPr>
              <w:t>79</w:t>
            </w:r>
          </w:p>
        </w:tc>
      </w:tr>
    </w:tbl>
    <w:p w:rsidR="00CF62F3" w:rsidRDefault="00CF62F3" w:rsidP="00224696">
      <w:pPr>
        <w:spacing w:line="276" w:lineRule="auto"/>
        <w:ind w:left="360" w:firstLine="0"/>
        <w:rPr>
          <w:rFonts w:cstheme="majorHAnsi"/>
        </w:rPr>
      </w:pPr>
      <w:r w:rsidRPr="008271B2">
        <w:rPr>
          <w:rFonts w:cstheme="majorHAnsi"/>
        </w:rPr>
        <w:t>Nguồn Bộ GTVT</w:t>
      </w:r>
    </w:p>
    <w:p w:rsidR="00142CF5" w:rsidRDefault="00B37FDB" w:rsidP="00224696">
      <w:pPr>
        <w:spacing w:line="276" w:lineRule="auto"/>
      </w:pPr>
      <w:r w:rsidRPr="008271B2">
        <w:t>Tính đến hết 6/2015 Bộ GTVT triển khai thực hiện 71 dự án BOT, BT lĩnh vực giao thông đường bộ với mứ</w:t>
      </w:r>
      <w:r>
        <w:t>c đầu tư 202.556 tỷ đồng</w:t>
      </w:r>
      <w:r w:rsidRPr="008271B2">
        <w:t>. Việt Nam cũng giống nhiều nước trên thế giới ở giai đoạn 1985-2004 khi mà các hợp đồng BOT và BTO là các loại hợp đồng phổ biến nhất trong lĩnh vực xây</w:t>
      </w:r>
      <w:r w:rsidR="00530133">
        <w:t xml:space="preserve"> dựng đường bộ, cầu và đường hầm</w:t>
      </w:r>
      <w:r w:rsidRPr="008271B2">
        <w:t xml:space="preserve">. </w:t>
      </w:r>
    </w:p>
    <w:p w:rsidR="00AE05EF" w:rsidRDefault="00CF62F3" w:rsidP="00224696">
      <w:pPr>
        <w:pStyle w:val="Heading2"/>
        <w:numPr>
          <w:ilvl w:val="0"/>
          <w:numId w:val="0"/>
        </w:numPr>
        <w:spacing w:before="120" w:line="276" w:lineRule="auto"/>
        <w:rPr>
          <w:szCs w:val="28"/>
        </w:rPr>
      </w:pPr>
      <w:bookmarkStart w:id="97" w:name="_Toc510087277"/>
      <w:r w:rsidRPr="00D210AA">
        <w:rPr>
          <w:szCs w:val="28"/>
        </w:rPr>
        <w:t xml:space="preserve">2.2. </w:t>
      </w:r>
      <w:r w:rsidR="008D1F04">
        <w:rPr>
          <w:szCs w:val="28"/>
        </w:rPr>
        <w:t>QLNN</w:t>
      </w:r>
      <w:r w:rsidRPr="00D210AA">
        <w:rPr>
          <w:szCs w:val="28"/>
        </w:rPr>
        <w:t xml:space="preserve"> đối với đầu tư </w:t>
      </w:r>
      <w:r w:rsidR="00645E74">
        <w:rPr>
          <w:szCs w:val="28"/>
        </w:rPr>
        <w:t xml:space="preserve">theo hình thức </w:t>
      </w:r>
      <w:r w:rsidR="00D34235" w:rsidRPr="00D210AA">
        <w:rPr>
          <w:szCs w:val="28"/>
        </w:rPr>
        <w:t>BOT</w:t>
      </w:r>
      <w:r w:rsidR="00645E74">
        <w:rPr>
          <w:szCs w:val="28"/>
        </w:rPr>
        <w:t xml:space="preserve"> </w:t>
      </w:r>
      <w:r w:rsidRPr="00D210AA">
        <w:rPr>
          <w:szCs w:val="28"/>
        </w:rPr>
        <w:t>đường bộ tại Việt Nam</w:t>
      </w:r>
      <w:bookmarkEnd w:id="97"/>
    </w:p>
    <w:p w:rsidR="000A5A85" w:rsidRPr="00D210AA" w:rsidRDefault="000A5A85" w:rsidP="00224696">
      <w:pPr>
        <w:pStyle w:val="Heading2"/>
        <w:numPr>
          <w:ilvl w:val="0"/>
          <w:numId w:val="0"/>
        </w:numPr>
        <w:spacing w:before="120" w:line="276" w:lineRule="auto"/>
        <w:rPr>
          <w:szCs w:val="28"/>
        </w:rPr>
      </w:pPr>
      <w:bookmarkStart w:id="98" w:name="_Toc510087278"/>
      <w:r w:rsidRPr="00D210AA">
        <w:rPr>
          <w:szCs w:val="28"/>
          <w:lang w:val="vi-VN"/>
        </w:rPr>
        <w:t>2.</w:t>
      </w:r>
      <w:r w:rsidRPr="00D210AA">
        <w:rPr>
          <w:szCs w:val="28"/>
        </w:rPr>
        <w:t>2.1</w:t>
      </w:r>
      <w:r w:rsidRPr="00D210AA">
        <w:rPr>
          <w:szCs w:val="28"/>
          <w:lang w:val="vi-VN"/>
        </w:rPr>
        <w:t xml:space="preserve"> Khung pháp lý của đầu tư theo hình thứ</w:t>
      </w:r>
      <w:r w:rsidR="008D1F04">
        <w:rPr>
          <w:szCs w:val="28"/>
          <w:lang w:val="vi-VN"/>
        </w:rPr>
        <w:t xml:space="preserve">c </w:t>
      </w:r>
      <w:r w:rsidR="00D34235" w:rsidRPr="00D210AA">
        <w:rPr>
          <w:szCs w:val="28"/>
        </w:rPr>
        <w:t>BOT đường bộ</w:t>
      </w:r>
      <w:r w:rsidR="00645E74">
        <w:rPr>
          <w:szCs w:val="28"/>
        </w:rPr>
        <w:t xml:space="preserve"> tại Việt Nam</w:t>
      </w:r>
      <w:bookmarkEnd w:id="98"/>
    </w:p>
    <w:p w:rsidR="008E5847" w:rsidRPr="0031396B" w:rsidRDefault="00AD2307" w:rsidP="00224696">
      <w:pPr>
        <w:spacing w:line="276" w:lineRule="auto"/>
        <w:rPr>
          <w:rFonts w:ascii="Arial" w:hAnsi="Arial" w:cs="Arial"/>
          <w:color w:val="333333"/>
          <w:sz w:val="24"/>
          <w:szCs w:val="24"/>
        </w:rPr>
      </w:pPr>
      <w:r>
        <w:rPr>
          <w:rFonts w:cstheme="majorHAnsi"/>
        </w:rPr>
        <w:t>C</w:t>
      </w:r>
      <w:r w:rsidR="008E5847" w:rsidRPr="00611084">
        <w:rPr>
          <w:rFonts w:cstheme="majorHAnsi"/>
        </w:rPr>
        <w:t xml:space="preserve">ác văn bản </w:t>
      </w:r>
      <w:r w:rsidR="008E5847">
        <w:rPr>
          <w:rFonts w:cstheme="majorHAnsi"/>
        </w:rPr>
        <w:t>pháp lý</w:t>
      </w:r>
      <w:r w:rsidR="008E5847" w:rsidRPr="00611084">
        <w:rPr>
          <w:rFonts w:cstheme="majorHAnsi"/>
        </w:rPr>
        <w:t xml:space="preserve"> về</w:t>
      </w:r>
      <w:r w:rsidR="008E5847">
        <w:rPr>
          <w:rFonts w:cstheme="majorHAnsi"/>
        </w:rPr>
        <w:t xml:space="preserve"> đầu tư theo</w:t>
      </w:r>
      <w:r w:rsidR="008E5847" w:rsidRPr="00611084">
        <w:rPr>
          <w:rFonts w:cstheme="majorHAnsi"/>
        </w:rPr>
        <w:t xml:space="preserve"> hình thức </w:t>
      </w:r>
      <w:r w:rsidR="008E5847">
        <w:rPr>
          <w:rFonts w:cstheme="majorHAnsi"/>
        </w:rPr>
        <w:t>hợp đồng BOT nói riêng và</w:t>
      </w:r>
      <w:r w:rsidR="008E5847" w:rsidRPr="00611084">
        <w:rPr>
          <w:rFonts w:cstheme="majorHAnsi"/>
        </w:rPr>
        <w:t xml:space="preserve"> PPP </w:t>
      </w:r>
      <w:r w:rsidR="008E5847">
        <w:rPr>
          <w:rFonts w:cstheme="majorHAnsi"/>
        </w:rPr>
        <w:t xml:space="preserve">nói chung </w:t>
      </w:r>
      <w:r w:rsidR="008E5847" w:rsidRPr="00611084">
        <w:rPr>
          <w:rFonts w:cstheme="majorHAnsi"/>
        </w:rPr>
        <w:t>hiện chỉ dừng lại ở mức Nghị định của Chính phủ nên hành lang pháp lý về hoạt động này vẫn</w:t>
      </w:r>
      <w:r w:rsidR="008E5847">
        <w:rPr>
          <w:rFonts w:cstheme="majorHAnsi"/>
        </w:rPr>
        <w:t xml:space="preserve"> còn phụ thuộc vào các luật</w:t>
      </w:r>
      <w:r w:rsidR="001D2C0C">
        <w:rPr>
          <w:rFonts w:cstheme="majorHAnsi"/>
        </w:rPr>
        <w:t xml:space="preserve"> khác</w:t>
      </w:r>
      <w:r>
        <w:rPr>
          <w:rFonts w:cstheme="majorHAnsi"/>
        </w:rPr>
        <w:t xml:space="preserve">. </w:t>
      </w:r>
      <w:r w:rsidR="008E5847">
        <w:rPr>
          <w:rFonts w:cstheme="majorHAnsi"/>
        </w:rPr>
        <w:t xml:space="preserve">Vì vậy, </w:t>
      </w:r>
      <w:r>
        <w:rPr>
          <w:rFonts w:cstheme="majorHAnsi"/>
        </w:rPr>
        <w:t>cần</w:t>
      </w:r>
      <w:r w:rsidR="008E5847" w:rsidRPr="0031396B">
        <w:rPr>
          <w:rFonts w:cstheme="majorHAnsi"/>
        </w:rPr>
        <w:t xml:space="preserve"> xây dựng được</w:t>
      </w:r>
      <w:r w:rsidR="008E5847">
        <w:rPr>
          <w:rFonts w:cstheme="majorHAnsi"/>
        </w:rPr>
        <w:t xml:space="preserve"> Luật PPP</w:t>
      </w:r>
      <w:r w:rsidR="008E5847" w:rsidRPr="0031396B">
        <w:rPr>
          <w:rFonts w:cstheme="majorHAnsi"/>
        </w:rPr>
        <w:t>.</w:t>
      </w:r>
      <w:r w:rsidR="008E5847" w:rsidRPr="00611084">
        <w:rPr>
          <w:rFonts w:cstheme="majorHAnsi"/>
        </w:rPr>
        <w:t xml:space="preserve"> </w:t>
      </w:r>
    </w:p>
    <w:p w:rsidR="002E2830" w:rsidRDefault="00F364A8" w:rsidP="00224696">
      <w:pPr>
        <w:pStyle w:val="Heading2"/>
        <w:numPr>
          <w:ilvl w:val="0"/>
          <w:numId w:val="0"/>
        </w:numPr>
        <w:spacing w:before="120" w:line="276" w:lineRule="auto"/>
        <w:rPr>
          <w:szCs w:val="28"/>
        </w:rPr>
      </w:pPr>
      <w:bookmarkStart w:id="99" w:name="_Toc510087279"/>
      <w:r w:rsidRPr="00D210AA">
        <w:rPr>
          <w:szCs w:val="28"/>
        </w:rPr>
        <w:t xml:space="preserve">2.2.2 Bộ máy nhà nước quản lý </w:t>
      </w:r>
      <w:r w:rsidR="00D34235" w:rsidRPr="00D210AA">
        <w:rPr>
          <w:szCs w:val="28"/>
        </w:rPr>
        <w:t>đầu tư theo hình thứ</w:t>
      </w:r>
      <w:r w:rsidR="008D1F04">
        <w:rPr>
          <w:szCs w:val="28"/>
        </w:rPr>
        <w:t xml:space="preserve">c </w:t>
      </w:r>
      <w:r w:rsidRPr="00D210AA">
        <w:rPr>
          <w:szCs w:val="28"/>
        </w:rPr>
        <w:t>BOT đường bộ tại Việt Nam</w:t>
      </w:r>
      <w:bookmarkEnd w:id="99"/>
    </w:p>
    <w:p w:rsidR="00D040CC" w:rsidRDefault="00D040CC" w:rsidP="00224696">
      <w:pPr>
        <w:spacing w:line="276" w:lineRule="auto"/>
      </w:pPr>
      <w:r w:rsidRPr="008271B2">
        <w:t>Việt Nam hiện chưa có một cơ quan độc lập theo dõi toàn bộ hoạt động PPP mà vẫn nằm trong cơ quan quản lý dọc. Trong tr</w:t>
      </w:r>
      <w:r>
        <w:t>ường hợp BOT đường bộ là nằm tro</w:t>
      </w:r>
      <w:r w:rsidRPr="008271B2">
        <w:t>ng Bộ GTVT. Điều này dẫn tới rủi ro trong QLNN ở lĩnh vực này là ra các quyết định mang tính thiếu khách quan hoặc có thể bị lợi ích ngành chi phối.</w:t>
      </w:r>
    </w:p>
    <w:p w:rsidR="00D040CC" w:rsidRDefault="00D040CC" w:rsidP="00224696">
      <w:pPr>
        <w:spacing w:line="276" w:lineRule="auto"/>
      </w:pPr>
    </w:p>
    <w:p w:rsidR="00D040CC" w:rsidRDefault="00D040CC" w:rsidP="00224696">
      <w:pPr>
        <w:spacing w:line="276" w:lineRule="auto"/>
      </w:pPr>
    </w:p>
    <w:p w:rsidR="00D040CC" w:rsidRDefault="00D040CC" w:rsidP="00224696">
      <w:pPr>
        <w:spacing w:line="276" w:lineRule="auto"/>
      </w:pPr>
    </w:p>
    <w:p w:rsidR="00D040CC" w:rsidRDefault="00D040CC" w:rsidP="00224696">
      <w:pPr>
        <w:spacing w:line="276" w:lineRule="auto"/>
      </w:pPr>
    </w:p>
    <w:p w:rsidR="00D040CC" w:rsidRDefault="00D040CC" w:rsidP="00224696">
      <w:pPr>
        <w:spacing w:line="276" w:lineRule="auto"/>
      </w:pPr>
    </w:p>
    <w:p w:rsidR="00D040CC" w:rsidRDefault="00D040CC"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F364A8" w:rsidRPr="00F3077B" w:rsidRDefault="00F364A8" w:rsidP="00224696">
      <w:pPr>
        <w:spacing w:line="276" w:lineRule="auto"/>
        <w:jc w:val="center"/>
      </w:pPr>
      <w:bookmarkStart w:id="100" w:name="_Ref507410797"/>
      <w:bookmarkStart w:id="101" w:name="_Toc508027388"/>
      <w:r w:rsidRPr="008271B2">
        <w:rPr>
          <w:b/>
        </w:rPr>
        <w:t xml:space="preserve">Hình </w:t>
      </w:r>
      <w:r w:rsidR="00A207EB" w:rsidRPr="008271B2">
        <w:rPr>
          <w:b/>
        </w:rPr>
        <w:fldChar w:fldCharType="begin"/>
      </w:r>
      <w:r w:rsidRPr="008271B2">
        <w:rPr>
          <w:b/>
        </w:rPr>
        <w:instrText xml:space="preserve"> SEQ Hình \* ARABIC </w:instrText>
      </w:r>
      <w:r w:rsidR="00A207EB" w:rsidRPr="008271B2">
        <w:rPr>
          <w:b/>
        </w:rPr>
        <w:fldChar w:fldCharType="separate"/>
      </w:r>
      <w:r w:rsidR="00EB0504">
        <w:rPr>
          <w:b/>
          <w:noProof/>
        </w:rPr>
        <w:t>4</w:t>
      </w:r>
      <w:r w:rsidR="00A207EB" w:rsidRPr="008271B2">
        <w:rPr>
          <w:b/>
        </w:rPr>
        <w:fldChar w:fldCharType="end"/>
      </w:r>
      <w:bookmarkEnd w:id="100"/>
      <w:r w:rsidRPr="008271B2">
        <w:rPr>
          <w:b/>
          <w:sz w:val="24"/>
          <w:szCs w:val="24"/>
        </w:rPr>
        <w:t>:</w:t>
      </w:r>
      <w:r w:rsidRPr="00F3077B">
        <w:rPr>
          <w:b/>
        </w:rPr>
        <w:t xml:space="preserve"> </w:t>
      </w:r>
      <w:r w:rsidR="00FC0E50" w:rsidRPr="00F3077B">
        <w:rPr>
          <w:b/>
        </w:rPr>
        <w:t>Bộ máy q</w:t>
      </w:r>
      <w:r w:rsidRPr="00F3077B">
        <w:rPr>
          <w:b/>
        </w:rPr>
        <w:t xml:space="preserve">uản lý </w:t>
      </w:r>
      <w:r w:rsidR="00F810A1" w:rsidRPr="00F3077B">
        <w:rPr>
          <w:b/>
        </w:rPr>
        <w:t xml:space="preserve">đầu tư theo hình thức </w:t>
      </w:r>
      <w:r w:rsidRPr="00F3077B">
        <w:rPr>
          <w:b/>
        </w:rPr>
        <w:t>PPP (BOT) đường bộ ở Việt Nam</w:t>
      </w:r>
      <w:bookmarkEnd w:id="101"/>
    </w:p>
    <w:p w:rsidR="00F364A8" w:rsidRPr="008271B2" w:rsidRDefault="00A207EB" w:rsidP="00224696">
      <w:pPr>
        <w:spacing w:line="276" w:lineRule="auto"/>
        <w:ind w:left="284"/>
      </w:pPr>
      <w:r w:rsidRPr="00A207EB">
        <w:rPr>
          <w:b/>
          <w:noProof/>
          <w:sz w:val="24"/>
          <w:szCs w:val="24"/>
        </w:rPr>
        <w:pict>
          <v:group id="Group 50" o:spid="_x0000_s1053" style="position:absolute;left:0;text-align:left;margin-left:-.35pt;margin-top:.15pt;width:482.55pt;height:627.9pt;z-index:251666432" coordorigin="1458,1875" coordsize="9323,12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">
            <v:shapetype id="_x0000_t202" coordsize="21600,21600" o:spt="202" path="m,l,21600r21600,l21600,xe">
              <v:stroke joinstyle="miter"/>
              <v:path gradientshapeok="t" o:connecttype="rect"/>
            </v:shapetype>
            <v:shape id="Text Box 3" o:spid="_x0000_s1054" type="#_x0000_t202" style="position:absolute;left:7236;top:12802;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HfVcYA&#10;AADbAAAADwAAAGRycy9kb3ducmV2LnhtbESPQWvCQBSE70L/w/IKvZlNLJaSuoZSqehFNNpDb6/Z&#10;ZxLMvk2zq4n/visIPQ4z8w0zywbTiAt1rrasIIliEMSF1TWXCg77z/ErCOeRNTaWScGVHGTzh9EM&#10;U2173tEl96UIEHYpKqi8b1MpXVGRQRfZljh4R9sZ9EF2pdQd9gFuGjmJ4xdpsOawUGFLHxUVp/xs&#10;FHz9bK7Nrn3+jut+vR2Wv9t8sSyVenoc3t9AeBr8f/jeXmkF0wRuX8IP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HfVcYAAADbAAAADwAAAAAAAAAAAAAAAACYAgAAZHJz&#10;L2Rvd25yZXYueG1sUEsFBgAAAAAEAAQA9QAAAIsDAAAAAA==&#10;" filled="f" stroked="f">
              <v:textbox style="layout-flow:vertical;mso-layout-flow-alt:bottom-to-top">
                <w:txbxContent>
                  <w:p w:rsidR="00224696" w:rsidRPr="00BF0ABF" w:rsidRDefault="00224696" w:rsidP="00F364A8">
                    <w:pPr>
                      <w:spacing w:before="0" w:after="0" w:line="240" w:lineRule="auto"/>
                      <w:ind w:firstLine="0"/>
                      <w:rPr>
                        <w:rFonts w:ascii="Times New Roman" w:hAnsi="Times New Roman"/>
                        <w:b/>
                        <w:sz w:val="20"/>
                      </w:rPr>
                    </w:pPr>
                    <w:r>
                      <w:rPr>
                        <w:rFonts w:ascii="Times New Roman" w:hAnsi="Times New Roman"/>
                        <w:b/>
                        <w:sz w:val="20"/>
                      </w:rPr>
                      <w:t>GĐ 9</w:t>
                    </w:r>
                  </w:p>
                </w:txbxContent>
              </v:textbox>
            </v:shape>
            <v:group id="Group 4" o:spid="_x0000_s1055" style="position:absolute;left:1458;top:1875;width:9323;height:12558" coordorigin="1458,1875" coordsize="9323,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group id="Group 5" o:spid="_x0000_s1056" style="position:absolute;left:1458;top:1875;width:8578;height:12558" coordorigin="1083,300" coordsize="9504,130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AutoShape 6" o:spid="_x0000_s1057" type="#_x0000_t32" style="position:absolute;left:4073;top:6354;width:0;height:19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7" o:spid="_x0000_s1058" type="#_x0000_t32" style="position:absolute;left:7235;top:6335;width:0;height:17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yIcQAAADbAAAADwAAAGRycy9kb3ducmV2LnhtbESPQWvCQBSE74X+h+UVvNWNg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PIhxAAAANsAAAAPAAAAAAAAAAAA&#10;AAAAAKECAABkcnMvZG93bnJldi54bWxQSwUGAAAAAAQABAD5AAAAkgMAAAAA&#10;">
                  <v:stroke endarrow="block"/>
                </v:shape>
                <v:shape id="Text Box 8" o:spid="_x0000_s1059" type="#_x0000_t202" style="position:absolute;left:3106;top:300;width:499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224696" w:rsidRPr="00DA30E3" w:rsidRDefault="00224696" w:rsidP="00F364A8">
                        <w:pPr>
                          <w:spacing w:before="0" w:after="0" w:line="240" w:lineRule="auto"/>
                          <w:ind w:firstLine="0"/>
                          <w:jc w:val="center"/>
                          <w:rPr>
                            <w:rFonts w:ascii="Times New Roman" w:hAnsi="Times New Roman"/>
                            <w:sz w:val="24"/>
                          </w:rPr>
                        </w:pPr>
                        <w:r w:rsidRPr="00DA30E3">
                          <w:rPr>
                            <w:rFonts w:ascii="Times New Roman" w:hAnsi="Times New Roman"/>
                            <w:sz w:val="24"/>
                          </w:rPr>
                          <w:t>Chiến lược phát triển</w:t>
                        </w:r>
                      </w:p>
                      <w:p w:rsidR="00224696" w:rsidRPr="00DA30E3" w:rsidRDefault="00224696" w:rsidP="00F364A8">
                        <w:pPr>
                          <w:spacing w:before="0" w:after="0" w:line="240" w:lineRule="auto"/>
                          <w:ind w:firstLine="0"/>
                          <w:jc w:val="center"/>
                          <w:rPr>
                            <w:rFonts w:ascii="Times New Roman" w:hAnsi="Times New Roman"/>
                            <w:sz w:val="24"/>
                          </w:rPr>
                        </w:pPr>
                        <w:r w:rsidRPr="00DA30E3">
                          <w:rPr>
                            <w:rFonts w:ascii="Times New Roman" w:hAnsi="Times New Roman"/>
                            <w:sz w:val="24"/>
                          </w:rPr>
                          <w:t xml:space="preserve">Quy hoạch </w:t>
                        </w:r>
                      </w:p>
                    </w:txbxContent>
                  </v:textbox>
                </v:shape>
                <v:shape id="Text Box 9" o:spid="_x0000_s1060" type="#_x0000_t202" style="position:absolute;left:4189;top:1160;width:272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224696" w:rsidRPr="00DA30E3" w:rsidRDefault="00224696" w:rsidP="00F364A8">
                        <w:pPr>
                          <w:spacing w:before="0" w:after="0" w:line="240" w:lineRule="auto"/>
                          <w:ind w:firstLine="0"/>
                          <w:jc w:val="center"/>
                          <w:rPr>
                            <w:rFonts w:ascii="Times New Roman" w:hAnsi="Times New Roman"/>
                            <w:sz w:val="22"/>
                          </w:rPr>
                        </w:pPr>
                        <w:r w:rsidRPr="00DA30E3">
                          <w:rPr>
                            <w:rFonts w:ascii="Times New Roman" w:hAnsi="Times New Roman"/>
                            <w:sz w:val="22"/>
                          </w:rPr>
                          <w:t>Danh mục kêu gọi đầu tư theo hình thức PPP</w:t>
                        </w:r>
                      </w:p>
                    </w:txbxContent>
                  </v:textbox>
                </v:shape>
                <v:shape id="Text Box 10" o:spid="_x0000_s1061" type="#_x0000_t202" style="position:absolute;left:2083;top:2344;width:3515;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224696" w:rsidRPr="00BF0ABF" w:rsidRDefault="00224696" w:rsidP="00F364A8">
                        <w:pPr>
                          <w:spacing w:before="0" w:after="0" w:line="240" w:lineRule="auto"/>
                          <w:ind w:firstLine="0"/>
                          <w:jc w:val="center"/>
                          <w:rPr>
                            <w:rFonts w:ascii="Times New Roman" w:hAnsi="Times New Roman"/>
                            <w:sz w:val="24"/>
                            <w:szCs w:val="24"/>
                          </w:rPr>
                        </w:pPr>
                        <w:r w:rsidRPr="00BF0ABF">
                          <w:rPr>
                            <w:rFonts w:ascii="Times New Roman" w:hAnsi="Times New Roman"/>
                            <w:sz w:val="24"/>
                            <w:szCs w:val="24"/>
                          </w:rPr>
                          <w:t>Đề</w:t>
                        </w:r>
                        <w:r>
                          <w:rPr>
                            <w:rFonts w:ascii="Times New Roman" w:hAnsi="Times New Roman"/>
                            <w:sz w:val="24"/>
                            <w:szCs w:val="24"/>
                          </w:rPr>
                          <w:t xml:space="preserve"> </w:t>
                        </w:r>
                        <w:r w:rsidRPr="00BF0ABF">
                          <w:rPr>
                            <w:rFonts w:ascii="Times New Roman" w:hAnsi="Times New Roman"/>
                            <w:sz w:val="24"/>
                            <w:szCs w:val="24"/>
                          </w:rPr>
                          <w:t xml:space="preserve">xuất dự án do cơ quan nhà nước có thẩm quyền lập </w:t>
                        </w:r>
                      </w:p>
                    </w:txbxContent>
                  </v:textbox>
                </v:shape>
                <v:shape id="Text Box 11" o:spid="_x0000_s1062" type="#_x0000_t202" style="position:absolute;left:6980;top:2344;width:3123;height:93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q8EA&#10;AADbAAAADwAAAGRycy9kb3ducmV2LnhtbERPz2vCMBS+C/4P4QlexkzV0bnOKCIo7uacuOujebZl&#10;zUtNYq3/vTkMPH58v+fLztSiJecrywrGowQEcW51xYWC48/mdQbCB2SNtWVScCcPy0W/N8dM2xt/&#10;U3sIhYgh7DNUUIbQZFL6vCSDfmQb4sidrTMYInSF1A5vMdzUcpIkqTRYcWwosaF1Sfnf4WoUzN52&#10;7a//mu5PeXquP8LLe7u9OKWGg271CSJQF57if/dOK0jj+v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5x/6vBAAAA2wAAAA8AAAAAAAAAAAAAAAAAmAIAAGRycy9kb3du&#10;cmV2LnhtbFBLBQYAAAAABAAEAPUAAACGAwAAAAA=&#10;">
                  <v:textbox>
                    <w:txbxContent>
                      <w:p w:rsidR="00224696" w:rsidRPr="00BF0ABF" w:rsidRDefault="00224696" w:rsidP="00F364A8">
                        <w:pPr>
                          <w:spacing w:before="0" w:after="0" w:line="240" w:lineRule="auto"/>
                          <w:ind w:firstLine="0"/>
                          <w:jc w:val="center"/>
                          <w:rPr>
                            <w:rFonts w:ascii="Times New Roman" w:hAnsi="Times New Roman"/>
                            <w:sz w:val="20"/>
                            <w:szCs w:val="21"/>
                          </w:rPr>
                        </w:pPr>
                        <w:r w:rsidRPr="00BF0ABF">
                          <w:rPr>
                            <w:rFonts w:ascii="Times New Roman" w:hAnsi="Times New Roman"/>
                            <w:sz w:val="20"/>
                            <w:szCs w:val="21"/>
                          </w:rPr>
                          <w:t>Nhà đầu tư đề xuất dự án không có trong Danh mục kêu gọi đầu tư</w:t>
                        </w:r>
                      </w:p>
                    </w:txbxContent>
                  </v:textbox>
                </v:shape>
                <v:shape id="Text Box 12" o:spid="_x0000_s1063" type="#_x0000_t202" style="position:absolute;left:7239;top:1160;width:3348;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1aMMQA&#10;AADbAAAADwAAAGRycy9kb3ducmV2LnhtbESPQWvCQBSE70L/w/IEL1I3Wok2dRURWvRmtbTXR/aZ&#10;BLNv091tjP/eFYQeh5n5hlmsOlOLlpyvLCsYjxIQxLnVFRcKvo7vz3MQPiBrrC2Tgit5WC2fegvM&#10;tL3wJ7WHUIgIYZ+hgjKEJpPS5yUZ9CPbEEfvZJ3BEKUrpHZ4iXBTy0mSpNJgxXGhxIY2JeXnw59R&#10;MJ9u2x+/e9l/5+mpfg3DWfvx65Qa9Lv1G4hAXfgPP9pbrSAdw/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9WjDEAAAA2wAAAA8AAAAAAAAAAAAAAAAAmAIAAGRycy9k&#10;b3ducmV2LnhtbFBLBQYAAAAABAAEAPUAAACJAwAAAAA=&#10;">
                  <v:textbox>
                    <w:txbxContent>
                      <w:p w:rsidR="00224696" w:rsidRPr="00BF0ABF" w:rsidRDefault="00224696" w:rsidP="00F364A8">
                        <w:pPr>
                          <w:spacing w:before="0" w:after="0" w:line="240" w:lineRule="auto"/>
                          <w:ind w:firstLine="0"/>
                          <w:jc w:val="center"/>
                          <w:rPr>
                            <w:rFonts w:ascii="Times New Roman" w:hAnsi="Times New Roman"/>
                            <w:sz w:val="20"/>
                          </w:rPr>
                        </w:pPr>
                        <w:r w:rsidRPr="00BF0ABF">
                          <w:rPr>
                            <w:rFonts w:ascii="Times New Roman" w:hAnsi="Times New Roman"/>
                            <w:sz w:val="20"/>
                          </w:rPr>
                          <w:t>Phê duyệt Đề xuất dự án, bổ sung và đăng tải Danh mục dự án</w:t>
                        </w:r>
                      </w:p>
                    </w:txbxContent>
                  </v:textbox>
                </v:shape>
                <v:shape id="AutoShape 13" o:spid="_x0000_s1064" type="#_x0000_t32" style="position:absolute;left:5570;top:1020;width:0;height:14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mg6MMAAADbAAAADwAAAGRycy9kb3ducmV2LnhtbESPQYvCMBSE74L/ITzBm6Z6EK1GWRYU&#10;cfGwupT19miebbF5KUnUur9+Iwgeh5n5hlmsWlOLGzlfWVYwGiYgiHOrKy4U/BzXgykIH5A11pZJ&#10;wYM8rJbdzgJTbe/8TbdDKESEsE9RQRlCk0rp85IM+qFtiKN3ts5giNIVUju8R7ip5ThJJtJgxXGh&#10;xIY+S8ovh6tR8Ps1u2aPbE+7bDTbndAZ/3fcKNXvtR9zEIHa8A6/2lutYDKG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ZoOjDAAAA2wAAAA8AAAAAAAAAAAAA&#10;AAAAoQIAAGRycy9kb3ducmV2LnhtbFBLBQYAAAAABAAEAPkAAACRAwAAAAA=&#10;">
                  <v:stroke endarrow="block"/>
                </v:shape>
                <v:shape id="AutoShape 14" o:spid="_x0000_s1065" type="#_x0000_t32" style="position:absolute;left:3490;top:2152;width:20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15" o:spid="_x0000_s1066" type="#_x0000_t32" style="position:absolute;left:3490;top:2152;width:0;height:1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A4nMUAAADbAAAADwAAAGRycy9kb3ducmV2LnhtbESPQWvCQBSE7wX/w/KE3uomhUq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3A4nMUAAADbAAAADwAAAAAAAAAA&#10;AAAAAAChAgAAZHJzL2Rvd25yZXYueG1sUEsFBgAAAAAEAAQA+QAAAJMDAAAAAA==&#10;">
                  <v:stroke endarrow="block"/>
                </v:shape>
                <v:shape id="AutoShape 16" o:spid="_x0000_s1067" type="#_x0000_t32" style="position:absolute;left:5570;top:1995;width:0;height:15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17" o:spid="_x0000_s1068" type="#_x0000_t32" style="position:absolute;left:3490;top:3279;width:1;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Text Box 18" o:spid="_x0000_s1069" type="#_x0000_t202" style="position:absolute;left:2716;top:3525;width:5985;height:6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zrcEA&#10;AADbAAAADwAAAGRycy9kb3ducmV2LnhtbERPz2vCMBS+C/4P4QlexkzV0bnOKCIo7uacuOujebZl&#10;zUtNYq3/vTkMPH58v+fLztSiJecrywrGowQEcW51xYWC48/mdQbCB2SNtWVScCcPy0W/N8dM2xt/&#10;U3sIhYgh7DNUUIbQZFL6vCSDfmQb4sidrTMYInSF1A5vMdzUcpIkqTRYcWwosaF1Sfnf4WoUzN52&#10;7a//mu5PeXquP8LLe7u9OKWGg271CSJQF57if/dOK0jj2Pgl/g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H863BAAAA2wAAAA8AAAAAAAAAAAAAAAAAmAIAAGRycy9kb3du&#10;cmV2LnhtbFBLBQYAAAAABAAEAPUAAACGAwAAAAA=&#10;">
                  <v:textbox>
                    <w:txbxContent>
                      <w:p w:rsidR="00224696" w:rsidRPr="00BF0ABF" w:rsidRDefault="00224696" w:rsidP="00F364A8">
                        <w:pPr>
                          <w:spacing w:before="0" w:after="0" w:line="240" w:lineRule="auto"/>
                          <w:ind w:firstLine="0"/>
                          <w:jc w:val="center"/>
                          <w:rPr>
                            <w:rFonts w:ascii="Times New Roman" w:hAnsi="Times New Roman"/>
                            <w:sz w:val="20"/>
                          </w:rPr>
                        </w:pPr>
                        <w:r w:rsidRPr="00BF0ABF">
                          <w:rPr>
                            <w:rFonts w:ascii="Times New Roman" w:hAnsi="Times New Roman"/>
                            <w:sz w:val="20"/>
                          </w:rPr>
                          <w:t>Thẩm định bước 1</w:t>
                        </w:r>
                      </w:p>
                      <w:p w:rsidR="00224696" w:rsidRPr="00BF0ABF" w:rsidRDefault="00224696" w:rsidP="00F364A8">
                        <w:pPr>
                          <w:spacing w:before="0" w:after="0" w:line="240" w:lineRule="auto"/>
                          <w:ind w:firstLine="0"/>
                          <w:jc w:val="center"/>
                          <w:rPr>
                            <w:rFonts w:ascii="Times New Roman" w:hAnsi="Times New Roman"/>
                            <w:sz w:val="20"/>
                          </w:rPr>
                        </w:pPr>
                        <w:r w:rsidRPr="00BF0ABF">
                          <w:rPr>
                            <w:rFonts w:ascii="Times New Roman" w:hAnsi="Times New Roman"/>
                            <w:sz w:val="20"/>
                          </w:rPr>
                          <w:t>Phê duyệt Đề xuất dự án (Báo cáo nghiên cứu tiền khả thi)</w:t>
                        </w:r>
                      </w:p>
                    </w:txbxContent>
                  </v:textbox>
                </v:shape>
                <v:shape id="Text Box 19" o:spid="_x0000_s1070" type="#_x0000_t202" style="position:absolute;left:2716;top:4386;width:5985;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tWNsQA&#10;AADbAAAADwAAAGRycy9kb3ducmV2LnhtbESPQWvCQBSE7wX/w/IEL0U3tZJq6ioitOjNWtHrI/tM&#10;QrNv091tjP/eFYQeh5n5hpkvO1OLlpyvLCt4GSUgiHOrKy4UHL4/hlMQPiBrrC2Tgit5WC56T3PM&#10;tL3wF7X7UIgIYZ+hgjKEJpPS5yUZ9CPbEEfvbJ3BEKUrpHZ4iXBTy3GSpNJgxXGhxIbWJeU/+z+j&#10;YDrZtCe/fd0d8/Rcz8LzW/v565Qa9LvVO4hAXfgPP9obrSCd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9LVjbEAAAA2wAAAA8AAAAAAAAAAAAAAAAAmAIAAGRycy9k&#10;b3ducmV2LnhtbFBLBQYAAAAABAAEAPUAAACJAwAAAAA=&#10;">
                  <v:textbox>
                    <w:txbxContent>
                      <w:p w:rsidR="00224696" w:rsidRPr="00BF0ABF" w:rsidRDefault="00224696" w:rsidP="00F364A8">
                        <w:pPr>
                          <w:spacing w:before="0" w:after="0" w:line="240" w:lineRule="auto"/>
                          <w:ind w:firstLine="0"/>
                          <w:jc w:val="center"/>
                          <w:rPr>
                            <w:rFonts w:ascii="Times New Roman" w:hAnsi="Times New Roman"/>
                            <w:sz w:val="20"/>
                          </w:rPr>
                        </w:pPr>
                        <w:r w:rsidRPr="00BF0ABF">
                          <w:rPr>
                            <w:rFonts w:ascii="Times New Roman" w:hAnsi="Times New Roman"/>
                            <w:sz w:val="20"/>
                          </w:rPr>
                          <w:t>Thẩm định bước 2</w:t>
                        </w:r>
                      </w:p>
                      <w:p w:rsidR="00224696" w:rsidRPr="00BF0ABF" w:rsidRDefault="00224696" w:rsidP="00F364A8">
                        <w:pPr>
                          <w:spacing w:before="0" w:after="0" w:line="240" w:lineRule="auto"/>
                          <w:ind w:firstLine="0"/>
                          <w:jc w:val="center"/>
                          <w:rPr>
                            <w:rFonts w:ascii="Times New Roman" w:hAnsi="Times New Roman"/>
                            <w:sz w:val="20"/>
                          </w:rPr>
                        </w:pPr>
                        <w:r w:rsidRPr="00BF0ABF">
                          <w:rPr>
                            <w:rFonts w:ascii="Times New Roman" w:hAnsi="Times New Roman"/>
                            <w:sz w:val="20"/>
                          </w:rPr>
                          <w:t>Phê duyệt Dự án đầu tư (Báo cáo nghiên cứu khả thi)</w:t>
                        </w:r>
                      </w:p>
                    </w:txbxContent>
                  </v:textbox>
                </v:shape>
                <v:shape id="AutoShape 20" o:spid="_x0000_s1071" type="#_x0000_t32" style="position:absolute;left:5385;top:4199;width:1;height:23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4N2cEAAADbAAAADwAAAGRycy9kb3ducmV2LnhtbERPy4rCMBTdC/MP4Q6409RZ+KhGGQZG&#10;RHHhg6K7S3OnLdPclCRq9evNQnB5OO/ZojW1uJLzlWUFg34Cgji3uuJCwfHw2xuD8AFZY22ZFNzJ&#10;w2L+0Zlhqu2Nd3Tdh0LEEPYpKihDaFIpfV6SQd+3DXHk/qwzGCJ0hdQObzHc1PIrSYbSYMWxocSG&#10;fkrK//cXo+C0mVyye7aldTaYrM/ojH8clkp1P9vvKYhAbXiLX+6VVjCK6+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g3ZwQAAANsAAAAPAAAAAAAAAAAAAAAA&#10;AKECAABkcnMvZG93bnJldi54bWxQSwUGAAAAAAQABAD5AAAAjwMAAAAA&#10;">
                  <v:stroke endarrow="block"/>
                </v:shape>
                <v:shape id="AutoShape 21" o:spid="_x0000_s1072" type="#_x0000_t32" style="position:absolute;left:5385;top:5052;width:1;height:24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lQYMMAAADbAAAADwAAAGRycy9kb3ducmV2LnhtbESPT2sCMRTE7wW/Q3hCb92sQltZjaJC&#10;QXop/gE9PjbP3eDmZdnEzfrtm4LQ4zAzv2EWq8E2oqfOG8cKJlkOgrh02nCl4HT8epuB8AFZY+OY&#10;FDzIw2o5ellgoV3kPfWHUIkEYV+ggjqEtpDSlzVZ9JlriZN3dZ3FkGRXSd1hTHDbyGmef0iLhtNC&#10;jS1taypvh7tVYOKP6dvdNm6+zxevI5nHuzNKvY6H9RxEoCH8h5/tnVbwOY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pUGDDAAAA2wAAAA8AAAAAAAAAAAAA&#10;AAAAoQIAAGRycy9kb3ducmV2LnhtbFBLBQYAAAAABAAEAPkAAACRAwAAAAA=&#10;">
                  <v:stroke endarrow="block"/>
                </v:shape>
                <v:shape id="AutoShape 22" o:spid="_x0000_s1073" type="#_x0000_t32" style="position:absolute;left:8701;top:1995;width:0;height:349;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shape id="AutoShape 23" o:spid="_x0000_s1074" type="#_x0000_t32" style="position:absolute;left:6916;top:1560;width:323;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rjMIAAADbAAAADwAAAGRycy9kb3ducmV2LnhtbESPQWsCMRSE74L/ITyhN81aqcrWKCoI&#10;0ouohXp8bF53g5uXZZNu1n/fCIUeh5n5hllteluLjlpvHCuYTjIQxIXThksFn9fDeAnCB2SNtWNS&#10;8CAPm/VwsMJcu8hn6i6hFAnCPkcFVQhNLqUvKrLoJ64hTt63ay2GJNtS6hZjgttavmbZXFo0nBYq&#10;bGhfUXG//FgFJp5M1xz3cffxdfM6knm8OaPUy6jfvoMI1If/8F/7qBUsZ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drjMIAAADbAAAADwAAAAAAAAAAAAAA&#10;AAChAgAAZHJzL2Rvd25yZXYueG1sUEsFBgAAAAAEAAQA+QAAAJADAAAAAA==&#10;">
                  <v:stroke endarrow="block"/>
                </v:shape>
                <v:shape id="AutoShape 24" o:spid="_x0000_s1075" type="#_x0000_t32" style="position:absolute;left:7456;top:3273;width:1;height: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UL2sYAAADbAAAADwAAAGRycy9kb3ducmV2LnhtbESPT2vCQBTE7wW/w/KE3urGUlqNriJC&#10;S7H04B+C3h7ZZxLMvg27axL76buFgsdhZn7DzJe9qUVLzleWFYxHCQji3OqKCwWH/fvTBIQPyBpr&#10;y6TgRh6Wi8HDHFNtO95SuwuFiBD2KSooQ2hSKX1ekkE/sg1x9M7WGQxRukJqh12Em1o+J8mrNFhx&#10;XCixoXVJ+WV3NQqOX9Nrdsu+aZONp5sTOuN/9h9KPQ771QxEoD7cw//tT63g7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lC9rGAAAA2wAAAA8AAAAAAAAA&#10;AAAAAAAAoQIAAGRycy9kb3ducmV2LnhtbFBLBQYAAAAABAAEAPkAAACUAwAAAAA=&#10;">
                  <v:stroke endarrow="block"/>
                </v:shape>
                <v:shape id="Text Box 25" o:spid="_x0000_s1076" type="#_x0000_t202" style="position:absolute;left:4590;top:10365;width:2010;height:4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K7sUA&#10;AADbAAAADwAAAGRycy9kb3ducmV2LnhtbESPQWvCQBSE70L/w/KEXkQ3rW200VVKoaI3q2Kvj+wz&#10;Cc2+TXe3Mf57tyB4HGbmG2a+7EwtWnK+sqzgaZSAIM6trrhQcNh/DqcgfEDWWFsmBRfysFw89OaY&#10;aXvmL2p3oRARwj5DBWUITSalz0sy6Ee2IY7eyTqDIUpXSO3wHOGmls9JkkqDFceFEhv6KCn/2f0Z&#10;BdOXdfvtN+PtMU9P9VsYTNrVr1Pqsd+9z0AE6sI9fGuvtYLJK/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38ruxQAAANsAAAAPAAAAAAAAAAAAAAAAAJgCAABkcnMv&#10;ZG93bnJldi54bWxQSwUGAAAAAAQABAD1AAAAigMAAAAA&#10;">
                  <v:textbox>
                    <w:txbxContent>
                      <w:p w:rsidR="00224696" w:rsidRPr="00953967" w:rsidRDefault="00224696" w:rsidP="00F364A8">
                        <w:pPr>
                          <w:spacing w:before="0" w:after="0" w:line="240" w:lineRule="auto"/>
                          <w:ind w:firstLine="0"/>
                          <w:jc w:val="center"/>
                          <w:rPr>
                            <w:rFonts w:ascii="Times New Roman" w:hAnsi="Times New Roman"/>
                            <w:sz w:val="16"/>
                          </w:rPr>
                        </w:pPr>
                        <w:r w:rsidRPr="00953967">
                          <w:rPr>
                            <w:rFonts w:ascii="Times New Roman" w:hAnsi="Times New Roman"/>
                            <w:sz w:val="16"/>
                          </w:rPr>
                          <w:t>Trước khi xây dựng, Thiết kế dự án</w:t>
                        </w:r>
                      </w:p>
                    </w:txbxContent>
                  </v:textbox>
                </v:shape>
                <v:shape id="Text Box 26" o:spid="_x0000_s1077" type="#_x0000_t202" style="position:absolute;left:4590;top:11070;width:2010;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1UmcQA&#10;AADbAAAADwAAAGRycy9kb3ducmV2LnhtbESPQWvCQBSE7wX/w/IEL0U3tRJt6ioitOjNqtjrI/tM&#10;QrNv091tjP/eFYQeh5n5hpkvO1OLlpyvLCt4GSUgiHOrKy4UHA8fwxkIH5A11pZJwZU8LBe9pzlm&#10;2l74i9p9KESEsM9QQRlCk0np85IM+pFtiKN3ts5giNIVUju8RLip5ThJUmmw4rhQYkPrkvKf/Z9R&#10;MJts2m+/fd2d8vRcv4Xnafv565Qa9LvVO4hAXfgPP9obrWCa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NVJnEAAAA2wAAAA8AAAAAAAAAAAAAAAAAmAIAAGRycy9k&#10;b3ducmV2LnhtbFBLBQYAAAAABAAEAPUAAACJAwAAAAA=&#10;">
                  <v:textbox>
                    <w:txbxContent>
                      <w:p w:rsidR="00224696" w:rsidRPr="00BF0ABF" w:rsidRDefault="00224696" w:rsidP="00F364A8">
                        <w:pPr>
                          <w:spacing w:before="0" w:after="0" w:line="240" w:lineRule="auto"/>
                          <w:ind w:firstLine="0"/>
                          <w:jc w:val="center"/>
                          <w:rPr>
                            <w:rFonts w:ascii="Times New Roman" w:hAnsi="Times New Roman"/>
                            <w:sz w:val="18"/>
                          </w:rPr>
                        </w:pPr>
                        <w:r w:rsidRPr="00BF0ABF">
                          <w:rPr>
                            <w:rFonts w:ascii="Times New Roman" w:hAnsi="Times New Roman"/>
                            <w:sz w:val="18"/>
                          </w:rPr>
                          <w:t>Thi công xây dựng</w:t>
                        </w:r>
                      </w:p>
                    </w:txbxContent>
                  </v:textbox>
                </v:shape>
                <v:shape id="_x0000_s1078" type="#_x0000_t202" style="position:absolute;left:3825;top:11769;width:3469;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HxAsQA&#10;AADbAAAADwAAAGRycy9kb3ducmV2LnhtbESPQWvCQBSE7wX/w/IEL6VuqsVo6ioiVPRmrej1kX0m&#10;odm36e42xn/vCoUeh5n5hpkvO1OLlpyvLCt4HSYgiHOrKy4UHL8+XqYgfEDWWFsmBTfysFz0nuaY&#10;aXvlT2oPoRARwj5DBWUITSalz0sy6Ie2IY7exTqDIUpXSO3wGuGmlqMkmUiDFceFEhtal5R/H36N&#10;gunbtj373Xh/yieXehae03bz45Qa9LvVO4hAXfgP/7W3WkGawuNL/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B8QLEAAAA2wAAAA8AAAAAAAAAAAAAAAAAmAIAAGRycy9k&#10;b3ducmV2LnhtbFBLBQYAAAAABAAEAPUAAACJAwAAAAA=&#10;">
                  <v:textbox>
                    <w:txbxContent>
                      <w:p w:rsidR="00224696" w:rsidRPr="00BF0ABF" w:rsidRDefault="00224696" w:rsidP="00F364A8">
                        <w:pPr>
                          <w:spacing w:before="0" w:after="0" w:line="240" w:lineRule="auto"/>
                          <w:ind w:firstLine="0"/>
                          <w:jc w:val="center"/>
                          <w:rPr>
                            <w:rFonts w:ascii="Times New Roman" w:hAnsi="Times New Roman"/>
                            <w:sz w:val="20"/>
                          </w:rPr>
                        </w:pPr>
                        <w:r w:rsidRPr="00BF0ABF">
                          <w:rPr>
                            <w:rFonts w:ascii="Times New Roman" w:hAnsi="Times New Roman"/>
                            <w:sz w:val="20"/>
                          </w:rPr>
                          <w:t>Hoàn thành dự án đưa vào khai thác sử dụng</w:t>
                        </w:r>
                      </w:p>
                    </w:txbxContent>
                  </v:textbox>
                </v:shape>
                <v:shape id="Text Box 28" o:spid="_x0000_s1079" type="#_x0000_t202" style="position:absolute;left:4140;top:12675;width:2910;height: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224696" w:rsidRPr="006C5BD5" w:rsidRDefault="00224696" w:rsidP="00F364A8">
                        <w:pPr>
                          <w:spacing w:before="0" w:after="0" w:line="240" w:lineRule="auto"/>
                          <w:ind w:firstLine="0"/>
                          <w:jc w:val="center"/>
                          <w:rPr>
                            <w:rFonts w:ascii="Times New Roman" w:hAnsi="Times New Roman"/>
                            <w:sz w:val="24"/>
                          </w:rPr>
                        </w:pPr>
                        <w:r w:rsidRPr="006C5BD5">
                          <w:rPr>
                            <w:rFonts w:ascii="Times New Roman" w:hAnsi="Times New Roman"/>
                            <w:sz w:val="24"/>
                          </w:rPr>
                          <w:t>Chuyển giao lại dự án</w:t>
                        </w:r>
                      </w:p>
                    </w:txbxContent>
                  </v:textbox>
                </v:shape>
                <v:shape id="AutoShape 29" o:spid="_x0000_s1080" type="#_x0000_t32" style="position:absolute;left:5469;top:6146;width:0;height:1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Text Box 30" o:spid="_x0000_s1081" type="#_x0000_t202" style="position:absolute;left:2191;top:6583;width:3070;height:8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224696" w:rsidRPr="00BF0ABF" w:rsidRDefault="00224696" w:rsidP="00F364A8">
                        <w:pPr>
                          <w:spacing w:before="0" w:after="0" w:line="240" w:lineRule="auto"/>
                          <w:ind w:firstLine="0"/>
                          <w:jc w:val="center"/>
                          <w:rPr>
                            <w:rFonts w:ascii="Times New Roman" w:hAnsi="Times New Roman"/>
                            <w:sz w:val="18"/>
                          </w:rPr>
                        </w:pPr>
                        <w:r w:rsidRPr="00BF0ABF">
                          <w:rPr>
                            <w:rFonts w:ascii="Times New Roman" w:hAnsi="Times New Roman"/>
                            <w:sz w:val="18"/>
                          </w:rPr>
                          <w:t>Lập phê duyệt Hồ sơ mời thầu (khi có 2 NĐT trở lên đăng ký)</w:t>
                        </w:r>
                      </w:p>
                    </w:txbxContent>
                  </v:textbox>
                </v:shape>
                <v:shape id="Text Box 31" o:spid="_x0000_s1082" type="#_x0000_t202" style="position:absolute;left:5731;top:6545;width:3930;height:8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224696" w:rsidRPr="00BF0ABF" w:rsidRDefault="00224696" w:rsidP="00F364A8">
                        <w:pPr>
                          <w:spacing w:before="0" w:after="0" w:line="240" w:lineRule="auto"/>
                          <w:ind w:firstLine="0"/>
                          <w:jc w:val="center"/>
                          <w:rPr>
                            <w:rFonts w:ascii="Times New Roman" w:hAnsi="Times New Roman"/>
                            <w:sz w:val="18"/>
                          </w:rPr>
                        </w:pPr>
                        <w:r w:rsidRPr="00BF0ABF">
                          <w:rPr>
                            <w:rFonts w:ascii="Times New Roman" w:hAnsi="Times New Roman"/>
                            <w:sz w:val="18"/>
                          </w:rPr>
                          <w:t>Lập, phê duyệt Hồ sơ yêu cầu (trong trường hợp chỉ định NĐT khi chỉ có 1 NĐT đăng ký hoặc được TTg cho phép)</w:t>
                        </w:r>
                      </w:p>
                    </w:txbxContent>
                  </v:textbox>
                </v:shape>
                <v:shape id="Text Box 32" o:spid="_x0000_s1083" type="#_x0000_t202" style="position:absolute;left:2743;top:7662;width:2293;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224696" w:rsidRPr="00DA30E3" w:rsidRDefault="00224696" w:rsidP="00F364A8">
                        <w:pPr>
                          <w:spacing w:before="0" w:after="0" w:line="240" w:lineRule="auto"/>
                          <w:ind w:firstLine="0"/>
                          <w:jc w:val="center"/>
                          <w:rPr>
                            <w:rFonts w:ascii="Times New Roman" w:hAnsi="Times New Roman"/>
                            <w:sz w:val="24"/>
                          </w:rPr>
                        </w:pPr>
                        <w:r w:rsidRPr="00DA30E3">
                          <w:rPr>
                            <w:rFonts w:ascii="Times New Roman" w:hAnsi="Times New Roman"/>
                            <w:sz w:val="24"/>
                          </w:rPr>
                          <w:t>Lập hồ sơ dự thầu</w:t>
                        </w:r>
                      </w:p>
                    </w:txbxContent>
                  </v:textbox>
                </v:shape>
                <v:shape id="Text Box 33" o:spid="_x0000_s1084" type="#_x0000_t202" style="position:absolute;left:6150;top:7662;width:248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JsQA&#10;AADbAAAADwAAAGRycy9kb3ducmV2LnhtbESPT2sCMRTE74V+h/AKvRQ3WxW1W6OI0GJvVkWvj83b&#10;P3Tzsibpun57UxB6HGZ+M8x82ZtGdOR8bVnBa5KCIM6trrlUcNh/DGYgfEDW2FgmBVfysFw8Pswx&#10;0/bC39TtQiliCfsMFVQhtJmUPq/IoE9sSxy9wjqDIUpXSu3wEstNI4dpOpEGa44LFba0rij/2f0a&#10;BbPxpjv5r9H2mE+K5i28TLvPs1Pq+alfvYMI1If/8J3e6MiN4O9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vhybEAAAA2wAAAA8AAAAAAAAAAAAAAAAAmAIAAGRycy9k&#10;b3ducmV2LnhtbFBLBQYAAAAABAAEAPUAAACJAwAAAAA=&#10;">
                  <v:textbox>
                    <w:txbxContent>
                      <w:p w:rsidR="00224696" w:rsidRPr="00DA30E3" w:rsidRDefault="00224696" w:rsidP="00F364A8">
                        <w:pPr>
                          <w:spacing w:before="0" w:after="0" w:line="240" w:lineRule="auto"/>
                          <w:ind w:firstLine="0"/>
                          <w:jc w:val="center"/>
                          <w:rPr>
                            <w:rFonts w:ascii="Times New Roman" w:hAnsi="Times New Roman"/>
                            <w:sz w:val="24"/>
                          </w:rPr>
                        </w:pPr>
                        <w:r w:rsidRPr="00DA30E3">
                          <w:rPr>
                            <w:rFonts w:ascii="Times New Roman" w:hAnsi="Times New Roman"/>
                            <w:sz w:val="24"/>
                          </w:rPr>
                          <w:t>Lập hồ sơ đề xuất</w:t>
                        </w:r>
                      </w:p>
                    </w:txbxContent>
                  </v:textbox>
                </v:shape>
                <v:shape id="Text Box 34" o:spid="_x0000_s1085" type="#_x0000_t202" style="position:absolute;left:4213;top:8528;width:2725;height:7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YfUsQA&#10;AADbAAAADwAAAGRycy9kb3ducmV2LnhtbESPT2sCMRTE70K/Q3gFL+Jm24q1W6NIQdGbtdJeH5u3&#10;f+jmZU3iuv32RhB6HGZ+M8x82ZtGdOR8bVnBU5KCIM6trrlUcPxaj2cgfEDW2FgmBX/kYbl4GMwx&#10;0/bCn9QdQiliCfsMFVQhtJmUPq/IoE9sSxy9wjqDIUpXSu3wEstNI5/TdCoN1hwXKmzpo6L893A2&#10;CmaTbffjdy/773xaNG9h9NptTk6p4WO/egcRqA//4Tu91TcObl/iD5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GH1LEAAAA2wAAAA8AAAAAAAAAAAAAAAAAmAIAAGRycy9k&#10;b3ducmV2LnhtbFBLBQYAAAAABAAEAPUAAACJAwAAAAA=&#10;">
                  <v:textbox>
                    <w:txbxContent>
                      <w:p w:rsidR="00224696" w:rsidRPr="006C5BD5" w:rsidRDefault="00224696" w:rsidP="00F364A8">
                        <w:pPr>
                          <w:spacing w:before="0" w:after="0" w:line="240" w:lineRule="auto"/>
                          <w:ind w:firstLine="0"/>
                          <w:jc w:val="center"/>
                          <w:rPr>
                            <w:rFonts w:ascii="Times New Roman" w:hAnsi="Times New Roman"/>
                            <w:sz w:val="24"/>
                          </w:rPr>
                        </w:pPr>
                        <w:r w:rsidRPr="006C5BD5">
                          <w:rPr>
                            <w:rFonts w:ascii="Times New Roman" w:hAnsi="Times New Roman"/>
                            <w:sz w:val="24"/>
                          </w:rPr>
                          <w:t>Chấm thầu, phê duyệt kết quả lựa chọn NĐT</w:t>
                        </w:r>
                      </w:p>
                    </w:txbxContent>
                  </v:textbox>
                </v:shape>
                <v:shape id="Text Box 35" o:spid="_x0000_s1086" type="#_x0000_t202" style="position:absolute;left:2930;top:9480;width:5571;height:6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q6ycQA&#10;AADbAAAADwAAAGRycy9kb3ducmV2LnhtbESPT2sCMRTE70K/Q3gFL0Wz1Vbt1igiKHqrf7DXx+a5&#10;u3Tzsk3iun57Uyh4HGZ+M8x03ppKNOR8aVnBaz8BQZxZXXKu4HhY9SYgfEDWWFkmBTfyMJ89daaY&#10;anvlHTX7kItYwj5FBUUIdSqlzwoy6Pu2Jo7e2TqDIUqXS+3wGstNJQdJMpIGS44LBda0LCj72V+M&#10;gsnbpvn22+HXKRudq4/wMm7Wv06p7nO7+AQRqA2P8D+90ZF7h78v8Q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KusnEAAAA2wAAAA8AAAAAAAAAAAAAAAAAmAIAAGRycy9k&#10;b3ducmV2LnhtbFBLBQYAAAAABAAEAPUAAACJAwAAAAA=&#10;">
                  <v:textbox>
                    <w:txbxContent>
                      <w:p w:rsidR="00224696" w:rsidRPr="00BF0ABF" w:rsidRDefault="00224696" w:rsidP="00F364A8">
                        <w:pPr>
                          <w:spacing w:before="0" w:after="0" w:line="240" w:lineRule="auto"/>
                          <w:ind w:firstLine="0"/>
                          <w:jc w:val="center"/>
                          <w:rPr>
                            <w:rFonts w:ascii="Times New Roman" w:hAnsi="Times New Roman"/>
                            <w:sz w:val="20"/>
                          </w:rPr>
                        </w:pPr>
                        <w:r w:rsidRPr="00BF0ABF">
                          <w:rPr>
                            <w:rFonts w:ascii="Times New Roman" w:hAnsi="Times New Roman"/>
                            <w:sz w:val="20"/>
                          </w:rPr>
                          <w:t>Đàm phán hợp đồng, ký tắt Hợp đồng dự án, cấp Giấy chứng nhận đầu tư, ký chính thức Hợp đồng dự án</w:t>
                        </w:r>
                      </w:p>
                    </w:txbxContent>
                  </v:textbox>
                </v:shape>
                <v:shape id="Text Box 36" o:spid="_x0000_s1087" type="#_x0000_t202" style="position:absolute;left:3511;top:5295;width:3919;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gkvsQA&#10;AADbAAAADwAAAGRycy9kb3ducmV2LnhtbESPQWvCQBSE74X+h+UVeim6aZWoqauIoNibTUWvj+wz&#10;Cc2+TXfXmP77bkHwOMx8M8x82ZtGdOR8bVnB6zABQVxYXXOp4PC1GUxB+ICssbFMCn7Jw3Lx+DDH&#10;TNsrf1KXh1LEEvYZKqhCaDMpfVGRQT+0LXH0ztYZDFG6UmqH11huGvmWJKk0WHNcqLCldUXFd34x&#10;CqbjXXfyH6P9sUjPzSy8TLrtj1Pq+alfvYMI1Id7+EbvdORS+P8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YJL7EAAAA2wAAAA8AAAAAAAAAAAAAAAAAmAIAAGRycy9k&#10;b3ducmV2LnhtbFBLBQYAAAAABAAEAPUAAACJAwAAAAA=&#10;">
                  <v:textbox>
                    <w:txbxContent>
                      <w:p w:rsidR="00224696" w:rsidRPr="00DA30E3" w:rsidRDefault="00224696" w:rsidP="00F364A8">
                        <w:pPr>
                          <w:spacing w:before="0" w:after="0" w:line="240" w:lineRule="auto"/>
                          <w:ind w:firstLine="0"/>
                          <w:jc w:val="center"/>
                          <w:rPr>
                            <w:rFonts w:ascii="Times New Roman" w:hAnsi="Times New Roman"/>
                            <w:sz w:val="24"/>
                          </w:rPr>
                        </w:pPr>
                        <w:r w:rsidRPr="00DA30E3">
                          <w:rPr>
                            <w:rFonts w:ascii="Times New Roman" w:hAnsi="Times New Roman"/>
                            <w:sz w:val="24"/>
                          </w:rPr>
                          <w:t>Tổ chức lập, phê duyệt kế hoạch lựa chọn nhà đầu tư</w:t>
                        </w:r>
                      </w:p>
                    </w:txbxContent>
                  </v:textbox>
                </v:shape>
                <v:shape id="AutoShape 37" o:spid="_x0000_s1088" type="#_x0000_t32" style="position:absolute;left:4089;top:6339;width:316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O53MYAAADcAAAADwAAAGRycy9kb3ducmV2LnhtbESPQWsCMRSE74L/ITyhF9GsSytla5S1&#10;INSCB7XeXzevm9DNy7qJuv33TaHgcZiZb5jFqneNuFIXrGcFs2kGgrjy2nKt4OO4mTyDCBFZY+OZ&#10;FPxQgNVyOFhgof2N93Q9xFokCIcCFZgY20LKUBlyGKa+JU7el+8cxiS7WuoObwnuGpln2Vw6tJwW&#10;DLb0aqj6Plycgt12ti4/jd2+789297Qpm0s9Pin1MOrLFxCR+ngP/7fftII8f4S/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DudzGAAAA3AAAAA8AAAAAAAAA&#10;AAAAAAAAoQIAAGRycy9kb3ducmV2LnhtbFBLBQYAAAAABAAEAPkAAACUAwAAAAA=&#10;"/>
                <v:shape id="AutoShape 38" o:spid="_x0000_s1089" type="#_x0000_t32" style="position:absolute;left:3966;top:7440;width:1;height:21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iwEMUAAADcAAAADwAAAGRycy9kb3ducmV2LnhtbESPQWvCQBSE74L/YXlCb7ox0KLRVaRQ&#10;EUsPagl6e2SfSTD7NuyuGvvruwWhx2FmvmHmy8404kbO15YVjEcJCOLC6ppLBd+Hj+EEhA/IGhvL&#10;pOBBHpaLfm+OmbZ33tFtH0oRIewzVFCF0GZS+qIig35kW+Lona0zGKJ0pdQO7xFuGpkmyZs0WHNc&#10;qLCl94qKy/5qFBw/p9f8kX/RNh9Ptyd0xv8c1kq9DLrVDESgLvyHn+2NVpCmr/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iwEMUAAADcAAAADwAAAAAAAAAA&#10;AAAAAAChAgAAZHJzL2Rvd25yZXYueG1sUEsFBgAAAAAEAAQA+QAAAJMDAAAAAA==&#10;">
                  <v:stroke endarrow="block"/>
                </v:shape>
                <v:shape id="AutoShape 39" o:spid="_x0000_s1090" type="#_x0000_t32" style="position:absolute;left:7251;top:7442;width:1;height:2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ouZ8UAAADcAAAADwAAAGRycy9kb3ducmV2LnhtbESPQWvCQBSE70L/w/IK3nRjDlJTVykF&#10;RZQe1BLa2yP7TILZt2F31eivdwXB4zAz3zDTeWcacSbna8sKRsMEBHFhdc2lgt/9YvABwgdkjY1l&#10;UnAlD/PZW2+KmbYX3tJ5F0oRIewzVFCF0GZS+qIig35oW+LoHawzGKJ0pdQOLxFuGpkmyVgarDku&#10;VNjSd0XFcXcyCv42k1N+zX9onY8m6390xt/2S6X6793XJ4hAXXiFn+2VVpCmY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4ouZ8UAAADcAAAADwAAAAAAAAAA&#10;AAAAAAChAgAAZHJzL2Rvd25yZXYueG1sUEsFBgAAAAAEAAQA+QAAAJMDAAAAAA==&#10;">
                  <v:stroke endarrow="block"/>
                </v:shape>
                <v:shape id="AutoShape 40" o:spid="_x0000_s1091" type="#_x0000_t32" style="position:absolute;left:5594;top:9279;width:0;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aL/MUAAADcAAAADwAAAGRycy9kb3ducmV2LnhtbESPQWvCQBSE74L/YXlCb7oxh1ajq0ih&#10;IpYe1BL09sg+k2D2bdhdNfbXdwtCj8PMfMPMl51pxI2cry0rGI8SEMSF1TWXCr4PH8MJCB+QNTaW&#10;ScGDPCwX/d4cM23vvKPbPpQiQthnqKAKoc2k9EVFBv3ItsTRO1tnMETpSqkd3iPcNDJNkldpsOa4&#10;UGFL7xUVl/3VKDh+Tq/5I/+ibT6ebk/ojP85rJV6GXSrGYhAXfgPP9sbrSBN3+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MaL/MUAAADcAAAADwAAAAAAAAAA&#10;AAAAAAChAgAAZHJzL2Rvd25yZXYueG1sUEsFBgAAAAAEAAQA+QAAAJMDAAAAAA==&#10;">
                  <v:stroke endarrow="block"/>
                </v:shape>
                <v:shape id="AutoShape 41" o:spid="_x0000_s1092" type="#_x0000_t32" style="position:absolute;left:3967;top:8114;width:0;height: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6z2cIAAADcAAAADwAAAGRycy9kb3ducmV2LnhtbERPz2vCMBS+D/wfwhO8jJlaUEZnlCoI&#10;KnhQt/tb89aENS+1iVr/++Uw8Pjx/Z4ve9eIG3XBelYwGWcgiCuvLdcKPs+bt3cQISJrbDyTggcF&#10;WC4GL3MstL/zkW6nWIsUwqFABSbGtpAyVIYchrFviRP34zuHMcGulrrDewp3jcyzbCYdWk4NBlta&#10;G6p+T1en4LCbrMpvY3f748UeppuyudavX0qNhn35ASJSH5/if/dWK8jztDadSU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I6z2cIAAADcAAAADwAAAAAAAAAAAAAA&#10;AAChAgAAZHJzL2Rvd25yZXYueG1sUEsFBgAAAAAEAAQA+QAAAJADAAAAAA==&#10;"/>
                <v:shape id="AutoShape 42" o:spid="_x0000_s1093" type="#_x0000_t32" style="position:absolute;left:3950;top:8298;width:3286;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IWQsYAAADcAAAADwAAAGRycy9kb3ducmV2LnhtbESPQWsCMRSE74L/ITyhF9GsCy12a5S1&#10;INSCB7XeXzevm9DNy7qJuv33TaHgcZiZb5jFqneNuFIXrGcFs2kGgrjy2nKt4OO4mcxBhIissfFM&#10;Cn4owGo5HCyw0P7Ge7oeYi0ShEOBCkyMbSFlqAw5DFPfEifvy3cOY5JdLXWHtwR3jcyz7Ek6tJwW&#10;DLb0aqj6Plycgt12ti4/jd2+789297gpm0s9Pin1MOrLFxCR+ngP/7fftII8f4a/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CFkLGAAAA3AAAAA8AAAAAAAAA&#10;AAAAAAAAoQIAAGRycy9kb3ducmV2LnhtbFBLBQYAAAAABAAEAPkAAACUAwAAAAA=&#10;"/>
                <v:shape id="AutoShape 43" o:spid="_x0000_s1094" type="#_x0000_t32" style="position:absolute;left:5594;top:8299;width:0;height:2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aFVcIAAADcAAAADwAAAGRycy9kb3ducmV2LnhtbERPTYvCMBC9L/gfwgje1lQFWatRRFBE&#10;8bC6FL0NzdgWm0lJotb99ZuDsMfH+54tWlOLBzlfWVYw6CcgiHOrKy4U/JzWn18gfEDWWFsmBS/y&#10;sJh3PmaYavvkb3ocQyFiCPsUFZQhNKmUPi/JoO/bhjhyV+sMhghdIbXDZww3tRwmyVgarDg2lNjQ&#10;qqT8drwbBef95J69sgPtssFkd0Fn/O9po1Sv2y6nIAK14V/8dm+1guEozo9n4h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vaFVcIAAADcAAAADwAAAAAAAAAAAAAA&#10;AAChAgAAZHJzL2Rvd25yZXYueG1sUEsFBgAAAAAEAAQA+QAAAJADAAAAAA==&#10;">
                  <v:stroke endarrow="block"/>
                </v:shape>
                <v:shape id="AutoShape 44" o:spid="_x0000_s1095" type="#_x0000_t32" style="position:absolute;left:7246;top:8126;width:0;height:1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2MmcYAAADcAAAADwAAAGRycy9kb3ducmV2LnhtbESPQWsCMRSE74X+h/AKvRTNrqVFVqNs&#10;C0IVPGj1/tw8N8HNy3YTdfvvG6HgcZiZb5jpvHeNuFAXrGcF+TADQVx5bblWsPteDMYgQkTW2Hgm&#10;Bb8UYD57fJhiof2VN3TZxlokCIcCFZgY20LKUBlyGIa+JU7e0XcOY5JdLXWH1wR3jRxl2bt0aDkt&#10;GGzp01B12p6dgvUy/ygPxi5Xmx+7fluUzbl+2Sv1/NSXExCR+ngP/7e/tILRa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BtjJnGAAAA3AAAAA8AAAAAAAAA&#10;AAAAAAAAoQIAAGRycy9kb3ducmV2LnhtbFBLBQYAAAAABAAEAPkAAACUAwAAAAA=&#10;"/>
                <v:shape id="AutoShape 45" o:spid="_x0000_s1096" type="#_x0000_t32" style="position:absolute;left:5609;top:10164;width:0;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i+ucUAAADcAAAADwAAAGRycy9kb3ducmV2LnhtbESPQWvCQBSE74L/YXlCb7oxhaLRVaRQ&#10;EUsPagl6e2SfSTD7NuyuGvvruwWhx2FmvmHmy8404kbO15YVjEcJCOLC6ppLBd+Hj+EEhA/IGhvL&#10;pOBBHpaLfm+OmbZ33tFtH0oRIewzVFCF0GZS+qIig35kW+Lona0zGKJ0pdQO7xFuGpkmyZs0WHNc&#10;qLCl94qKy/5qFBw/p9f8kX/RNh9Ptyd0xv8c1kq9DLrVDESgLvyHn+2NVpC+pvB3Jh4Bufg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i+ucUAAADcAAAADwAAAAAAAAAA&#10;AAAAAAChAgAAZHJzL2Rvd25yZXYueG1sUEsFBgAAAAAEAAQA+QAAAJMDAAAAAA==&#10;">
                  <v:stroke endarrow="block"/>
                </v:shape>
                <v:shape id="AutoShape 46" o:spid="_x0000_s1097" type="#_x0000_t32" style="position:absolute;left:5609;top:10860;width:0;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QbIsYAAADcAAAADwAAAGRycy9kb3ducmV2LnhtbESPT2vCQBTE7wW/w/KE3upGhaIxGxGh&#10;pVh68A9Bb4/sMwlm34bdVWM/fbdQ6HGYmd8w2bI3rbiR841lBeNRAoK4tLrhSsFh//YyA+EDssbW&#10;Mil4kIdlPnjKMNX2zlu67UIlIoR9igrqELpUSl/WZNCPbEccvbN1BkOUrpLa4T3CTSsnSfIqDTYc&#10;F2rsaF1TedldjYLj5/xaPIov2hTj+eaEzvjv/btSz8N+tQARqA//4b/2h1YwmU7h90w8AjL/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kGyLGAAAA3AAAAA8AAAAAAAAA&#10;AAAAAAAAoQIAAGRycy9kb3ducmV2LnhtbFBLBQYAAAAABAAEAPkAAACUAwAAAAA=&#10;">
                  <v:stroke endarrow="block"/>
                </v:shape>
                <v:shape id="AutoShape 47" o:spid="_x0000_s1098" type="#_x0000_t32" style="position:absolute;left:5594;top:11550;width:0;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2DVsUAAADcAAAADwAAAGRycy9kb3ducmV2LnhtbESPQWsCMRSE7wX/Q3iCt5rVS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2DVsUAAADcAAAADwAAAAAAAAAA&#10;AAAAAAChAgAAZHJzL2Rvd25yZXYueG1sUEsFBgAAAAAEAAQA+QAAAJMDAAAAAA==&#10;">
                  <v:stroke endarrow="block"/>
                </v:shape>
                <v:shape id="AutoShape 48" o:spid="_x0000_s1099" type="#_x0000_t32" style="position:absolute;left:5593;top:12435;width:1;height:20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EmzcUAAADcAAAADwAAAGRycy9kb3ducmV2LnhtbESPQWsCMRSE7wX/Q3iCt5rVYtHVKFJo&#10;EaWHqix6e2yeu4ublyWJuvrrTaHQ4zAz3zCzRWtqcSXnK8sKBv0EBHFudcWFgv3u83UMwgdkjbVl&#10;UnAnD4t552WGqbY3/qHrNhQiQtinqKAMoUml9HlJBn3fNsTRO1lnMETpCqkd3iLc1HKYJO/SYMVx&#10;ocSGPkrKz9uLUXDYTC7ZPfumdTaYrI/ojH/svpTqddvlFESgNvyH/9orrWD4NoL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oEmzcUAAADcAAAADwAAAAAAAAAA&#10;AAAAAAChAgAAZHJzL2Rvd25yZXYueG1sUEsFBgAAAAAEAAQA+QAAAJMDAAAAAA==&#10;">
                  <v:stroke endarrow="block"/>
                </v:shape>
                <v:shape id="Text Box 49" o:spid="_x0000_s1100" type="#_x0000_t202" style="position:absolute;left:1261;top:2344;width:744;height:70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SCosQA&#10;AADcAAAADwAAAGRycy9kb3ducmV2LnhtbESP0WoCMRRE3wX/IdxC3zRbKyJbo2hBUCirrn7AZXPN&#10;Lt3cLEmq6983QqGPw8ycYRar3rbiRj40jhW8jTMQxJXTDRsFl/N2NAcRIrLG1jEpeFCA1XI4WGCu&#10;3Z1PdCujEQnCIUcFdYxdLmWoarIYxq4jTt7VeYsxSW+k9nhPcNvKSZbNpMWG00KNHX3WVH2XP1ZB&#10;UR705tofimPh92cz3a6/sp1R6vWlX3+AiNTH//Bfe6cVTN5n8DyTj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EgqLEAAAA3AAAAA8AAAAAAAAAAAAAAAAAmAIAAGRycy9k&#10;b3ducmV2LnhtbFBLBQYAAAAABAAEAPUAAACJAwAAAAA=&#10;">
                  <v:textbox style="layout-flow:vertical;mso-layout-flow-alt:bottom-to-top">
                    <w:txbxContent>
                      <w:p w:rsidR="00224696" w:rsidRPr="008271B2" w:rsidRDefault="00224696" w:rsidP="00F364A8">
                        <w:pPr>
                          <w:spacing w:before="0" w:after="0" w:line="240" w:lineRule="auto"/>
                          <w:ind w:firstLine="0"/>
                          <w:jc w:val="center"/>
                          <w:rPr>
                            <w:rFonts w:ascii="Times New Roman" w:hAnsi="Times New Roman"/>
                            <w:b/>
                            <w:sz w:val="24"/>
                          </w:rPr>
                        </w:pPr>
                        <w:r w:rsidRPr="008271B2">
                          <w:rPr>
                            <w:rFonts w:ascii="Times New Roman" w:hAnsi="Times New Roman"/>
                            <w:b/>
                            <w:sz w:val="24"/>
                          </w:rPr>
                          <w:t>Bộ GTVT</w:t>
                        </w:r>
                      </w:p>
                    </w:txbxContent>
                  </v:textbox>
                </v:shape>
                <v:shape id="Text Box 50" o:spid="_x0000_s1101" type="#_x0000_t202" style="position:absolute;left:1083;top:9555;width:1452;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APk8YA&#10;AADcAAAADwAAAGRycy9kb3ducmV2LnhtbESPW2sCMRSE34X+h3AKfZGa9YKX1Sil0KJvakt9PWyO&#10;u4ubkzVJ1/XfG0HwcZiZb5jFqjWVaMj50rKCfi8BQZxZXXKu4Pfn630KwgdkjZVlUnAlD6vlS2eB&#10;qbYX3lGzD7mIEPYpKihCqFMpfVaQQd+zNXH0jtYZDFG6XGqHlwg3lRwkyVgaLDkuFFjTZ0HZaf9v&#10;FExH6+bgN8PtXzY+VrPQnTTfZ6fU22v7MQcRqA3P8KO91goGwwn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3APk8YAAADcAAAADwAAAAAAAAAAAAAAAACYAgAAZHJz&#10;L2Rvd25yZXYueG1sUEsFBgAAAAAEAAQA9QAAAIsDAAAAAA==&#10;">
                  <v:textbox>
                    <w:txbxContent>
                      <w:p w:rsidR="00224696" w:rsidRPr="003E28CB" w:rsidRDefault="00224696" w:rsidP="00F364A8">
                        <w:pPr>
                          <w:spacing w:before="0" w:after="0" w:line="240" w:lineRule="auto"/>
                          <w:ind w:firstLine="0"/>
                          <w:rPr>
                            <w:rFonts w:ascii="Times New Roman" w:hAnsi="Times New Roman"/>
                            <w:b/>
                            <w:sz w:val="18"/>
                            <w:szCs w:val="20"/>
                          </w:rPr>
                        </w:pPr>
                        <w:r w:rsidRPr="003E28CB">
                          <w:rPr>
                            <w:rFonts w:ascii="Times New Roman" w:hAnsi="Times New Roman"/>
                            <w:b/>
                            <w:sz w:val="18"/>
                            <w:szCs w:val="20"/>
                          </w:rPr>
                          <w:t>Bộ KHĐT</w:t>
                        </w:r>
                      </w:p>
                      <w:p w:rsidR="00224696" w:rsidRPr="003E28CB" w:rsidRDefault="00224696" w:rsidP="00F364A8">
                        <w:pPr>
                          <w:spacing w:before="0" w:after="0" w:line="240" w:lineRule="auto"/>
                          <w:ind w:firstLine="0"/>
                          <w:rPr>
                            <w:rFonts w:ascii="Arial" w:hAnsi="Arial" w:cs="Arial"/>
                            <w:b/>
                            <w:sz w:val="20"/>
                          </w:rPr>
                        </w:pPr>
                        <w:r w:rsidRPr="003E28CB">
                          <w:rPr>
                            <w:rFonts w:ascii="Times New Roman" w:hAnsi="Times New Roman"/>
                            <w:b/>
                            <w:sz w:val="18"/>
                            <w:szCs w:val="20"/>
                          </w:rPr>
                          <w:t>Bộ GTVT</w:t>
                        </w:r>
                      </w:p>
                    </w:txbxContent>
                  </v:textbox>
                </v:shape>
                <v:shape id="Text Box 51" o:spid="_x0000_s1102" type="#_x0000_t202" style="position:absolute;left:1170;top:10249;width:558;height:1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zS8EA&#10;AADcAAAADwAAAGRycy9kb3ducmV2LnhtbERP3WrCMBS+F3yHcAbe2XQ6xqhG0YHgQKrWPcChOabF&#10;5qQkmXZvby4Gu/z4/pfrwXbiTj60jhW8ZjkI4trplo2C78tu+gEiRGSNnWNS8EsB1qvxaImFdg8+&#10;072KRqQQDgUqaGLsCylD3ZDFkLmeOHFX5y3GBL2R2uMjhdtOzvL8XVpsOTU02NNnQ/Wt+rEKyuqo&#10;t9fhWJ5K/3Uxb7vNId8bpSYvw2YBItIQ/8V/7r1WMJuntelMOg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Xs0vBAAAA3AAAAA8AAAAAAAAAAAAAAAAAmAIAAGRycy9kb3du&#10;cmV2LnhtbFBLBQYAAAAABAAEAPUAAACGAwAAAAA=&#10;">
                  <v:textbox style="layout-flow:vertical;mso-layout-flow-alt:bottom-to-top">
                    <w:txbxContent>
                      <w:p w:rsidR="00224696" w:rsidRPr="00BF0ABF" w:rsidRDefault="00224696" w:rsidP="00F364A8">
                        <w:pPr>
                          <w:spacing w:before="0" w:after="0" w:line="240" w:lineRule="auto"/>
                          <w:ind w:firstLine="0"/>
                          <w:jc w:val="center"/>
                          <w:rPr>
                            <w:rFonts w:ascii="Times New Roman" w:hAnsi="Times New Roman"/>
                            <w:b/>
                            <w:sz w:val="20"/>
                          </w:rPr>
                        </w:pPr>
                        <w:r w:rsidRPr="00BF0ABF">
                          <w:rPr>
                            <w:rFonts w:ascii="Times New Roman" w:hAnsi="Times New Roman"/>
                            <w:b/>
                            <w:sz w:val="20"/>
                          </w:rPr>
                          <w:t>Bộ GTVT</w:t>
                        </w:r>
                      </w:p>
                    </w:txbxContent>
                  </v:textbox>
                </v:shape>
                <v:shape id="Text Box 52" o:spid="_x0000_s1103" type="#_x0000_t202" style="position:absolute;left:1083;top:11751;width:2082;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esYA&#10;AADcAAAADwAAAGRycy9kb3ducmV2LnhtbESPQWvCQBSE7wX/w/IEL0U3NcVq6ioiKOnNWtHrI/tM&#10;QrNv0901pv++Wyj0OMzMN8xy3ZtGdOR8bVnB0yQBQVxYXXOp4PSxG89B+ICssbFMCr7Jw3o1eFhi&#10;pu2d36k7hlJECPsMFVQhtJmUvqjIoJ/Yljh6V+sMhihdKbXDe4SbRk6TZCYN1hwXKmxpW1HxebwZ&#10;BfPnvLv4t/RwLmbXZhEeX7r9l1NqNOw3ryAC9eE//NfOtYJpuoD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esYAAADcAAAADwAAAAAAAAAAAAAAAACYAgAAZHJz&#10;L2Rvd25yZXYueG1sUEsFBgAAAAAEAAQA9QAAAIsDAAAAAA==&#10;">
                  <v:textbox>
                    <w:txbxContent>
                      <w:p w:rsidR="00224696" w:rsidRPr="00BF0ABF" w:rsidRDefault="00224696" w:rsidP="00F364A8">
                        <w:pPr>
                          <w:spacing w:before="0" w:after="0" w:line="240" w:lineRule="auto"/>
                          <w:ind w:firstLine="0"/>
                          <w:jc w:val="center"/>
                          <w:rPr>
                            <w:rFonts w:ascii="Times New Roman" w:hAnsi="Times New Roman"/>
                            <w:b/>
                            <w:sz w:val="18"/>
                            <w:szCs w:val="20"/>
                          </w:rPr>
                        </w:pPr>
                        <w:r w:rsidRPr="00BF0ABF">
                          <w:rPr>
                            <w:rFonts w:ascii="Times New Roman" w:hAnsi="Times New Roman"/>
                            <w:b/>
                            <w:sz w:val="18"/>
                            <w:szCs w:val="20"/>
                          </w:rPr>
                          <w:t>Kiểm toán nhà nước</w:t>
                        </w:r>
                      </w:p>
                      <w:p w:rsidR="00224696" w:rsidRPr="00BF0ABF" w:rsidRDefault="00224696" w:rsidP="00F364A8">
                        <w:pPr>
                          <w:spacing w:before="0" w:after="0" w:line="240" w:lineRule="auto"/>
                          <w:ind w:firstLine="0"/>
                          <w:jc w:val="center"/>
                          <w:rPr>
                            <w:rFonts w:ascii="Arial" w:hAnsi="Arial" w:cs="Arial"/>
                            <w:b/>
                            <w:sz w:val="20"/>
                          </w:rPr>
                        </w:pPr>
                        <w:r w:rsidRPr="00BF0ABF">
                          <w:rPr>
                            <w:rFonts w:ascii="Times New Roman" w:hAnsi="Times New Roman"/>
                            <w:b/>
                            <w:sz w:val="18"/>
                            <w:szCs w:val="20"/>
                          </w:rPr>
                          <w:t>Bộ GTVT</w:t>
                        </w:r>
                      </w:p>
                    </w:txbxContent>
                  </v:textbox>
                </v:shape>
                <v:shape id="Text Box 53" o:spid="_x0000_s1104" type="#_x0000_t202" style="position:absolute;left:1083;top:12636;width:1932;height:6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kmsMA&#10;AADcAAAADwAAAGRycy9kb3ducmV2LnhtbERPy2oCMRTdF/oP4RbciJOplVGnRikFxe6sFd1eJnce&#10;dHIzTeI4/ftmIXR5OO/VZjCt6Mn5xrKC5yQFQVxY3XCl4PS1nSxA+ICssbVMCn7Jw2b9+LDCXNsb&#10;f1J/DJWIIexzVFCH0OVS+qImgz6xHXHkSusMhghdJbXDWww3rZymaSYNNhwbauzovabi+3g1Chaz&#10;fX/xHy+Hc5GV7TKM5/3uxyk1ehreXkEEGsK/+O7eawXTW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kmsMAAADcAAAADwAAAAAAAAAAAAAAAACYAgAAZHJzL2Rv&#10;d25yZXYueG1sUEsFBgAAAAAEAAQA9QAAAIgDAAAAAA==&#10;">
                  <v:textbox>
                    <w:txbxContent>
                      <w:p w:rsidR="00224696" w:rsidRPr="00BF0ABF" w:rsidRDefault="00224696" w:rsidP="00F364A8">
                        <w:pPr>
                          <w:spacing w:before="0" w:after="0" w:line="240" w:lineRule="auto"/>
                          <w:ind w:firstLine="0"/>
                          <w:jc w:val="center"/>
                          <w:rPr>
                            <w:rFonts w:ascii="Arial" w:hAnsi="Arial" w:cs="Arial"/>
                            <w:b/>
                          </w:rPr>
                        </w:pPr>
                        <w:r w:rsidRPr="00BF0ABF">
                          <w:rPr>
                            <w:rFonts w:ascii="Times New Roman" w:hAnsi="Times New Roman"/>
                            <w:b/>
                            <w:sz w:val="20"/>
                            <w:szCs w:val="20"/>
                          </w:rPr>
                          <w:t>Bộ GTVT</w:t>
                        </w:r>
                      </w:p>
                    </w:txbxContent>
                  </v:textbox>
                </v:shape>
                <v:shape id="Text Box 54" o:spid="_x0000_s1105" type="#_x0000_t202" style="position:absolute;left:1099;top:300;width:1617;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224696" w:rsidRDefault="00224696" w:rsidP="00F364A8">
                        <w:pPr>
                          <w:spacing w:before="0" w:after="0" w:line="240" w:lineRule="auto"/>
                          <w:ind w:firstLine="0"/>
                          <w:rPr>
                            <w:rFonts w:ascii="Times New Roman" w:hAnsi="Times New Roman"/>
                            <w:b/>
                            <w:sz w:val="20"/>
                            <w:szCs w:val="20"/>
                          </w:rPr>
                        </w:pPr>
                        <w:r>
                          <w:rPr>
                            <w:rFonts w:ascii="Times New Roman" w:hAnsi="Times New Roman"/>
                            <w:b/>
                            <w:sz w:val="20"/>
                            <w:szCs w:val="20"/>
                          </w:rPr>
                          <w:t>Quốc hội</w:t>
                        </w:r>
                      </w:p>
                      <w:p w:rsidR="00224696" w:rsidRPr="00102B9F" w:rsidRDefault="00224696" w:rsidP="00F364A8">
                        <w:pPr>
                          <w:spacing w:before="0" w:after="0" w:line="240" w:lineRule="auto"/>
                          <w:ind w:firstLine="0"/>
                          <w:rPr>
                            <w:rFonts w:ascii="Arial" w:hAnsi="Arial" w:cs="Arial"/>
                            <w:b/>
                          </w:rPr>
                        </w:pPr>
                        <w:r>
                          <w:rPr>
                            <w:rFonts w:ascii="Times New Roman" w:hAnsi="Times New Roman"/>
                            <w:b/>
                            <w:sz w:val="20"/>
                            <w:szCs w:val="20"/>
                          </w:rPr>
                          <w:t>Chính phủ</w:t>
                        </w:r>
                      </w:p>
                    </w:txbxContent>
                  </v:textbox>
                </v:shape>
                <v:shape id="Text Box 55" o:spid="_x0000_s1106" type="#_x0000_t202" style="position:absolute;left:1126;top:1149;width:1617;height: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224696" w:rsidRDefault="00224696" w:rsidP="00F364A8">
                        <w:pPr>
                          <w:spacing w:before="0" w:after="0" w:line="240" w:lineRule="auto"/>
                          <w:ind w:firstLine="0"/>
                          <w:rPr>
                            <w:rFonts w:ascii="Times New Roman" w:hAnsi="Times New Roman"/>
                            <w:b/>
                            <w:sz w:val="20"/>
                            <w:szCs w:val="20"/>
                          </w:rPr>
                        </w:pPr>
                        <w:r>
                          <w:rPr>
                            <w:rFonts w:ascii="Times New Roman" w:hAnsi="Times New Roman"/>
                            <w:b/>
                            <w:sz w:val="20"/>
                            <w:szCs w:val="20"/>
                          </w:rPr>
                          <w:t>Bộ KHĐT</w:t>
                        </w:r>
                      </w:p>
                      <w:p w:rsidR="00224696" w:rsidRPr="00102B9F" w:rsidRDefault="00224696" w:rsidP="00F364A8">
                        <w:pPr>
                          <w:spacing w:before="0" w:after="0" w:line="240" w:lineRule="auto"/>
                          <w:ind w:firstLine="0"/>
                          <w:rPr>
                            <w:rFonts w:ascii="Arial" w:hAnsi="Arial" w:cs="Arial"/>
                            <w:b/>
                          </w:rPr>
                        </w:pPr>
                        <w:r>
                          <w:rPr>
                            <w:rFonts w:ascii="Times New Roman" w:hAnsi="Times New Roman"/>
                            <w:b/>
                            <w:sz w:val="20"/>
                            <w:szCs w:val="20"/>
                          </w:rPr>
                          <w:t>Bộ GTVT</w:t>
                        </w:r>
                      </w:p>
                    </w:txbxContent>
                  </v:textbox>
                </v:shape>
              </v:group>
              <v:group id="Group 56" o:spid="_x0000_s1107" style="position:absolute;left:6608;top:1875;width:4173;height:12558" coordorigin="6608,1875" coordsize="4173,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ncl8YAAADcAAAADwAAAGRycy9kb3ducmV2LnhtbESPT2vCQBTE7wW/w/IK&#10;vdXNH1skdQ0itngQoSqU3h7ZZxKSfRuy2yR++25B6HGYmd8wq3wyrRiod7VlBfE8AkFcWF1zqeBy&#10;fn9egnAeWWNrmRTcyEG+nj2sMNN25E8aTr4UAcIuQwWV910mpSsqMujmtiMO3tX2Bn2QfSl1j2OA&#10;m1YmUfQqDdYcFirsaFtR0Zx+jIKPEcdNGu+GQ3Pd3r7PL8evQ0xKPT1OmzcQnib/H76391pBskj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WdyXxgAAANwA&#10;AAAPAAAAAAAAAAAAAAAAAKoCAABkcnMvZG93bnJldi54bWxQSwUGAAAAAAQABAD6AAAAnQMAAAAA&#10;">
                <v:group id="Group 57" o:spid="_x0000_s1108" style="position:absolute;left:6608;top:11286;width:513;height:792" coordorigin="6608,11286" coordsize="513,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 o:spid="_x0000_s1109" type="#_x0000_t88" style="position:absolute;left:6608;top:11567;width:17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sv+8MA&#10;AADcAAAADwAAAGRycy9kb3ducmV2LnhtbESP0YrCMBRE34X9h3CFfdNUWWXpGkUXFEEQrfsBl+Zu&#10;W2xuShJt9euNIPg4zMwZZrboTC2u5HxlWcFomIAgzq2uuFDwd1oPvkH4gKyxtkwKbuRhMf/ozTDV&#10;tuUjXbNQiAhhn6KCMoQmldLnJRn0Q9sQR+/fOoMhSldI7bCNcFPLcZJMpcGK40KJDf2WlJ+zi1Gg&#10;T9lqv2Jj/XKzay93dzjXvlXqs98tf0AE6sI7/GpvtYLx1w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sv+8MAAADcAAAADwAAAAAAAAAAAAAAAACYAgAAZHJzL2Rv&#10;d25yZXYueG1sUEsFBgAAAAAEAAQA9QAAAIgDAAAAAA==&#10;" adj=",10887"/>
                  <v:shape id="Text Box 59" o:spid="_x0000_s1110" type="#_x0000_t202" style="position:absolute;left:6608;top:11286;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FnzMYA&#10;AADcAAAADwAAAGRycy9kb3ducmV2LnhtbESPQWvCQBSE74X+h+UJvdWNUUSiaygVpb2IRj14e82+&#10;JqHZtzG7NfHfu0Khx2FmvmEWaW9qcaXWVZYVjIYRCOLc6ooLBcfD+nUGwnlkjbVlUnAjB+ny+WmB&#10;ibYd7+ma+UIECLsEFZTeN4mULi/JoBvahjh437Y16INsC6lb7ALc1DKOoqk0WHFYKLGh95Lyn+zX&#10;KDh9bW/1vhmfo6r73PWbyy5bbQqlXgb92xyEp97/h//aH1pBPJnC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aFnzMYAAADcAAAADwAAAAAAAAAAAAAAAACYAgAAZHJz&#10;L2Rvd25yZXYueG1sUEsFBgAAAAAEAAQA9QAAAIsDAAAAAA==&#10;" filled="f" stroked="f">
                    <v:textbox style="layout-flow:vertical;mso-layout-flow-alt:bottom-to-top">
                      <w:txbxContent>
                        <w:p w:rsidR="00224696" w:rsidRPr="00BF0ABF" w:rsidRDefault="00224696" w:rsidP="00F364A8">
                          <w:pPr>
                            <w:spacing w:before="0" w:after="0" w:line="240" w:lineRule="auto"/>
                            <w:ind w:firstLine="0"/>
                            <w:rPr>
                              <w:rFonts w:ascii="Times New Roman" w:hAnsi="Times New Roman"/>
                              <w:b/>
                              <w:sz w:val="20"/>
                            </w:rPr>
                          </w:pPr>
                          <w:r>
                            <w:rPr>
                              <w:rFonts w:ascii="Times New Roman" w:hAnsi="Times New Roman"/>
                              <w:b/>
                              <w:sz w:val="20"/>
                            </w:rPr>
                            <w:t>GĐ 7</w:t>
                          </w:r>
                        </w:p>
                      </w:txbxContent>
                    </v:textbox>
                  </v:shape>
                </v:group>
                <v:group id="Group 60" o:spid="_x0000_s1111" style="position:absolute;left:6608;top:1875;width:4173;height:12558" coordorigin="6608,1875" coordsize="4173,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Text Box 61" o:spid="_x0000_s1112" type="#_x0000_t202" style="position:absolute;left:8687;top:4832;width:513;height: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JWJcMA&#10;AADcAAAADwAAAGRycy9kb3ducmV2LnhtbERPy4rCMBTdD/gP4QruxtQHMlSjiDIybkSrLtxdm2tb&#10;bG46TcbWvzcLYZaH854tWlOKB9WusKxg0I9AEKdWF5wpOB2/P79AOI+ssbRMCp7kYDHvfMww1rbh&#10;Az0Sn4kQwi5GBbn3VSylS3My6Pq2Ig7czdYGfYB1JnWNTQg3pRxG0UQaLDg05FjRKqf0nvwZBefr&#10;7lkeqtElKprtvt387pP1JlOq122XUxCeWv8vfrt/tILhOKwN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3JWJcMAAADcAAAADwAAAAAAAAAAAAAAAACYAgAAZHJzL2Rv&#10;d25yZXYueG1sUEsFBgAAAAAEAAQA9QAAAIgDAAAAAA==&#10;" filled="f" stroked="f">
                    <v:textbox style="layout-flow:vertical;mso-layout-flow-alt:bottom-to-top">
                      <w:txbxContent>
                        <w:p w:rsidR="00224696" w:rsidRPr="00BF0ABF" w:rsidRDefault="00224696" w:rsidP="00F364A8">
                          <w:pPr>
                            <w:spacing w:before="0" w:after="0" w:line="240" w:lineRule="auto"/>
                            <w:ind w:firstLine="0"/>
                            <w:rPr>
                              <w:rFonts w:ascii="Times New Roman" w:hAnsi="Times New Roman"/>
                              <w:b/>
                              <w:sz w:val="20"/>
                            </w:rPr>
                          </w:pPr>
                          <w:r>
                            <w:rPr>
                              <w:rFonts w:ascii="Times New Roman" w:hAnsi="Times New Roman"/>
                              <w:b/>
                              <w:sz w:val="20"/>
                            </w:rPr>
                            <w:t>GĐ</w:t>
                          </w:r>
                          <w:r w:rsidRPr="00BF0ABF">
                            <w:rPr>
                              <w:rFonts w:ascii="Times New Roman" w:hAnsi="Times New Roman"/>
                              <w:b/>
                              <w:sz w:val="20"/>
                            </w:rPr>
                            <w:t xml:space="preserve"> 2</w:t>
                          </w:r>
                        </w:p>
                      </w:txbxContent>
                    </v:textbox>
                  </v:shape>
                  <v:group id="Group 62" o:spid="_x0000_s1113" style="position:absolute;left:6608;top:1875;width:4173;height:12558" coordorigin="6608,1875" coordsize="4173,12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group id="Group 63" o:spid="_x0000_s1114" style="position:absolute;left:6608;top:1875;width:4173;height:10927" coordorigin="6608,1875" coordsize="4173,109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group id="Group 64" o:spid="_x0000_s1115" style="position:absolute;left:8271;top:1875;width:2510;height:9581" coordorigin="8271,1875" coordsize="2510,95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Text Box 65" o:spid="_x0000_s1116" type="#_x0000_t202" style="position:absolute;left:8334;top:10698;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P3EsYA&#10;AADcAAAADwAAAGRycy9kb3ducmV2LnhtbESPQWvCQBSE70L/w/IK3nTTiKWkbkJpUfQimtaDt9fs&#10;axKafRuzq4n/visIPQ4z8w2zyAbTiAt1rras4GkagSAurK65VPD1uZy8gHAeWWNjmRRcyUGWPowW&#10;mGjb854uuS9FgLBLUEHlfZtI6YqKDLqpbYmD92M7gz7IrpS6wz7ATSPjKHqWBmsOCxW29F5R8Zuf&#10;jYLD9/ba7NvZMar7zW5YnXb5x6pUavw4vL2C8DT4//C9vdYK4nk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P3EsYAAADcAAAADwAAAAAAAAAAAAAAAACYAgAAZHJz&#10;L2Rvd25yZXYueG1sUEsFBgAAAAAEAAQA9QAAAIsDAAAAAA==&#10;" filled="f" stroked="f">
                          <v:textbox style="layout-flow:vertical;mso-layout-flow-alt:bottom-to-top">
                            <w:txbxContent>
                              <w:p w:rsidR="00224696" w:rsidRPr="00BF0ABF" w:rsidRDefault="00224696" w:rsidP="00F364A8">
                                <w:pPr>
                                  <w:spacing w:before="0" w:after="0" w:line="240" w:lineRule="auto"/>
                                  <w:ind w:firstLine="0"/>
                                  <w:rPr>
                                    <w:rFonts w:ascii="Times New Roman" w:hAnsi="Times New Roman"/>
                                    <w:b/>
                                    <w:sz w:val="20"/>
                                  </w:rPr>
                                </w:pPr>
                                <w:r>
                                  <w:rPr>
                                    <w:rFonts w:ascii="Times New Roman" w:hAnsi="Times New Roman"/>
                                    <w:b/>
                                    <w:sz w:val="20"/>
                                  </w:rPr>
                                  <w:t>GĐ 6</w:t>
                                </w:r>
                              </w:p>
                            </w:txbxContent>
                          </v:textbox>
                        </v:shape>
                        <v:group id="Group 66" o:spid="_x0000_s1117" style="position:absolute;left:8271;top:1875;width:2510;height:9552" coordorigin="8271,1875" coordsize="2510,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group id="Group 67" o:spid="_x0000_s1118" style="position:absolute;left:8641;top:1875;width:2140;height:8628" coordorigin="8641,1875" coordsize="2140,86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group id="Group 68" o:spid="_x0000_s1119" style="position:absolute;left:8641;top:1875;width:2140;height:4647" coordorigin="8641,1875" coordsize="2140,4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group id="Group 69" o:spid="_x0000_s1120" style="position:absolute;left:8641;top:4975;width:108;height:1547" coordorigin="8641,4975" coordsize="108,1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AutoShape 70" o:spid="_x0000_s1121" type="#_x0000_t88" style="position:absolute;left:8641;top:4975;width:108;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yCysMA&#10;AADcAAAADwAAAGRycy9kb3ducmV2LnhtbESP0YrCMBRE34X9h3CFfdNUYXXpGkUXFEEQrfsBl+Zu&#10;W2xuShJt9euNIPg4zMwZZrboTC2u5HxlWcFomIAgzq2uuFDwd1oPvkH4gKyxtkwKbuRhMf/ozTDV&#10;tuUjXbNQiAhhn6KCMoQmldLnJRn0Q9sQR+/fOoMhSldI7bCNcFPLcZJMpMGK40KJDf2WlJ+zi1Gg&#10;T9lqv2Jj/XKzay93dzjXvlXqs98tf0AE6sI7/GpvtYLx1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yCysMAAADcAAAADwAAAAAAAAAAAAAAAACYAgAAZHJzL2Rv&#10;d25yZXYueG1sUEsFBgAAAAAEAAQA9QAAAIgDAAAAAA==&#10;" adj=",10887"/>
                                <v:shape id="AutoShape 71" o:spid="_x0000_s1122" type="#_x0000_t88" style="position:absolute;left:8641;top:5810;width:108;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MWuL8A&#10;AADcAAAADwAAAGRycy9kb3ducmV2LnhtbERPzYrCMBC+L/gOYQRva6qgLNUoKiiCIFp9gKEZ22Iz&#10;KUm01ac3B2GPH9//fNmZWjzJ+cqygtEwAUGcW11xoeB62f7+gfABWWNtmRS8yMNy0fuZY6pty2d6&#10;ZqEQMYR9igrKEJpUSp+XZNAPbUMcuZt1BkOErpDaYRvDTS3HSTKVBiuODSU2tCkpv2cPo0BfsvVx&#10;zcb61e7QPt7udK99q9Sg361mIAJ14V/8de+1gvEkro1n4h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Axa4vwAAANwAAAAPAAAAAAAAAAAAAAAAAJgCAABkcnMvZG93bnJl&#10;di54bWxQSwUGAAAAAAQABAD1AAAAhAMAAAAA&#10;" adj=",10887"/>
                              </v:group>
                              <v:group id="Group 72" o:spid="_x0000_s1123" style="position:absolute;left:8687;top:1875;width:2094;height:4647" coordorigin="8687,1875" coordsize="2094,4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group id="Group 73" o:spid="_x0000_s1124" style="position:absolute;left:10036;top:1875;width:745;height:2863" coordorigin="10036,1875" coordsize="745,28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AutoShape 74" o:spid="_x0000_s1125" type="#_x0000_t88" style="position:absolute;left:10036;top:1875;width:235;height:28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V1mMMA&#10;AADcAAAADwAAAGRycy9kb3ducmV2LnhtbESP0YrCMBRE3xf8h3AF39ZUH2SpxqKCIgiyW/2AS3Nt&#10;S5ubkkRb/XqzsLCPw8ycYVbZYFrxIOdrywpm0wQEcWF1zaWC62X/+QXCB2SNrWVS8CQP2Xr0scJU&#10;255/6JGHUkQI+xQVVCF0qZS+qMign9qOOHo36wyGKF0ptcM+wk0r50mykAZrjgsVdrSrqGjyu1Gg&#10;L/n2vGVj/eZw6u8v9920vldqMh42SxCBhvAf/msftYL5Yga/Z+IRk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V1mMMAAADcAAAADwAAAAAAAAAAAAAAAACYAgAAZHJzL2Rv&#10;d25yZXYueG1sUEsFBgAAAAAEAAQA9QAAAIgDAAAAAA==&#10;" adj=",10887"/>
                                  <v:shape id="Text Box 75" o:spid="_x0000_s1126" type="#_x0000_t202" style="position:absolute;left:10268;top:2847;width:513;height: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89r8UA&#10;AADcAAAADwAAAGRycy9kb3ducmV2LnhtbESPQWvCQBSE74X+h+UJ3urGCCKpqxSLohfRtD14e2Zf&#10;k2D2bcyuJv57VxA8DjPzDTOdd6YSV2pcaVnBcBCBIM6sLjlX8Puz/JiAcB5ZY2WZFNzIwXz2/jbF&#10;RNuW93RNfS4ChF2CCgrv60RKlxVk0A1sTRy8f9sY9EE2udQNtgFuKhlH0VgaLDksFFjToqDslF6M&#10;gr/j9lbt69EhKtvNrludd+n3Kleq3+u+PkF46vwr/GyvtYJ4HMPjTDg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z2vxQAAANwAAAAPAAAAAAAAAAAAAAAAAJgCAABkcnMv&#10;ZG93bnJldi54bWxQSwUGAAAAAAQABAD1AAAAigMAAAAA&#10;" filled="f" stroked="f">
                                    <v:textbox style="layout-flow:vertical;mso-layout-flow-alt:bottom-to-top">
                                      <w:txbxContent>
                                        <w:p w:rsidR="00224696" w:rsidRPr="00F810A1" w:rsidRDefault="00224696" w:rsidP="00F364A8">
                                          <w:pPr>
                                            <w:spacing w:before="0" w:after="0" w:line="240" w:lineRule="auto"/>
                                            <w:ind w:firstLine="0"/>
                                            <w:rPr>
                                              <w:rFonts w:ascii="Times New Roman" w:hAnsi="Times New Roman"/>
                                              <w:b/>
                                              <w:sz w:val="26"/>
                                              <w:szCs w:val="26"/>
                                            </w:rPr>
                                          </w:pPr>
                                          <w:r w:rsidRPr="00F810A1">
                                            <w:rPr>
                                              <w:rFonts w:ascii="Times New Roman" w:hAnsi="Times New Roman"/>
                                              <w:b/>
                                              <w:sz w:val="26"/>
                                              <w:szCs w:val="26"/>
                                            </w:rPr>
                                            <w:t>GĐ 1</w:t>
                                          </w:r>
                                        </w:p>
                                        <w:p w:rsidR="00224696" w:rsidRDefault="00224696"/>
                                      </w:txbxContent>
                                    </v:textbox>
                                  </v:shape>
                                </v:group>
                                <v:shape id="Text Box 76" o:spid="_x0000_s1127" type="#_x0000_t202" style="position:absolute;left:8687;top:5764;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OYNMUA&#10;AADcAAAADwAAAGRycy9kb3ducmV2LnhtbESPQYvCMBSE74L/ITxhb5qqIFKNsris6EW07h68PZtn&#10;W7Z5qU3W1n9vBMHjMDPfMPNla0pxo9oVlhUMBxEI4tTqgjMFP8fv/hSE88gaS8uk4E4OlotuZ46x&#10;tg0f6Jb4TAQIuxgV5N5XsZQuzcmgG9iKOHgXWxv0QdaZ1DU2AW5KOYqiiTRYcFjIsaJVTulf8m8U&#10;/J539/JQjU9R0Wz37fq6T77WmVIfvfZzBsJT69/hV3ujFYwmY3ie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5g0xQAAANwAAAAPAAAAAAAAAAAAAAAAAJgCAABkcnMv&#10;ZG93bnJldi54bWxQSwUGAAAAAAQABAD1AAAAigMAAAAA&#10;" filled="f" stroked="f">
                                  <v:textbox style="layout-flow:vertical;mso-layout-flow-alt:bottom-to-top">
                                    <w:txbxContent>
                                      <w:p w:rsidR="00224696" w:rsidRPr="00BF0ABF" w:rsidRDefault="00224696" w:rsidP="00F364A8">
                                        <w:pPr>
                                          <w:spacing w:before="0" w:after="0" w:line="240" w:lineRule="auto"/>
                                          <w:ind w:firstLine="0"/>
                                          <w:rPr>
                                            <w:rFonts w:ascii="Times New Roman" w:hAnsi="Times New Roman"/>
                                            <w:b/>
                                            <w:sz w:val="20"/>
                                          </w:rPr>
                                        </w:pPr>
                                        <w:r>
                                          <w:rPr>
                                            <w:rFonts w:ascii="Times New Roman" w:hAnsi="Times New Roman"/>
                                            <w:b/>
                                            <w:sz w:val="20"/>
                                          </w:rPr>
                                          <w:t>GĐ</w:t>
                                        </w:r>
                                        <w:r w:rsidRPr="00BF0ABF">
                                          <w:rPr>
                                            <w:rFonts w:ascii="Times New Roman" w:hAnsi="Times New Roman"/>
                                            <w:b/>
                                            <w:sz w:val="20"/>
                                          </w:rPr>
                                          <w:t xml:space="preserve"> 3</w:t>
                                        </w:r>
                                      </w:p>
                                    </w:txbxContent>
                                  </v:textbox>
                                </v:shape>
                              </v:group>
                            </v:group>
                            <v:shape id="AutoShape 77" o:spid="_x0000_s1128" type="#_x0000_t88" style="position:absolute;left:9200;top:6726;width:377;height:37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WAMIA&#10;AADcAAAADwAAAGRycy9kb3ducmV2LnhtbESP0YrCMBRE34X9h3AXfNN0ZRHpGkUXlAVBtPUDLs3d&#10;ttjclCTa6tcbQfBxmJkzzHzZm0ZcyfnasoKvcQKCuLC65lLBKd+MZiB8QNbYWCYFN/KwXHwM5phq&#10;2/GRrlkoRYSwT1FBFUKbSumLigz6sW2Jo/dvncEQpSuldthFuGnkJEmm0mDNcaHCln4rKs7ZxSjQ&#10;ebber9lYv9ruusvdHc6N75QafvarHxCB+vAOv9p/WsFk+g3PM/EI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ItYAwgAAANwAAAAPAAAAAAAAAAAAAAAAAJgCAABkcnMvZG93&#10;bnJldi54bWxQSwUGAAAAAAQABAD1AAAAhwMAAAAA&#10;" adj=",10887"/>
                            <v:shape id="Text Box 78" o:spid="_x0000_s1129" type="#_x0000_t202" style="position:absolute;left:9690;top:8170;width:513;height:8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al28YA&#10;AADcAAAADwAAAGRycy9kb3ducmV2LnhtbESPQWvCQBSE74X+h+UJvdWNEUWiaygVpb2IRj14e82+&#10;JqHZtzG7NfHfu0Khx2FmvmEWaW9qcaXWVZYVjIYRCOLc6ooLBcfD+nUGwnlkjbVlUnAjB+ny+WmB&#10;ibYd7+ma+UIECLsEFZTeN4mULi/JoBvahjh437Y16INsC6lb7ALc1DKOoqk0WHFYKLGh95Lyn+zX&#10;KDh9bW/1vhmfo6r73PWbyy5bbQqlXgb92xyEp97/h//aH1pBPJ3A40w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al28YAAADcAAAADwAAAAAAAAAAAAAAAACYAgAAZHJz&#10;L2Rvd25yZXYueG1sUEsFBgAAAAAEAAQA9QAAAIsDAAAAAA==&#10;" filled="f" stroked="f">
                              <v:textbox style="layout-flow:vertical;mso-layout-flow-alt:bottom-to-top">
                                <w:txbxContent>
                                  <w:p w:rsidR="00224696" w:rsidRPr="00F810A1" w:rsidRDefault="00224696" w:rsidP="00F364A8">
                                    <w:pPr>
                                      <w:spacing w:before="0" w:after="0" w:line="240" w:lineRule="auto"/>
                                      <w:ind w:firstLine="0"/>
                                      <w:rPr>
                                        <w:rFonts w:ascii="Times New Roman" w:hAnsi="Times New Roman"/>
                                        <w:b/>
                                        <w:sz w:val="26"/>
                                        <w:szCs w:val="26"/>
                                      </w:rPr>
                                    </w:pPr>
                                    <w:r w:rsidRPr="00F810A1">
                                      <w:rPr>
                                        <w:rFonts w:ascii="Times New Roman" w:hAnsi="Times New Roman"/>
                                        <w:b/>
                                        <w:sz w:val="26"/>
                                        <w:szCs w:val="26"/>
                                      </w:rPr>
                                      <w:t>GĐ 5</w:t>
                                    </w:r>
                                  </w:p>
                                  <w:p w:rsidR="00224696" w:rsidRPr="00F810A1" w:rsidRDefault="00224696">
                                    <w:pPr>
                                      <w:rPr>
                                        <w:sz w:val="26"/>
                                        <w:szCs w:val="26"/>
                                      </w:rPr>
                                    </w:pPr>
                                  </w:p>
                                </w:txbxContent>
                              </v:textbox>
                            </v:shape>
                          </v:group>
                          <v:shape id="AutoShape 79" o:spid="_x0000_s1130" type="#_x0000_t88" style="position:absolute;left:8271;top:10715;width:108;height:7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7MIA&#10;AADcAAAADwAAAGRycy9kb3ducmV2LnhtbESP0YrCMBRE3xf8h3CFfVtTfSjSNYoKiiCI1v2AS3Nt&#10;i81NSaKt+/VGEHwcZuYMM1v0phF3cr62rGA8SkAQF1bXXCr4O29+piB8QNbYWCYFD/KwmA++Zphp&#10;2/GJ7nkoRYSwz1BBFUKbSemLigz6kW2Jo3exzmCI0pVSO+wi3DRykiSpNFhzXKiwpXVFxTW/GQX6&#10;nK8OKzbWL7f77vbvjtfGd0p9D/vlL4hAffiE3+2dVjBJU3id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3swgAAANwAAAAPAAAAAAAAAAAAAAAAAJgCAABkcnMvZG93&#10;bnJldi54bWxQSwUGAAAAAAQABAD1AAAAhwMAAAAA&#10;" adj=",10887"/>
                        </v:group>
                      </v:group>
                      <v:group id="Group 80" o:spid="_x0000_s1131" style="position:absolute;left:6608;top:12044;width:603;height:758" coordorigin="6608,12044" coordsize="603,7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Text Box 81" o:spid="_x0000_s1132" type="#_x0000_t202" style="position:absolute;left:6698;top:12044;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KRcIA&#10;AADcAAAADwAAAGRycy9kb3ducmV2LnhtbERPTYvCMBC9L/gfwgje1lQFkWoUUZT1ItrVg7exGdti&#10;M+k20dZ/bw7CHh/ve7ZoTSmeVLvCsoJBPwJBnFpdcKbg9Lv5noBwHlljaZkUvMjBYt75mmGsbcNH&#10;eiY+EyGEXYwKcu+rWEqX5mTQ9W1FHLibrQ36AOtM6hqbEG5KOYyisTRYcGjIsaJVTuk9eRgF5+v+&#10;VR6r0SUqmt2h3f4dkvU2U6rXbZdTEJ5a/y/+uH+0guE4rA1nwh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xwpFwgAAANwAAAAPAAAAAAAAAAAAAAAAAJgCAABkcnMvZG93&#10;bnJldi54bWxQSwUGAAAAAAQABAD1AAAAhwMAAAAA&#10;" filled="f" stroked="f">
                          <v:textbox style="layout-flow:vertical;mso-layout-flow-alt:bottom-to-top">
                            <w:txbxContent>
                              <w:p w:rsidR="00224696" w:rsidRPr="00BF0ABF" w:rsidRDefault="00224696" w:rsidP="00F364A8">
                                <w:pPr>
                                  <w:spacing w:before="0" w:after="0" w:line="240" w:lineRule="auto"/>
                                  <w:ind w:firstLine="0"/>
                                  <w:rPr>
                                    <w:rFonts w:ascii="Times New Roman" w:hAnsi="Times New Roman"/>
                                    <w:b/>
                                    <w:sz w:val="20"/>
                                  </w:rPr>
                                </w:pPr>
                                <w:r>
                                  <w:rPr>
                                    <w:rFonts w:ascii="Times New Roman" w:hAnsi="Times New Roman"/>
                                    <w:b/>
                                    <w:sz w:val="20"/>
                                  </w:rPr>
                                  <w:t>GĐ 8</w:t>
                                </w:r>
                              </w:p>
                            </w:txbxContent>
                          </v:textbox>
                        </v:shape>
                        <v:shape id="AutoShape 82" o:spid="_x0000_s1133" type="#_x0000_t88" style="position:absolute;left:6608;top:12197;width:17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N5nsMA&#10;AADcAAAADwAAAGRycy9kb3ducmV2LnhtbESP0YrCMBRE3wX/IVzBN031QdZqFBUUQVjW1g+4NNe2&#10;2NyUJNrufr1ZWNjHYWbOMOttbxrxIudrywpm0wQEcWF1zaWCW36cfIDwAVljY5kUfJOH7WY4WGOq&#10;bcdXemWhFBHCPkUFVQhtKqUvKjLop7Yljt7dOoMhSldK7bCLcNPIeZIspMGa40KFLR0qKh7Z0yjQ&#10;ebb/3LOxfne6dM8f9/VofKfUeNTvViAC9eE//Nc+awXzxRJ+z8Qj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N5nsMAAADcAAAADwAAAAAAAAAAAAAAAACYAgAAZHJzL2Rv&#10;d25yZXYueG1sUEsFBgAAAAAEAAQA9QAAAIgDAAAAAA==&#10;" adj=",10887"/>
                      </v:group>
                    </v:group>
                    <v:group id="Group 83" o:spid="_x0000_s1134" style="position:absolute;left:7064;top:12948;width:728;height:1485" coordorigin="7064,12948" coordsize="728,14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group id="Group 84" o:spid="_x0000_s1135" style="position:absolute;left:7064;top:12948;width:295;height:1413" coordorigin="7064,12948" coordsize="295,1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AutoShape 85" o:spid="_x0000_s1136" type="#_x0000_t88" style="position:absolute;left:7187;top:12948;width:17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ygJL8A&#10;AADcAAAADwAAAGRycy9kb3ducmV2LnhtbERPzYrCMBC+L/gOYQRva6oHcatRVFAEQbT6AEMztsVm&#10;UpJoq09vDsIeP77/+bIztXiS85VlBaNhAoI4t7riQsH1sv2dgvABWWNtmRS8yMNy0fuZY6pty2d6&#10;ZqEQMYR9igrKEJpUSp+XZNAPbUMcuZt1BkOErpDaYRvDTS3HSTKRBiuODSU2tCkpv2cPo0BfsvVx&#10;zcb61e7QPt7udK99q9Sg361mIAJ14V/8de+1gvFfnB/PxCM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zKAkvwAAANwAAAAPAAAAAAAAAAAAAAAAAJgCAABkcnMvZG93bnJl&#10;di54bWxQSwUGAAAAAAQABAD1AAAAhAMAAAAA&#10;" adj=",10887"/>
                        <v:shape id="AutoShape 86" o:spid="_x0000_s1137" type="#_x0000_t88" style="position:absolute;left:7064;top:13850;width:172;height:5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Fv8MA&#10;AADcAAAADwAAAGRycy9kb3ducmV2LnhtbESP0YrCMBRE3wX/IVxh3zTVh0W7RtGFXRYE0dYPuDR3&#10;22JzU5Joq19vBMHHYWbOMMt1bxpxJedrywqmkwQEcWF1zaWCU/4znoPwAVljY5kU3MjDejUcLDHV&#10;tuMjXbNQighhn6KCKoQ2ldIXFRn0E9sSR+/fOoMhSldK7bCLcNPIWZJ8SoM1x4UKW/quqDhnF6NA&#10;59l2v2Vj/eZ3113u7nBufKfUx6jffIEI1Id3+NX+0wpmi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AFv8MAAADcAAAADwAAAAAAAAAAAAAAAACYAgAAZHJzL2Rv&#10;d25yZXYueG1sUEsFBgAAAAAEAAQA9QAAAIgDAAAAAA==&#10;" adj=",10887"/>
                      </v:group>
                      <v:shape id="Text Box 87" o:spid="_x0000_s1138" type="#_x0000_t202" style="position:absolute;left:7279;top:13675;width:513;height:7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NiMYA&#10;AADcAAAADwAAAGRycy9kb3ducmV2LnhtbESPQWvCQBSE70L/w/IK3nTTCNKmbkJpUfQimtaDt9fs&#10;axKafRuzq4n/visIPQ4z8w2zyAbTiAt1rras4GkagSAurK65VPD1uZw8g3AeWWNjmRRcyUGWPowW&#10;mGjb854uuS9FgLBLUEHlfZtI6YqKDLqpbYmD92M7gz7IrpS6wz7ATSPjKJpLgzWHhQpbeq+o+M3P&#10;RsHhe3tt9u3sGNX9ZjesTrv8Y1UqNX4c3l5BeBr8f/jeXmsF8UsMtzPhCMj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pNiMYAAADcAAAADwAAAAAAAAAAAAAAAACYAgAAZHJz&#10;L2Rvd25yZXYueG1sUEsFBgAAAAAEAAQA9QAAAIsDAAAAAA==&#10;" filled="f" stroked="f">
                        <v:textbox style="layout-flow:vertical;mso-layout-flow-alt:bottom-to-top">
                          <w:txbxContent>
                            <w:p w:rsidR="00224696" w:rsidRPr="00BF0ABF" w:rsidRDefault="00224696" w:rsidP="00F364A8">
                              <w:pPr>
                                <w:spacing w:before="0" w:after="0" w:line="240" w:lineRule="auto"/>
                                <w:ind w:firstLine="0"/>
                                <w:rPr>
                                  <w:rFonts w:ascii="Times New Roman" w:hAnsi="Times New Roman"/>
                                  <w:b/>
                                  <w:sz w:val="20"/>
                                </w:rPr>
                              </w:pPr>
                              <w:r>
                                <w:rPr>
                                  <w:rFonts w:ascii="Times New Roman" w:hAnsi="Times New Roman"/>
                                  <w:b/>
                                  <w:sz w:val="20"/>
                                </w:rPr>
                                <w:t>GĐ 10</w:t>
                              </w:r>
                            </w:p>
                          </w:txbxContent>
                        </v:textbox>
                      </v:shape>
                    </v:group>
                  </v:group>
                </v:group>
              </v:group>
            </v:group>
          </v:group>
        </w:pict>
      </w:r>
      <w:r w:rsidR="00F364A8" w:rsidRPr="008271B2">
        <w:t>Â</w:t>
      </w: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Pr="008271B2" w:rsidRDefault="00F364A8" w:rsidP="00224696">
      <w:pPr>
        <w:spacing w:line="276" w:lineRule="auto"/>
      </w:pPr>
    </w:p>
    <w:p w:rsidR="00F364A8" w:rsidRDefault="00F364A8"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1D2C0C" w:rsidP="00224696">
      <w:pPr>
        <w:spacing w:line="276" w:lineRule="auto"/>
      </w:pPr>
    </w:p>
    <w:p w:rsidR="001D2C0C" w:rsidRDefault="00A207EB" w:rsidP="00224696">
      <w:pPr>
        <w:spacing w:line="276" w:lineRule="auto"/>
      </w:pPr>
      <w:r>
        <w:rPr>
          <w:noProof/>
        </w:rPr>
        <w:pict>
          <v:shape id="Text Box 27" o:spid="_x0000_s1139" type="#_x0000_t202" style="position:absolute;left:0;text-align:left;margin-left:-31.3pt;margin-top:63.45pt;width:499.05pt;height:34.5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" filled="f" stroked="f" strokeweight=".5pt">
            <v:textbox>
              <w:txbxContent>
                <w:p w:rsidR="00224696" w:rsidRPr="008271B2" w:rsidRDefault="00224696" w:rsidP="001D2C0C">
                  <w:pPr>
                    <w:spacing w:line="240" w:lineRule="atLeast"/>
                  </w:pPr>
                  <w:r w:rsidRPr="008271B2">
                    <w:t>Nguồn: Nhóm tác giả</w:t>
                  </w:r>
                  <w:r>
                    <w:t xml:space="preserve"> thực hiện dựa trên tổng hợp từ các văn bản pháp luật</w:t>
                  </w:r>
                </w:p>
                <w:p w:rsidR="00224696" w:rsidRDefault="00224696" w:rsidP="001D2C0C"/>
              </w:txbxContent>
            </v:textbox>
          </v:shape>
        </w:pict>
      </w:r>
    </w:p>
    <w:p w:rsidR="00CF62F3" w:rsidRPr="00D210AA" w:rsidRDefault="00CF62F3" w:rsidP="00224696">
      <w:pPr>
        <w:pStyle w:val="Heading2"/>
        <w:numPr>
          <w:ilvl w:val="0"/>
          <w:numId w:val="0"/>
        </w:numPr>
        <w:spacing w:before="120" w:line="276" w:lineRule="auto"/>
        <w:rPr>
          <w:szCs w:val="28"/>
        </w:rPr>
      </w:pPr>
      <w:bookmarkStart w:id="102" w:name="_Toc510087280"/>
      <w:r w:rsidRPr="00D210AA">
        <w:rPr>
          <w:szCs w:val="28"/>
        </w:rPr>
        <w:t xml:space="preserve">2.3. Phân tích rủi ro trong </w:t>
      </w:r>
      <w:r w:rsidR="008D1F04">
        <w:rPr>
          <w:szCs w:val="28"/>
        </w:rPr>
        <w:t>QLNN</w:t>
      </w:r>
      <w:r w:rsidRPr="00D210AA">
        <w:rPr>
          <w:szCs w:val="28"/>
        </w:rPr>
        <w:t xml:space="preserve"> đối với đầu tư theo hình thứ</w:t>
      </w:r>
      <w:r w:rsidR="00BC31C2" w:rsidRPr="00D210AA">
        <w:rPr>
          <w:szCs w:val="28"/>
        </w:rPr>
        <w:t xml:space="preserve">c </w:t>
      </w:r>
      <w:r w:rsidR="00D34235" w:rsidRPr="00D210AA">
        <w:rPr>
          <w:szCs w:val="28"/>
        </w:rPr>
        <w:t>BOT</w:t>
      </w:r>
      <w:r w:rsidR="00645E74">
        <w:rPr>
          <w:szCs w:val="28"/>
        </w:rPr>
        <w:t xml:space="preserve"> </w:t>
      </w:r>
      <w:r w:rsidRPr="00D210AA">
        <w:rPr>
          <w:szCs w:val="28"/>
        </w:rPr>
        <w:t>đường bộ tại Việt Nam</w:t>
      </w:r>
      <w:bookmarkEnd w:id="102"/>
      <w:r w:rsidRPr="00D210AA">
        <w:rPr>
          <w:szCs w:val="28"/>
        </w:rPr>
        <w:t xml:space="preserve"> </w:t>
      </w:r>
    </w:p>
    <w:p w:rsidR="00CF62F3" w:rsidRPr="00D210AA" w:rsidRDefault="009D7FF9" w:rsidP="00224696">
      <w:pPr>
        <w:pStyle w:val="Heading2"/>
        <w:numPr>
          <w:ilvl w:val="0"/>
          <w:numId w:val="0"/>
        </w:numPr>
        <w:spacing w:before="120" w:line="276" w:lineRule="auto"/>
        <w:rPr>
          <w:szCs w:val="28"/>
          <w:lang w:val="vi-VN"/>
        </w:rPr>
      </w:pPr>
      <w:bookmarkStart w:id="103" w:name="_Toc510087281"/>
      <w:r w:rsidRPr="00D210AA">
        <w:rPr>
          <w:szCs w:val="28"/>
          <w:lang w:val="vi-VN"/>
        </w:rPr>
        <w:t xml:space="preserve">2.3.1 </w:t>
      </w:r>
      <w:r w:rsidR="00CF62F3" w:rsidRPr="00D210AA">
        <w:rPr>
          <w:szCs w:val="28"/>
          <w:lang w:val="vi-VN"/>
        </w:rPr>
        <w:t xml:space="preserve">Rủi ro </w:t>
      </w:r>
      <w:r w:rsidR="00D210AA" w:rsidRPr="00D210AA">
        <w:rPr>
          <w:szCs w:val="28"/>
          <w:lang w:val="vi-VN"/>
        </w:rPr>
        <w:t xml:space="preserve">định hướng của QLNN về </w:t>
      </w:r>
      <w:r w:rsidR="00645E74">
        <w:rPr>
          <w:szCs w:val="28"/>
        </w:rPr>
        <w:t xml:space="preserve">đầu tư theo hình thức </w:t>
      </w:r>
      <w:r w:rsidR="00D210AA" w:rsidRPr="00D210AA">
        <w:rPr>
          <w:szCs w:val="28"/>
          <w:lang w:val="vi-VN"/>
        </w:rPr>
        <w:t xml:space="preserve">BOT </w:t>
      </w:r>
      <w:r w:rsidR="00645E74">
        <w:rPr>
          <w:szCs w:val="28"/>
        </w:rPr>
        <w:t xml:space="preserve">đường bộ </w:t>
      </w:r>
      <w:r w:rsidR="00D210AA" w:rsidRPr="00D210AA">
        <w:rPr>
          <w:szCs w:val="28"/>
          <w:lang w:val="vi-VN"/>
        </w:rPr>
        <w:t>chưa rõ ràng</w:t>
      </w:r>
      <w:bookmarkEnd w:id="103"/>
    </w:p>
    <w:p w:rsidR="006C017F" w:rsidRDefault="00E974AA" w:rsidP="00224696">
      <w:pPr>
        <w:pStyle w:val="Caption"/>
        <w:spacing w:before="120" w:after="120" w:line="276" w:lineRule="auto"/>
        <w:ind w:firstLine="720"/>
        <w:jc w:val="both"/>
        <w:rPr>
          <w:rFonts w:asciiTheme="majorHAnsi" w:eastAsia="Times New Roman" w:hAnsiTheme="majorHAnsi" w:cs=".VnTime"/>
          <w:b w:val="0"/>
          <w:bCs w:val="0"/>
          <w:color w:val="auto"/>
          <w:szCs w:val="28"/>
          <w:lang w:val="en-US" w:eastAsia="en-US"/>
        </w:rPr>
      </w:pPr>
      <w:r>
        <w:rPr>
          <w:rFonts w:asciiTheme="majorHAnsi" w:eastAsia="Times New Roman" w:hAnsiTheme="majorHAnsi" w:cs=".VnTime"/>
          <w:b w:val="0"/>
          <w:bCs w:val="0"/>
          <w:color w:val="auto"/>
          <w:szCs w:val="28"/>
          <w:lang w:val="en-US" w:eastAsia="en-US"/>
        </w:rPr>
        <w:t>Việc xác định đúng đắn, rõ ràng định hướng của QLNN về</w:t>
      </w:r>
      <w:r w:rsidR="006C017F">
        <w:rPr>
          <w:rFonts w:asciiTheme="majorHAnsi" w:eastAsia="Times New Roman" w:hAnsiTheme="majorHAnsi" w:cs=".VnTime"/>
          <w:b w:val="0"/>
          <w:bCs w:val="0"/>
          <w:color w:val="auto"/>
          <w:szCs w:val="28"/>
          <w:lang w:val="en-US" w:eastAsia="en-US"/>
        </w:rPr>
        <w:t xml:space="preserve"> dự án PPP/BOT được coi như </w:t>
      </w:r>
      <w:r>
        <w:rPr>
          <w:rFonts w:asciiTheme="majorHAnsi" w:eastAsia="Times New Roman" w:hAnsiTheme="majorHAnsi" w:cs=".VnTime"/>
          <w:b w:val="0"/>
          <w:bCs w:val="0"/>
          <w:color w:val="auto"/>
          <w:szCs w:val="28"/>
          <w:lang w:val="en-US" w:eastAsia="en-US"/>
        </w:rPr>
        <w:t>“</w:t>
      </w:r>
      <w:r w:rsidR="006C017F">
        <w:rPr>
          <w:rFonts w:asciiTheme="majorHAnsi" w:eastAsia="Times New Roman" w:hAnsiTheme="majorHAnsi" w:cs=".VnTime"/>
          <w:b w:val="0"/>
          <w:bCs w:val="0"/>
          <w:color w:val="auto"/>
          <w:szCs w:val="28"/>
          <w:lang w:val="en-US" w:eastAsia="en-US"/>
        </w:rPr>
        <w:t>kim chỉ nam</w:t>
      </w:r>
      <w:r>
        <w:rPr>
          <w:rFonts w:asciiTheme="majorHAnsi" w:eastAsia="Times New Roman" w:hAnsiTheme="majorHAnsi" w:cs=".VnTime"/>
          <w:b w:val="0"/>
          <w:bCs w:val="0"/>
          <w:color w:val="auto"/>
          <w:szCs w:val="28"/>
          <w:lang w:val="en-US" w:eastAsia="en-US"/>
        </w:rPr>
        <w:t>”</w:t>
      </w:r>
      <w:r w:rsidR="006C017F">
        <w:rPr>
          <w:rFonts w:asciiTheme="majorHAnsi" w:eastAsia="Times New Roman" w:hAnsiTheme="majorHAnsi" w:cs=".VnTime"/>
          <w:b w:val="0"/>
          <w:bCs w:val="0"/>
          <w:color w:val="auto"/>
          <w:szCs w:val="28"/>
          <w:lang w:val="en-US" w:eastAsia="en-US"/>
        </w:rPr>
        <w:t xml:space="preserve"> cho các hoạt động của QLNN. Với mỗi </w:t>
      </w:r>
      <w:r>
        <w:rPr>
          <w:rFonts w:asciiTheme="majorHAnsi" w:eastAsia="Times New Roman" w:hAnsiTheme="majorHAnsi" w:cs=".VnTime"/>
          <w:b w:val="0"/>
          <w:bCs w:val="0"/>
          <w:color w:val="auto"/>
          <w:szCs w:val="28"/>
          <w:lang w:val="en-US" w:eastAsia="en-US"/>
        </w:rPr>
        <w:t>định hướng</w:t>
      </w:r>
      <w:r w:rsidR="006C017F">
        <w:rPr>
          <w:rFonts w:asciiTheme="majorHAnsi" w:eastAsia="Times New Roman" w:hAnsiTheme="majorHAnsi" w:cs=".VnTime"/>
          <w:b w:val="0"/>
          <w:bCs w:val="0"/>
          <w:color w:val="auto"/>
          <w:szCs w:val="28"/>
          <w:lang w:val="en-US" w:eastAsia="en-US"/>
        </w:rPr>
        <w:t xml:space="preserve"> khác nhau, QLNN sẽ có những công cụ và chính sách</w:t>
      </w:r>
      <w:r>
        <w:rPr>
          <w:rFonts w:asciiTheme="majorHAnsi" w:eastAsia="Times New Roman" w:hAnsiTheme="majorHAnsi" w:cs=".VnTime"/>
          <w:b w:val="0"/>
          <w:bCs w:val="0"/>
          <w:color w:val="auto"/>
          <w:szCs w:val="28"/>
          <w:lang w:val="en-US" w:eastAsia="en-US"/>
        </w:rPr>
        <w:t>, hành động</w:t>
      </w:r>
      <w:r w:rsidR="006C017F">
        <w:rPr>
          <w:rFonts w:asciiTheme="majorHAnsi" w:eastAsia="Times New Roman" w:hAnsiTheme="majorHAnsi" w:cs=".VnTime"/>
          <w:b w:val="0"/>
          <w:bCs w:val="0"/>
          <w:color w:val="auto"/>
          <w:szCs w:val="28"/>
          <w:lang w:val="en-US" w:eastAsia="en-US"/>
        </w:rPr>
        <w:t xml:space="preserve"> kh</w:t>
      </w:r>
      <w:r>
        <w:rPr>
          <w:rFonts w:asciiTheme="majorHAnsi" w:eastAsia="Times New Roman" w:hAnsiTheme="majorHAnsi" w:cs=".VnTime"/>
          <w:b w:val="0"/>
          <w:bCs w:val="0"/>
          <w:color w:val="auto"/>
          <w:szCs w:val="28"/>
          <w:lang w:val="en-US" w:eastAsia="en-US"/>
        </w:rPr>
        <w:t xml:space="preserve">ác nhau. </w:t>
      </w:r>
    </w:p>
    <w:p w:rsidR="00D1654E" w:rsidRPr="008271B2" w:rsidRDefault="00013F27" w:rsidP="00224696">
      <w:pPr>
        <w:pStyle w:val="Caption"/>
        <w:spacing w:before="120" w:after="120" w:line="276" w:lineRule="auto"/>
        <w:jc w:val="center"/>
        <w:rPr>
          <w:color w:val="auto"/>
        </w:rPr>
      </w:pPr>
      <w:bookmarkStart w:id="104" w:name="_Ref507410847"/>
      <w:bookmarkStart w:id="105" w:name="_Toc501378198"/>
      <w:bookmarkStart w:id="106" w:name="_Toc508027389"/>
      <w:r w:rsidRPr="008271B2">
        <w:rPr>
          <w:color w:val="auto"/>
        </w:rPr>
        <w:t xml:space="preserve">Hình </w:t>
      </w:r>
      <w:r w:rsidR="00A207EB" w:rsidRPr="008271B2">
        <w:rPr>
          <w:color w:val="auto"/>
        </w:rPr>
        <w:fldChar w:fldCharType="begin"/>
      </w:r>
      <w:r w:rsidRPr="008271B2">
        <w:rPr>
          <w:color w:val="auto"/>
        </w:rPr>
        <w:instrText xml:space="preserve"> SEQ Hình \* ARABIC </w:instrText>
      </w:r>
      <w:r w:rsidR="00A207EB" w:rsidRPr="008271B2">
        <w:rPr>
          <w:color w:val="auto"/>
        </w:rPr>
        <w:fldChar w:fldCharType="separate"/>
      </w:r>
      <w:r w:rsidR="00EB0504">
        <w:rPr>
          <w:noProof/>
          <w:color w:val="auto"/>
        </w:rPr>
        <w:t>5</w:t>
      </w:r>
      <w:r w:rsidR="00A207EB" w:rsidRPr="008271B2">
        <w:rPr>
          <w:color w:val="auto"/>
        </w:rPr>
        <w:fldChar w:fldCharType="end"/>
      </w:r>
      <w:bookmarkEnd w:id="104"/>
      <w:r w:rsidRPr="008271B2">
        <w:rPr>
          <w:color w:val="auto"/>
          <w:lang w:val="en-US"/>
        </w:rPr>
        <w:t xml:space="preserve">: </w:t>
      </w:r>
      <w:r w:rsidR="001D2C0C">
        <w:rPr>
          <w:color w:val="auto"/>
          <w:lang w:val="en-US"/>
        </w:rPr>
        <w:t xml:space="preserve">Định hướng </w:t>
      </w:r>
      <w:r w:rsidR="00D1654E" w:rsidRPr="008271B2">
        <w:rPr>
          <w:color w:val="auto"/>
        </w:rPr>
        <w:t xml:space="preserve">của </w:t>
      </w:r>
      <w:r w:rsidR="008D1F04">
        <w:rPr>
          <w:color w:val="auto"/>
        </w:rPr>
        <w:t>QLNN</w:t>
      </w:r>
      <w:r w:rsidR="00F5766A" w:rsidRPr="008271B2">
        <w:rPr>
          <w:color w:val="auto"/>
        </w:rPr>
        <w:t xml:space="preserve"> khi </w:t>
      </w:r>
      <w:r w:rsidR="00D1654E" w:rsidRPr="008271B2">
        <w:rPr>
          <w:color w:val="auto"/>
        </w:rPr>
        <w:t>phát triển BOT đường bộ</w:t>
      </w:r>
      <w:bookmarkEnd w:id="105"/>
      <w:bookmarkEnd w:id="106"/>
    </w:p>
    <w:p w:rsidR="00D1654E" w:rsidRPr="008271B2" w:rsidRDefault="00A207EB" w:rsidP="00224696">
      <w:pPr>
        <w:spacing w:line="276" w:lineRule="auto"/>
      </w:pPr>
      <w:r>
        <w:rPr>
          <w:noProof/>
        </w:rPr>
        <w:pict>
          <v:group id="Group 176" o:spid="_x0000_s1140" style="position:absolute;left:0;text-align:left;margin-left:38.8pt;margin-top:.95pt;width:405.55pt;height:293.1pt;z-index:251655168;mso-width-relative:margin;mso-height-relative:margin" coordorigin=",-1091" coordsize="51506,3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">
            <v:group id="Group 177" o:spid="_x0000_s1141" style="position:absolute;top:476;width:40796;height:35658" coordorigin=",-34" coordsize="40796,35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roundrect id="Rounded Rectangle 178" o:spid="_x0000_s1142" style="position:absolute;left:4708;top:-34;width:34189;height:587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0V8QA&#10;AADcAAAADwAAAGRycy9kb3ducmV2LnhtbESPwW7CQAxE70j8w8pI3GADEqFKWVAFquihB5LyASbr&#10;JlGz3ii7DeHv60MlbrZmPPO8O4yuVQP1ofFsYLVMQBGX3jZcGbh+vS9eQIWIbLH1TAYeFOCwn052&#10;mFl/55yGIlZKQjhkaKCOscu0DmVNDsPSd8SiffveYZS1r7Tt8S7hrtXrJEm1w4alocaOjjWVP8Wv&#10;M4B2s3K3Y/r5yC+53p6L9DRsUmPms/HtFVSkMT7N/9cfVvC3QivPyAR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WNFfEAAAA3AAAAA8AAAAAAAAAAAAAAAAAmAIAAGRycy9k&#10;b3ducmV2LnhtbFBLBQYAAAAABAAEAPUAAACJAwAAAAA=&#10;" fillcolor="white [3201]" strokecolor="#00b0f0" strokeweight="1pt">
                <v:stroke joinstyle="miter"/>
                <v:textbox>
                  <w:txbxContent>
                    <w:p w:rsidR="00224696" w:rsidRDefault="00224696" w:rsidP="00D1654E">
                      <w:pPr>
                        <w:spacing w:before="0" w:after="0" w:line="240" w:lineRule="auto"/>
                        <w:ind w:firstLine="0"/>
                        <w:jc w:val="center"/>
                      </w:pPr>
                      <w:r>
                        <w:t>Thu hút đầu tư</w:t>
                      </w:r>
                    </w:p>
                    <w:p w:rsidR="00224696" w:rsidRPr="00AC2EF9" w:rsidRDefault="00224696" w:rsidP="00D1654E">
                      <w:pPr>
                        <w:spacing w:before="0" w:after="0" w:line="240" w:lineRule="auto"/>
                        <w:ind w:firstLine="0"/>
                        <w:jc w:val="center"/>
                      </w:pPr>
                      <w:r>
                        <w:t>Huy động vốn từ XH, giảm gánh nặng NS</w:t>
                      </w:r>
                    </w:p>
                  </w:txbxContent>
                </v:textbox>
              </v:roundrect>
              <v:roundrect id="Rounded Rectangle 179" o:spid="_x0000_s1143" style="position:absolute;top:8886;width:14369;height:511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qRzMEA&#10;AADcAAAADwAAAGRycy9kb3ducmV2LnhtbERPzYrCMBC+C75DGMGbpgpWrUYRF3EPe9hWH2BsxrbY&#10;TEqTrfXtzcLC3ubj+53tvje16Kh1lWUFs2kEgji3uuJCwfVymqxAOI+ssbZMCl7kYL8bDraYaPvk&#10;lLrMFyKEsEtQQel9k0jp8pIMuqltiAN3t61BH2BbSN3iM4SbWs6jKJYGKw4NJTZ0LCl/ZD9GAerF&#10;zNyO8dcr/U7l8pzFH90iVmo86g8bEJ56/y/+c3/qMH+5ht9nwgVy9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akczBAAAA3AAAAA8AAAAAAAAAAAAAAAAAmAIAAGRycy9kb3du&#10;cmV2LnhtbFBLBQYAAAAABAAEAPUAAACGAwAAAAA=&#10;" fillcolor="white [3201]" strokecolor="#00b0f0" strokeweight="1pt">
                <v:stroke joinstyle="miter"/>
                <v:textbox>
                  <w:txbxContent>
                    <w:p w:rsidR="00224696" w:rsidRPr="00AC2EF9" w:rsidRDefault="00224696" w:rsidP="00D1654E">
                      <w:pPr>
                        <w:spacing w:before="0" w:after="0" w:line="240" w:lineRule="auto"/>
                        <w:ind w:firstLine="0"/>
                        <w:jc w:val="center"/>
                      </w:pPr>
                      <w:r>
                        <w:t>Tiếp cận dịch vụ</w:t>
                      </w:r>
                    </w:p>
                  </w:txbxContent>
                </v:textbox>
              </v:roundrect>
              <v:roundrect id="Rounded Rectangle 180" o:spid="_x0000_s1144" style="position:absolute;left:27112;top:8824;width:13684;height:492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IdsQA&#10;AADcAAAADwAAAGRycy9kb3ducmV2LnhtbESPwW7CQAxE75X4h5WRuJUNlUhRyoIQCMGBQxP4ADfr&#10;JlGz3ii7DeHv8aFSb7ZmPPO83o6uVQP1ofFsYDFPQBGX3jZcGbhdj68rUCEiW2w9k4EHBdhuJi9r&#10;zKy/c05DESslIRwyNFDH2GVah7Imh2HuO2LRvn3vMMraV9r2eJdw1+q3JEm1w4alocaO9jWVP8Wv&#10;M4B2uXBf+/TyyD9z/X4q0sOwTI2ZTcfdB6hIY/w3/12freCvBF+ekQn0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1SHbEAAAA3AAAAA8AAAAAAAAAAAAAAAAAmAIAAGRycy9k&#10;b3ducmV2LnhtbFBLBQYAAAAABAAEAPUAAACJAwAAAAA=&#10;" fillcolor="white [3201]" strokecolor="#00b0f0" strokeweight="1pt">
                <v:stroke joinstyle="miter"/>
                <v:textbox>
                  <w:txbxContent>
                    <w:p w:rsidR="00224696" w:rsidRPr="00AC2EF9" w:rsidRDefault="00224696" w:rsidP="00D1654E">
                      <w:pPr>
                        <w:spacing w:before="0" w:after="0" w:line="240" w:lineRule="auto"/>
                        <w:ind w:firstLine="0"/>
                        <w:jc w:val="center"/>
                      </w:pPr>
                      <w:r>
                        <w:t>Giá dịch vụ</w:t>
                      </w:r>
                    </w:p>
                  </w:txbxContent>
                </v:textbox>
              </v:roundrect>
              <v:roundrect id="Rounded Rectangle 181" o:spid="_x0000_s1145" style="position:absolute;left:10230;top:16558;width:24666;height:633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nt7cIA&#10;AADcAAAADwAAAGRycy9kb3ducmV2LnhtbERPzWqDQBC+F/IOywRyq6sBrdhsQkko6aGHavIAE3eq&#10;UndW3K2at+8WCr3Nx/c7u8NiejHR6DrLCpIoBkFcW91xo+B6eX3MQTiPrLG3TAru5OCwXz3ssNB2&#10;5pKmyjcihLArUEHr/VBI6eqWDLrIDsSB+7SjQR/g2Eg94hzCTS+3cZxJgx2HhhYHOrZUf1XfRgHq&#10;NDG3Y/Z+Lz9K+XSustOUZkpt1svLMwhPi/8X/7nfdJifJ/D7TLh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Oe3twgAAANwAAAAPAAAAAAAAAAAAAAAAAJgCAABkcnMvZG93&#10;bnJldi54bWxQSwUGAAAAAAQABAD1AAAAhwMAAAAA&#10;" fillcolor="white [3201]" strokecolor="#00b0f0" strokeweight="1pt">
                <v:stroke joinstyle="miter"/>
                <v:textbox>
                  <w:txbxContent>
                    <w:p w:rsidR="00224696" w:rsidRDefault="00224696" w:rsidP="00D1654E">
                      <w:pPr>
                        <w:spacing w:before="0" w:after="0" w:line="240" w:lineRule="auto"/>
                        <w:ind w:firstLine="0"/>
                        <w:jc w:val="center"/>
                      </w:pPr>
                      <w:r>
                        <w:t>Cạnh tranh lành mạnh</w:t>
                      </w:r>
                    </w:p>
                  </w:txbxContent>
                </v:textbox>
              </v:roundrect>
              <v:roundrect id="Rounded Rectangle 182" o:spid="_x0000_s1146" style="position:absolute;left:10997;top:26205;width:23898;height:941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tzmsIA&#10;AADcAAAADwAAAGRycy9kb3ducmV2LnhtbERPzWrCQBC+F3yHZQRvdWMgqURXEaXYQw9N2gcYs2MS&#10;zM6G7DY/b98tFHqbj+939sfJtGKg3jWWFWzWEQji0uqGKwVfn6/PWxDOI2tsLZOCmRwcD4unPWba&#10;jpzTUPhKhBB2GSqove8yKV1Zk0G3th1x4O62N+gD7CupexxDuGllHEWpNNhwaKixo3NN5aP4NgpQ&#10;JxtzO6fvc/6Ry5drkV6GJFVqtZxOOxCeJv8v/nO/6TB/G8PvM+EC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63OawgAAANwAAAAPAAAAAAAAAAAAAAAAAJgCAABkcnMvZG93&#10;bnJldi54bWxQSwUGAAAAAAQABAD1AAAAhwMAAAAA&#10;" fillcolor="white [3201]" strokecolor="#00b0f0" strokeweight="1pt">
                <v:stroke joinstyle="miter"/>
                <v:textbox>
                  <w:txbxContent>
                    <w:p w:rsidR="00224696" w:rsidRDefault="00224696" w:rsidP="00D1654E">
                      <w:pPr>
                        <w:spacing w:before="0" w:after="0" w:line="240" w:lineRule="auto"/>
                        <w:ind w:firstLine="0"/>
                        <w:jc w:val="center"/>
                      </w:pPr>
                      <w:r>
                        <w:t>Phát triển kinh tế-xã hội</w:t>
                      </w:r>
                    </w:p>
                    <w:p w:rsidR="00224696" w:rsidRDefault="00224696" w:rsidP="00D1654E">
                      <w:pPr>
                        <w:spacing w:before="0" w:after="0" w:line="240" w:lineRule="auto"/>
                        <w:ind w:firstLine="0"/>
                        <w:jc w:val="center"/>
                      </w:pPr>
                      <w:r>
                        <w:t>Đảm bảo công bằng XH</w:t>
                      </w:r>
                    </w:p>
                    <w:p w:rsidR="00224696" w:rsidRPr="00AC2EF9" w:rsidRDefault="00224696" w:rsidP="00F5766A">
                      <w:pPr>
                        <w:spacing w:before="0" w:after="0" w:line="240" w:lineRule="auto"/>
                        <w:ind w:firstLine="0"/>
                        <w:jc w:val="center"/>
                      </w:pPr>
                      <w:r>
                        <w:t>Cải thiện phúc lợi công cộng</w:t>
                      </w:r>
                    </w:p>
                    <w:p w:rsidR="00224696" w:rsidRPr="00AC2EF9" w:rsidRDefault="00224696" w:rsidP="00D1654E">
                      <w:pPr>
                        <w:spacing w:before="0" w:after="0" w:line="240" w:lineRule="auto"/>
                        <w:ind w:firstLine="0"/>
                        <w:jc w:val="center"/>
                      </w:pPr>
                    </w:p>
                  </w:txbxContent>
                </v:textbox>
              </v:roundrect>
              <v:shape id="Straight Arrow Connector 183" o:spid="_x0000_s1147" type="#_x0000_t32" style="position:absolute;left:11382;top:5882;width:2365;height:295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01x8QAAADcAAAADwAAAGRycy9kb3ducmV2LnhtbERPTWvCQBC9F/wPywheim6qrUh0lTZS&#10;6LVWUG9DdsxGs7NpdhtTf70rFHqbx/ucxaqzlWip8aVjBU+jBARx7nTJhYLt1/twBsIHZI2VY1Lw&#10;Sx5Wy97DAlPtLvxJ7SYUIoawT1GBCaFOpfS5IYt+5GriyB1dYzFE2BRSN3iJ4baS4ySZSoslxwaD&#10;NWWG8vPmxyo4HF90+5aty9zss8nu8fn6fdqvlRr0u9c5iEBd+Bf/uT90nD+bwP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3TXHxAAAANwAAAAPAAAAAAAAAAAA&#10;AAAAAKECAABkcnMvZG93bnJldi54bWxQSwUGAAAAAAQABAD5AAAAkgMAAAAA&#10;" strokecolor="#5b9bd5 [3204]" strokeweight=".5pt">
                <v:stroke endarrow="block" joinstyle="miter"/>
              </v:shape>
              <v:shape id="Straight Arrow Connector 184" o:spid="_x0000_s1148" type="#_x0000_t32" style="position:absolute;left:28199;top:5882;width:2622;height:29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2h43MQAAADcAAAADwAAAGRycy9kb3ducmV2LnhtbESPQWvCQBCF70L/wzKFXqRulFhs6iql&#10;IO3VaEuPQ3aaDWZnQ3bU+O+7guBthvfmfW+W68G36kR9bAIbmE4yUMRVsA3XBva7zfMCVBRki21g&#10;MnChCOvVw2iJhQ1n3tKplFqlEI4FGnAiXaF1rBx5jJPQESftL/QeJa19rW2P5xTuWz3LshftseFE&#10;cNjRh6PqUB594tJ+Ni7n49f88Infvz9OLvlUjHl6HN7fQAkNcjffrr9sqr/I4fpMmk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aHjcxAAAANwAAAAPAAAAAAAAAAAA&#10;AAAAAKECAABkcnMvZG93bnJldi54bWxQSwUGAAAAAAQABAD5AAAAkgMAAAAA&#10;" strokecolor="#5b9bd5 [3204]" strokeweight=".5pt">
                <v:stroke endarrow="block" joinstyle="miter"/>
              </v:shape>
              <v:shape id="Straight Arrow Connector 185" o:spid="_x0000_s1149" type="#_x0000_t32" style="position:absolute;left:11382;top:14003;width:5943;height:256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TdR8QAAADcAAAADwAAAGRycy9kb3ducmV2LnhtbESPQWvCQBCF74X+h2WEXkQ3iopGVymF&#10;Uq+NtngcsmM2mJ0N2anGf98VCr3N8N68781m1/tGXamLdWADk3EGirgMtubKwPHwPlqCioJssQlM&#10;Bu4UYbd9ftpgbsONP+laSKVSCMccDTiRNtc6lo48xnFoiZN2Dp1HSWtXadvhLYX7Rk+zbKE91pwI&#10;Dlt6c1Reih+fuHScDov5cDW7fODX6dvJfTYRY14G/esalFAv/+a/671N9ZdzeDyTJ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JN1HxAAAANwAAAAPAAAAAAAAAAAA&#10;AAAAAKECAABkcnMvZG93bnJldi54bWxQSwUGAAAAAAQABAD5AAAAkgMAAAAA&#10;" strokecolor="#5b9bd5 [3204]" strokeweight=".5pt">
                <v:stroke endarrow="block" joinstyle="miter"/>
              </v:shape>
              <v:shape id="Straight Arrow Connector 186" o:spid="_x0000_s1150" type="#_x0000_t32" style="position:absolute;left:24938;top:13747;width:7097;height:281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qWX8QAAADcAAAADwAAAGRycy9kb3ducmV2LnhtbERPTWvCQBC9F/oflhG8FN1oW5HoKjVS&#10;6LVWUG9DdsxGs7Mxu8a0v74rFHqbx/uc+bKzlWip8aVjBaNhAoI4d7rkQsH2630wBeEDssbKMSn4&#10;Jg/LxePDHFPtbvxJ7SYUIoawT1GBCaFOpfS5IYt+6GriyB1dYzFE2BRSN3iL4baS4ySZSIslxwaD&#10;NWWG8vPmahUcjq+6XWXrMjf77Hn39PJzOe3XSvV73dsMRKAu/Iv/3B86zp9O4P5MvE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pZfxAAAANwAAAAPAAAAAAAAAAAA&#10;AAAAAKECAABkcnMvZG93bnJldi54bWxQSwUGAAAAAAQABAD5AAAAkgMAAAAA&#10;" strokecolor="#5b9bd5 [3204]" strokeweight=".5pt">
                <v:stroke endarrow="block" joinstyle="miter"/>
              </v:shape>
              <v:shape id="Straight Arrow Connector 187" o:spid="_x0000_s1151" type="#_x0000_t32" style="position:absolute;left:21740;top:22891;width:0;height:333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rmq8QAAADcAAAADwAAAGRycy9kb3ducmV2LnhtbESPQWvCQBCF74X+h2UKXkQ3iq02dZVS&#10;EL02teJxyE6zwexsyE41/ntXKPQ2w3vzvjfLde8bdaYu1oENTMYZKOIy2JorA/uvzWgBKgqyxSYw&#10;GbhShPXq8WGJuQ0X/qRzIZVKIRxzNOBE2lzrWDryGMehJU7aT+g8Slq7StsOLyncN3qaZS/aY82J&#10;4LClD0flqfj1iUv76bB4Hr7OTlv8Ph6cXGcTMWbw1L+/gRLq5d/8d72zqf5iDvdn0gR6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uuarxAAAANwAAAAPAAAAAAAAAAAA&#10;AAAAAKECAABkcnMvZG93bnJldi54bWxQSwUGAAAAAAQABAD5AAAAkgMAAAAA&#10;" strokecolor="#5b9bd5 [3204]" strokeweight=".5pt">
                <v:stroke endarrow="block" joinstyle="miter"/>
              </v:shape>
            </v:group>
            <v:group id="Group 188" o:spid="_x0000_s1152" style="position:absolute;left:41691;top:-1091;width:9815;height:35388" coordorigin=",-1091" coordsize="9814,353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Text Box 2" o:spid="_x0000_s1153" type="#_x0000_t202" style="position:absolute;left:2305;top:-1091;width:6388;height:62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P9isUA&#10;AADcAAAADwAAAGRycy9kb3ducmV2LnhtbESPQWvCQBCF70L/wzIFb7qxYLCpqxShIJJDjR56HLLT&#10;bJrsbMyuJv333YLgbYb35n1v1tvRtuJGva8dK1jMExDEpdM1VwrOp4/ZCoQPyBpbx6TglzxsN0+T&#10;NWbaDXykWxEqEUPYZ6jAhNBlUvrSkEU/dx1x1L5dbzHEta+k7nGI4baVL0mSSos1R4LBjnaGyqa4&#10;2gjJfXk9usvPIm/kl2lSXH6ag1LT5/H9DUSgMTzM9+u9jvVXr/D/TJx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2KxQAAANwAAAAPAAAAAAAAAAAAAAAAAJgCAABkcnMv&#10;ZG93bnJldi54bWxQSwUGAAAAAAQABAD1AAAAigMAAAAA&#10;" stroked="f">
                <v:textbox style="mso-fit-shape-to-text:t">
                  <w:txbxContent>
                    <w:p w:rsidR="00224696" w:rsidRPr="00D1654E" w:rsidRDefault="00224696" w:rsidP="00D1654E">
                      <w:pPr>
                        <w:spacing w:before="0" w:after="0" w:line="240" w:lineRule="auto"/>
                        <w:ind w:firstLine="0"/>
                        <w:rPr>
                          <w:sz w:val="24"/>
                        </w:rPr>
                      </w:pPr>
                      <w:r w:rsidRPr="00D1654E">
                        <w:rPr>
                          <w:sz w:val="24"/>
                        </w:rPr>
                        <w:t>Đối với NN</w:t>
                      </w:r>
                    </w:p>
                  </w:txbxContent>
                </v:textbox>
              </v:shape>
              <v:group id="Group 190" o:spid="_x0000_s1154" style="position:absolute;width:9814;height:34297" coordsize="9814,3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Text Box 2" o:spid="_x0000_s1155" type="#_x0000_t202" style="position:absolute;left:1726;top:8310;width:6972;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nUcUA&#10;AADcAAAADwAAAGRycy9kb3ducmV2LnhtbESPQWvDMAyF74P+B6PBbquTQsOa1S2jMCglh6XtYUcR&#10;q3GaWM5it8n+/TwY7Cbxnt73tN5OthN3GnzjWEE6T0AQV043XCs4n96fX0D4gKyxc0wKvsnDdjN7&#10;WGOu3cgl3Y+hFjGEfY4KTAh9LqWvDFn0c9cTR+3iBoshrkMt9YBjDLedXCRJJi02HAkGe9oZqtrj&#10;zUZI4atb6b6uadHKT9NmuPwwB6WeHqe3VxCBpvBv/rve61h/lcLvM3EC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GdRxQAAANwAAAAPAAAAAAAAAAAAAAAAAJgCAABkcnMv&#10;ZG93bnJldi54bWxQSwUGAAAAAAQABAD1AAAAigMAAAAA&#10;" stroked="f">
                  <v:textbox style="mso-fit-shape-to-text:t">
                    <w:txbxContent>
                      <w:p w:rsidR="00224696" w:rsidRPr="00D1654E" w:rsidRDefault="00224696" w:rsidP="00D1654E">
                        <w:pPr>
                          <w:spacing w:before="0" w:after="0" w:line="240" w:lineRule="auto"/>
                          <w:ind w:firstLine="0"/>
                          <w:rPr>
                            <w:sz w:val="24"/>
                          </w:rPr>
                        </w:pPr>
                        <w:r w:rsidRPr="00D1654E">
                          <w:rPr>
                            <w:sz w:val="24"/>
                          </w:rPr>
                          <w:t>Đối với người tiêu dùng</w:t>
                        </w:r>
                      </w:p>
                    </w:txbxContent>
                  </v:textbox>
                </v:shape>
                <v:group id="Group 192" o:spid="_x0000_s1156" style="position:absolute;width:9814;height:34297" coordsize="9814,3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Text Box 2" o:spid="_x0000_s1157" type="#_x0000_t202" style="position:absolute;left:1273;top:17069;width:8541;height:8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JcvcYA&#10;AADcAAAADwAAAGRycy9kb3ducmV2LnhtbESPT2vCQBDF7wW/wzJCb3WjUrGpa5CCIMVDtR56HLLT&#10;bEx2Ns1u/vTbdwWhtxnem/d7s8lGW4ueWl86VjCfJSCIc6dLLhRcPvdPaxA+IGusHZOCX/KQbScP&#10;G0y1G/hE/TkUIoawT1GBCaFJpfS5IYt+5hriqH271mKIa1tI3eIQw20tF0mykhZLjgSDDb0Zyqtz&#10;ZyPk6PPu5H6u82Mlv0y1wucP867U43TcvYIINIZ/8/36oGP9lyXcnokT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JcvcYAAADcAAAADwAAAAAAAAAAAAAAAACYAgAAZHJz&#10;L2Rvd25yZXYueG1sUEsFBgAAAAAEAAQA9QAAAIsDAAAAAA==&#10;" stroked="f">
                    <v:textbox style="mso-fit-shape-to-text:t">
                      <w:txbxContent>
                        <w:p w:rsidR="00224696" w:rsidRPr="00D1654E" w:rsidRDefault="00224696" w:rsidP="00D1654E">
                          <w:pPr>
                            <w:spacing w:before="0" w:after="0" w:line="240" w:lineRule="auto"/>
                            <w:ind w:firstLine="0"/>
                            <w:rPr>
                              <w:sz w:val="24"/>
                            </w:rPr>
                          </w:pPr>
                          <w:r w:rsidRPr="00D1654E">
                            <w:rPr>
                              <w:sz w:val="24"/>
                            </w:rPr>
                            <w:t>Đối với xã hội</w:t>
                          </w:r>
                          <w:r>
                            <w:rPr>
                              <w:sz w:val="24"/>
                            </w:rPr>
                            <w:t xml:space="preserve">-Mục tiêu </w:t>
                          </w:r>
                          <w:r w:rsidRPr="00D1654E">
                            <w:rPr>
                              <w:sz w:val="24"/>
                            </w:rPr>
                            <w:t>trung gian</w:t>
                          </w:r>
                        </w:p>
                      </w:txbxContent>
                    </v:textbox>
                  </v:shape>
                  <v:group id="Group 194" o:spid="_x0000_s1158" style="position:absolute;width:9809;height:34297" coordsize="9809,34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Right Brace 195" o:spid="_x0000_s1159" type="#_x0000_t88" style="position:absolute;width:1726;height:83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7cr8MA&#10;AADcAAAADwAAAGRycy9kb3ducmV2LnhtbERPTWvCQBC9C/6HZQredFPTSJq6ighKiydtoT0O2WkS&#10;mp2N2VWT/npXELzN433OfNmZWpypdZVlBc+TCARxbnXFhYKvz804BeE8ssbaMinoycFyMRzMMdP2&#10;wns6H3whQgi7DBWU3jeZlC4vyaCb2IY4cL+2NegDbAupW7yEcFPLaRTNpMGKQ0OJDa1Lyv8OJ6Pg&#10;f5seP35ednGRxvL43cdJ1FeJUqOnbvUGwlPnH+K7+12H+a8J3J4JF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7cr8MAAADcAAAADwAAAAAAAAAAAAAAAACYAgAAZHJzL2Rv&#10;d25yZXYueG1sUEsFBgAAAAAEAAQA9QAAAIgDAAAAAA==&#10;" adj="371" strokecolor="#5b9bd5 [3204]" strokeweight=".5pt">
                      <v:stroke joinstyle="miter"/>
                    </v:shape>
                    <v:shape id="Right Brace 196" o:spid="_x0000_s1160" type="#_x0000_t88" style="position:absolute;left:575;top:9335;width:758;height:492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IysMA&#10;AADcAAAADwAAAGRycy9kb3ducmV2LnhtbERPTWvCQBC9C/6HZYRepG4aNGjMRkppabxZ7aW3ITtN&#10;QrOzIbsm6b93CwVv83ifkx0m04qBetdYVvC0ikAQl1Y3XCn4vLw9bkE4j6yxtUwKfsnBIZ/PMky1&#10;HfmDhrOvRAhhl6KC2vsuldKVNRl0K9sRB+7b9gZ9gH0ldY9jCDetjKMokQYbDg01dvRSU/lzvhoF&#10;62K7NNP1ouPT++Yr8di92s1RqYfF9LwH4Wnyd/G/u9Bh/i6Bv2fCBT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IysMAAADcAAAADwAAAAAAAAAAAAAAAACYAgAAZHJzL2Rv&#10;d25yZXYueG1sUEsFBgAAAAAEAAQA9QAAAIgDAAAAAA==&#10;" adj="4050,11954" strokecolor="#5b9bd5 [3204]" strokeweight=".5pt">
                      <v:stroke joinstyle="miter"/>
                    </v:shape>
                    <v:shape id="Right Brace 197" o:spid="_x0000_s1161" type="#_x0000_t88" style="position:absolute;left:575;top:16305;width:752;height:754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nMIA&#10;AADcAAAADwAAAGRycy9kb3ducmV2LnhtbERPS4vCMBC+C/6HMII3TRXZ1WoUFRRl9eDjoLehGdti&#10;MylN1O6/NwsL3ubje85kVptCPKlyuWUFvW4EgjixOudUwfm06gxBOI+ssbBMCn7JwWzabEww1vbF&#10;B3oefSpCCLsYFWTel7GULsnIoOvakjhwN1sZ9AFWqdQVvkK4KWQ/ir6kwZxDQ4YlLTNK7seHUfDj&#10;HuVlf+V8ofG66w+3dn05DJRqt+r5GISn2n/E/+6NDvNH3/D3TLhAT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1SacwgAAANwAAAAPAAAAAAAAAAAAAAAAAJgCAABkcnMvZG93&#10;bnJldi54bWxQSwUGAAAAAAQABAD1AAAAhwMAAAAA&#10;" adj="2618,11954" strokecolor="#5b9bd5 [3204]" strokeweight=".5pt">
                      <v:stroke joinstyle="miter"/>
                    </v:shape>
                    <v:shape id="Right Brace 198" o:spid="_x0000_s1162" type="#_x0000_t88" style="position:absolute;left:767;top:25705;width:457;height:63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qJqMUA&#10;AADcAAAADwAAAGRycy9kb3ducmV2LnhtbESPQW/CMAyF75P4D5GRdhspmzZBISDE2LQdW7hwsxrT&#10;FhqnagLt9uvnwyRutt7ze5+X68E16kZdqD0bmE4SUMSFtzWXBg77j6cZqBCRLTaeycAPBVivRg9L&#10;TK3vOaNbHkslIRxSNFDF2KZah6Iih2HiW2LRTr5zGGXtSm077CXcNfo5Sd60w5qlocKWthUVl/zq&#10;DMxfvznJfN7309/m5bPIzrsjvxvzOB42C1CRhng3/19/WcGfC608Ix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uomoxQAAANwAAAAPAAAAAAAAAAAAAAAAAJgCAABkcnMv&#10;ZG93bnJldi54bWxQSwUGAAAAAAQABAD1AAAAigMAAAAA&#10;" adj="1900,11954" strokecolor="#5b9bd5 [3204]" strokeweight=".5pt">
                      <v:stroke joinstyle="miter"/>
                    </v:shape>
                    <v:shape id="Text Box 2" o:spid="_x0000_s1163" type="#_x0000_t202" style="position:absolute;left:1338;top:26277;width:8471;height:80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prV8UA&#10;AADcAAAADwAAAGRycy9kb3ducmV2LnhtbESPQWvCQBCF7wX/wzIFb81GwVBjVilCQSQHtT14HLLT&#10;bJrsbJpdNf57t1DobYb35n1vis1oO3GlwTeOFcySFARx5XTDtYLPj/eXVxA+IGvsHJOCO3nYrCdP&#10;Beba3fhI11OoRQxhn6MCE0KfS+krQxZ94nriqH25wWKI61BLPeAthttOztM0kxYbjgSDPW0NVe3p&#10;YiOk9NXl6H6+Z2Urz6bNcHEwe6Wmz+PbCkSgMfyb/653OtZfLuH3mTiB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mtXxQAAANwAAAAPAAAAAAAAAAAAAAAAAJgCAABkcnMv&#10;ZG93bnJldi54bWxQSwUGAAAAAAQABAD1AAAAigMAAAAA&#10;" stroked="f">
                      <v:textbox style="mso-fit-shape-to-text:t">
                        <w:txbxContent>
                          <w:p w:rsidR="00224696" w:rsidRPr="00D1654E" w:rsidRDefault="00224696" w:rsidP="00D1654E">
                            <w:pPr>
                              <w:spacing w:before="0" w:after="0" w:line="240" w:lineRule="auto"/>
                              <w:ind w:firstLine="0"/>
                              <w:rPr>
                                <w:sz w:val="24"/>
                              </w:rPr>
                            </w:pPr>
                            <w:r w:rsidRPr="00D1654E">
                              <w:rPr>
                                <w:sz w:val="24"/>
                              </w:rPr>
                              <w:t xml:space="preserve">Đối với </w:t>
                            </w:r>
                            <w:r>
                              <w:rPr>
                                <w:sz w:val="24"/>
                              </w:rPr>
                              <w:t xml:space="preserve">xã hội-Mục tiêu </w:t>
                            </w:r>
                            <w:r w:rsidRPr="00D1654E">
                              <w:rPr>
                                <w:sz w:val="24"/>
                              </w:rPr>
                              <w:t>cuối cùng</w:t>
                            </w:r>
                          </w:p>
                        </w:txbxContent>
                      </v:textbox>
                    </v:shape>
                  </v:group>
                </v:group>
              </v:group>
            </v:group>
          </v:group>
        </w:pict>
      </w:r>
    </w:p>
    <w:p w:rsidR="00D1654E" w:rsidRPr="008271B2" w:rsidRDefault="00D1654E" w:rsidP="00224696">
      <w:pPr>
        <w:spacing w:line="276" w:lineRule="auto"/>
      </w:pPr>
    </w:p>
    <w:p w:rsidR="00D1654E" w:rsidRPr="008271B2" w:rsidRDefault="00D1654E" w:rsidP="00224696">
      <w:pPr>
        <w:spacing w:line="276" w:lineRule="auto"/>
      </w:pPr>
    </w:p>
    <w:p w:rsidR="00D1654E" w:rsidRPr="008271B2" w:rsidRDefault="00D1654E" w:rsidP="00224696">
      <w:pPr>
        <w:spacing w:line="276" w:lineRule="auto"/>
      </w:pPr>
    </w:p>
    <w:p w:rsidR="00D1654E" w:rsidRPr="008271B2" w:rsidRDefault="00D1654E" w:rsidP="00224696">
      <w:pPr>
        <w:spacing w:line="276" w:lineRule="auto"/>
      </w:pPr>
    </w:p>
    <w:p w:rsidR="00D1654E" w:rsidRPr="008271B2" w:rsidRDefault="00D1654E" w:rsidP="00224696">
      <w:pPr>
        <w:spacing w:line="276" w:lineRule="auto"/>
      </w:pPr>
    </w:p>
    <w:p w:rsidR="00D1654E" w:rsidRPr="008271B2" w:rsidRDefault="00D1654E" w:rsidP="00224696">
      <w:pPr>
        <w:spacing w:line="276" w:lineRule="auto"/>
      </w:pPr>
    </w:p>
    <w:p w:rsidR="00D1654E" w:rsidRPr="008271B2" w:rsidRDefault="00D1654E" w:rsidP="00224696">
      <w:pPr>
        <w:spacing w:line="276" w:lineRule="auto"/>
      </w:pPr>
    </w:p>
    <w:p w:rsidR="00D1654E" w:rsidRPr="008271B2" w:rsidRDefault="00D1654E" w:rsidP="00224696">
      <w:pPr>
        <w:spacing w:line="276" w:lineRule="auto"/>
      </w:pPr>
    </w:p>
    <w:p w:rsidR="00391F98" w:rsidRPr="008271B2" w:rsidRDefault="00391F98" w:rsidP="00224696">
      <w:pPr>
        <w:spacing w:line="276" w:lineRule="auto"/>
      </w:pPr>
    </w:p>
    <w:p w:rsidR="00391F98" w:rsidRPr="008271B2" w:rsidRDefault="00391F98" w:rsidP="00224696">
      <w:pPr>
        <w:spacing w:line="276" w:lineRule="auto"/>
      </w:pPr>
    </w:p>
    <w:p w:rsidR="008271B2" w:rsidRPr="008271B2" w:rsidRDefault="008271B2" w:rsidP="00224696">
      <w:pPr>
        <w:spacing w:line="276" w:lineRule="auto"/>
      </w:pPr>
    </w:p>
    <w:p w:rsidR="008271B2" w:rsidRPr="008271B2" w:rsidRDefault="008271B2" w:rsidP="00224696">
      <w:pPr>
        <w:spacing w:line="276" w:lineRule="auto"/>
      </w:pPr>
    </w:p>
    <w:p w:rsidR="006517BA" w:rsidRDefault="006517BA" w:rsidP="00224696">
      <w:pPr>
        <w:spacing w:line="276" w:lineRule="auto"/>
      </w:pPr>
    </w:p>
    <w:p w:rsidR="006517BA" w:rsidRDefault="006517BA" w:rsidP="00224696">
      <w:pPr>
        <w:spacing w:line="276" w:lineRule="auto"/>
      </w:pPr>
    </w:p>
    <w:p w:rsidR="006517BA" w:rsidRDefault="006517BA" w:rsidP="00224696">
      <w:pPr>
        <w:spacing w:line="276" w:lineRule="auto"/>
      </w:pPr>
    </w:p>
    <w:p w:rsidR="00F5766A" w:rsidRPr="008271B2" w:rsidRDefault="00F5766A" w:rsidP="00224696">
      <w:pPr>
        <w:spacing w:line="276" w:lineRule="auto"/>
      </w:pPr>
      <w:r w:rsidRPr="008271B2">
        <w:t>Nguồn: Nhóm tác giả</w:t>
      </w:r>
    </w:p>
    <w:p w:rsidR="006C5BD5" w:rsidRDefault="00142CF5" w:rsidP="00224696">
      <w:pPr>
        <w:spacing w:line="276" w:lineRule="auto"/>
      </w:pPr>
      <w:r>
        <w:t>Định hướng của QLNN về BOT</w:t>
      </w:r>
      <w:r w:rsidR="001D2C0C">
        <w:t xml:space="preserve"> được tóm tắt ở </w:t>
      </w:r>
      <w:fldSimple w:instr=" REF _Ref507410847 \h  \* MERGEFORMAT ">
        <w:r w:rsidR="00EB0504" w:rsidRPr="008271B2">
          <w:t xml:space="preserve">Hình </w:t>
        </w:r>
        <w:r w:rsidR="00EB0504">
          <w:rPr>
            <w:noProof/>
          </w:rPr>
          <w:t>5</w:t>
        </w:r>
      </w:fldSimple>
      <w:r w:rsidRPr="008271B2">
        <w:t>.</w:t>
      </w:r>
      <w:r w:rsidR="001D2C0C">
        <w:t xml:space="preserve"> </w:t>
      </w:r>
      <w:r w:rsidR="00FF385B">
        <w:t xml:space="preserve">Bảng 5 cho thấy nguyên nhân, nội dung và hậu quả của Rủi ro định hướng của QLNN chưa rõ ràng. </w:t>
      </w: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1D2C0C" w:rsidRPr="00107E67" w:rsidRDefault="001D2C0C" w:rsidP="00224696">
      <w:pPr>
        <w:pStyle w:val="Caption"/>
        <w:spacing w:before="120" w:after="120" w:line="276" w:lineRule="auto"/>
        <w:jc w:val="center"/>
        <w:rPr>
          <w:color w:val="auto"/>
        </w:rPr>
      </w:pPr>
      <w:bookmarkStart w:id="107" w:name="_Ref509844641"/>
      <w:bookmarkStart w:id="108" w:name="_Toc510000435"/>
      <w:r w:rsidRPr="00107E67">
        <w:rPr>
          <w:color w:val="auto"/>
        </w:rPr>
        <w:t xml:space="preserve">Bảng </w:t>
      </w:r>
      <w:r w:rsidR="00A207EB" w:rsidRPr="00107E67">
        <w:rPr>
          <w:color w:val="auto"/>
        </w:rPr>
        <w:fldChar w:fldCharType="begin"/>
      </w:r>
      <w:r w:rsidRPr="00107E67">
        <w:rPr>
          <w:color w:val="auto"/>
        </w:rPr>
        <w:instrText xml:space="preserve"> SEQ Bảng \* ARABIC </w:instrText>
      </w:r>
      <w:r w:rsidR="00A207EB" w:rsidRPr="00107E67">
        <w:rPr>
          <w:color w:val="auto"/>
        </w:rPr>
        <w:fldChar w:fldCharType="separate"/>
      </w:r>
      <w:r w:rsidR="00EB0504">
        <w:rPr>
          <w:noProof/>
          <w:color w:val="auto"/>
        </w:rPr>
        <w:t>4</w:t>
      </w:r>
      <w:r w:rsidR="00A207EB" w:rsidRPr="00107E67">
        <w:rPr>
          <w:color w:val="auto"/>
        </w:rPr>
        <w:fldChar w:fldCharType="end"/>
      </w:r>
      <w:bookmarkEnd w:id="107"/>
      <w:r w:rsidRPr="00107E67">
        <w:rPr>
          <w:color w:val="auto"/>
          <w:lang w:val="en-US"/>
        </w:rPr>
        <w:t xml:space="preserve">: </w:t>
      </w:r>
      <w:r w:rsidRPr="00107E67">
        <w:rPr>
          <w:color w:val="auto"/>
        </w:rPr>
        <w:t>Rủi ro định hướng của QLNN chưa rõ ràng</w:t>
      </w:r>
      <w:bookmarkEnd w:id="108"/>
    </w:p>
    <w:tbl>
      <w:tblPr>
        <w:tblStyle w:val="TableGrid"/>
        <w:tblW w:w="9214" w:type="dxa"/>
        <w:jc w:val="center"/>
        <w:tblBorders>
          <w:left w:val="none" w:sz="0" w:space="0" w:color="auto"/>
          <w:right w:val="none" w:sz="0" w:space="0" w:color="auto"/>
          <w:insideV w:val="none" w:sz="0" w:space="0" w:color="auto"/>
        </w:tblBorders>
        <w:tblLook w:val="04A0"/>
      </w:tblPr>
      <w:tblGrid>
        <w:gridCol w:w="3119"/>
        <w:gridCol w:w="2268"/>
        <w:gridCol w:w="3827"/>
      </w:tblGrid>
      <w:tr w:rsidR="001D2C0C" w:rsidRPr="00150368" w:rsidTr="00F053E0">
        <w:trPr>
          <w:jc w:val="center"/>
        </w:trPr>
        <w:tc>
          <w:tcPr>
            <w:tcW w:w="3119" w:type="dxa"/>
            <w:shd w:val="clear" w:color="auto" w:fill="F2F2F2" w:themeFill="background1" w:themeFillShade="F2"/>
          </w:tcPr>
          <w:p w:rsidR="001D2C0C" w:rsidRPr="00150368" w:rsidRDefault="001D2C0C" w:rsidP="00224696">
            <w:pPr>
              <w:autoSpaceDE/>
              <w:autoSpaceDN/>
              <w:spacing w:line="276" w:lineRule="auto"/>
              <w:ind w:firstLine="0"/>
              <w:jc w:val="center"/>
              <w:rPr>
                <w:rFonts w:cstheme="majorHAnsi"/>
                <w:b/>
                <w:noProof/>
                <w:sz w:val="24"/>
                <w:szCs w:val="24"/>
                <w:lang w:eastAsia="vi-VN"/>
              </w:rPr>
            </w:pPr>
            <w:r w:rsidRPr="00150368">
              <w:rPr>
                <w:rFonts w:cstheme="majorHAnsi"/>
                <w:b/>
                <w:noProof/>
                <w:sz w:val="24"/>
                <w:szCs w:val="24"/>
                <w:lang w:eastAsia="vi-VN"/>
              </w:rPr>
              <w:t>Nguyên nhân</w:t>
            </w:r>
          </w:p>
        </w:tc>
        <w:tc>
          <w:tcPr>
            <w:tcW w:w="2268" w:type="dxa"/>
            <w:shd w:val="clear" w:color="auto" w:fill="F2F2F2" w:themeFill="background1" w:themeFillShade="F2"/>
          </w:tcPr>
          <w:p w:rsidR="001D2C0C" w:rsidRPr="00150368" w:rsidRDefault="001D2C0C" w:rsidP="00224696">
            <w:pPr>
              <w:autoSpaceDE/>
              <w:autoSpaceDN/>
              <w:spacing w:line="276" w:lineRule="auto"/>
              <w:ind w:firstLine="0"/>
              <w:jc w:val="center"/>
              <w:rPr>
                <w:rFonts w:cstheme="majorHAnsi"/>
                <w:b/>
                <w:noProof/>
                <w:sz w:val="24"/>
                <w:szCs w:val="24"/>
                <w:lang w:eastAsia="vi-VN"/>
              </w:rPr>
            </w:pPr>
            <w:r w:rsidRPr="00150368">
              <w:rPr>
                <w:rFonts w:cstheme="majorHAnsi"/>
                <w:b/>
                <w:noProof/>
                <w:sz w:val="24"/>
                <w:szCs w:val="24"/>
                <w:lang w:eastAsia="vi-VN"/>
              </w:rPr>
              <w:t>Rủi ro trong QLNN</w:t>
            </w:r>
          </w:p>
        </w:tc>
        <w:tc>
          <w:tcPr>
            <w:tcW w:w="3827" w:type="dxa"/>
            <w:shd w:val="clear" w:color="auto" w:fill="F2F2F2" w:themeFill="background1" w:themeFillShade="F2"/>
          </w:tcPr>
          <w:p w:rsidR="001D2C0C" w:rsidRPr="00150368" w:rsidRDefault="001D2C0C" w:rsidP="00224696">
            <w:pPr>
              <w:autoSpaceDE/>
              <w:autoSpaceDN/>
              <w:spacing w:line="276" w:lineRule="auto"/>
              <w:ind w:firstLine="0"/>
              <w:jc w:val="center"/>
              <w:rPr>
                <w:rFonts w:cstheme="majorHAnsi"/>
                <w:b/>
                <w:noProof/>
                <w:sz w:val="24"/>
                <w:szCs w:val="24"/>
                <w:lang w:eastAsia="vi-VN"/>
              </w:rPr>
            </w:pPr>
            <w:r w:rsidRPr="00150368">
              <w:rPr>
                <w:rFonts w:cstheme="majorHAnsi"/>
                <w:b/>
                <w:noProof/>
                <w:sz w:val="24"/>
                <w:szCs w:val="24"/>
                <w:lang w:eastAsia="vi-VN"/>
              </w:rPr>
              <w:t>Hậu quả</w:t>
            </w:r>
          </w:p>
        </w:tc>
      </w:tr>
      <w:tr w:rsidR="001D2C0C" w:rsidRPr="00150368" w:rsidTr="00F053E0">
        <w:trPr>
          <w:jc w:val="center"/>
        </w:trPr>
        <w:tc>
          <w:tcPr>
            <w:tcW w:w="3119" w:type="dxa"/>
            <w:vMerge w:val="restart"/>
          </w:tcPr>
          <w:p w:rsidR="001D2C0C" w:rsidRPr="00150368" w:rsidRDefault="001D2C0C" w:rsidP="00224696">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w:t>
            </w:r>
            <w:r>
              <w:rPr>
                <w:rFonts w:cstheme="majorHAnsi"/>
                <w:noProof/>
                <w:sz w:val="24"/>
                <w:szCs w:val="24"/>
                <w:lang w:eastAsia="vi-VN"/>
              </w:rPr>
              <w:t xml:space="preserve"> </w:t>
            </w:r>
            <w:r w:rsidRPr="00150368">
              <w:rPr>
                <w:rFonts w:cstheme="majorHAnsi"/>
                <w:noProof/>
                <w:sz w:val="24"/>
                <w:szCs w:val="24"/>
                <w:lang w:eastAsia="vi-VN"/>
              </w:rPr>
              <w:t>Chủ trương lớn đã có nhưng Luật, Nghị định, thông tư hướng dẫn chưa có</w:t>
            </w:r>
          </w:p>
          <w:p w:rsidR="001D2C0C" w:rsidRPr="00150368" w:rsidRDefault="001D2C0C" w:rsidP="00224696">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Mục tiêu ở từng dự án đã có nhưng chưa đủ</w:t>
            </w:r>
          </w:p>
        </w:tc>
        <w:tc>
          <w:tcPr>
            <w:tcW w:w="2268" w:type="dxa"/>
          </w:tcPr>
          <w:p w:rsidR="001D2C0C" w:rsidRPr="00150368" w:rsidRDefault="001D2C0C" w:rsidP="00224696">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xác định rõ mục tiêu đối với nhà nước</w:t>
            </w:r>
          </w:p>
        </w:tc>
        <w:tc>
          <w:tcPr>
            <w:tcW w:w="3827" w:type="dxa"/>
          </w:tcPr>
          <w:p w:rsidR="001D2C0C" w:rsidRPr="00150368" w:rsidRDefault="001D2C0C" w:rsidP="00224696">
            <w:pPr>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thu hút được đầu tư vào BOT</w:t>
            </w:r>
          </w:p>
          <w:p w:rsidR="001D2C0C" w:rsidRPr="00150368" w:rsidRDefault="001D2C0C" w:rsidP="00224696">
            <w:pPr>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cải thiện được doanh thu</w:t>
            </w:r>
          </w:p>
        </w:tc>
      </w:tr>
      <w:tr w:rsidR="001D2C0C" w:rsidRPr="00150368" w:rsidTr="00F053E0">
        <w:trPr>
          <w:jc w:val="center"/>
        </w:trPr>
        <w:tc>
          <w:tcPr>
            <w:tcW w:w="3119" w:type="dxa"/>
            <w:vMerge/>
          </w:tcPr>
          <w:p w:rsidR="001D2C0C" w:rsidRPr="00150368" w:rsidRDefault="001D2C0C" w:rsidP="00224696">
            <w:pPr>
              <w:autoSpaceDE/>
              <w:autoSpaceDN/>
              <w:spacing w:line="276" w:lineRule="auto"/>
              <w:ind w:firstLine="0"/>
              <w:jc w:val="left"/>
              <w:rPr>
                <w:rFonts w:cstheme="majorHAnsi"/>
                <w:noProof/>
                <w:sz w:val="24"/>
                <w:szCs w:val="24"/>
                <w:lang w:eastAsia="vi-VN"/>
              </w:rPr>
            </w:pPr>
          </w:p>
        </w:tc>
        <w:tc>
          <w:tcPr>
            <w:tcW w:w="2268" w:type="dxa"/>
          </w:tcPr>
          <w:p w:rsidR="001D2C0C" w:rsidRPr="00150368" w:rsidRDefault="001D2C0C" w:rsidP="00224696">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xác định rõ mục tiêu đối với người tiêu dùng</w:t>
            </w:r>
          </w:p>
        </w:tc>
        <w:tc>
          <w:tcPr>
            <w:tcW w:w="3827" w:type="dxa"/>
          </w:tcPr>
          <w:p w:rsidR="001D2C0C" w:rsidRPr="00150368" w:rsidRDefault="001D2C0C" w:rsidP="00224696">
            <w:pPr>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Gây ra tranh cãi giữa các bên tham gia</w:t>
            </w:r>
          </w:p>
          <w:p w:rsidR="001D2C0C" w:rsidRPr="00150368" w:rsidRDefault="001D2C0C" w:rsidP="00224696">
            <w:pPr>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Người dân không có quyền được tiếp cận và lựa chọn dịch vụ</w:t>
            </w:r>
          </w:p>
        </w:tc>
      </w:tr>
      <w:tr w:rsidR="001D2C0C" w:rsidRPr="00150368" w:rsidTr="00F053E0">
        <w:trPr>
          <w:jc w:val="center"/>
        </w:trPr>
        <w:tc>
          <w:tcPr>
            <w:tcW w:w="3119" w:type="dxa"/>
            <w:vMerge/>
          </w:tcPr>
          <w:p w:rsidR="001D2C0C" w:rsidRPr="00150368" w:rsidRDefault="001D2C0C" w:rsidP="00224696">
            <w:pPr>
              <w:autoSpaceDE/>
              <w:autoSpaceDN/>
              <w:spacing w:line="276" w:lineRule="auto"/>
              <w:ind w:firstLine="0"/>
              <w:jc w:val="left"/>
              <w:rPr>
                <w:rFonts w:cstheme="majorHAnsi"/>
                <w:noProof/>
                <w:sz w:val="24"/>
                <w:szCs w:val="24"/>
                <w:lang w:eastAsia="vi-VN"/>
              </w:rPr>
            </w:pPr>
          </w:p>
        </w:tc>
        <w:tc>
          <w:tcPr>
            <w:tcW w:w="2268" w:type="dxa"/>
          </w:tcPr>
          <w:p w:rsidR="001D2C0C" w:rsidRPr="00150368" w:rsidRDefault="001D2C0C" w:rsidP="00224696">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Chưa xác định rõ mục tiêu đối xã hội</w:t>
            </w:r>
          </w:p>
          <w:p w:rsidR="001D2C0C" w:rsidRPr="00150368" w:rsidRDefault="001D2C0C" w:rsidP="00224696">
            <w:pPr>
              <w:autoSpaceDE/>
              <w:autoSpaceDN/>
              <w:spacing w:line="276" w:lineRule="auto"/>
              <w:ind w:firstLine="0"/>
              <w:jc w:val="left"/>
              <w:rPr>
                <w:rFonts w:cstheme="majorHAnsi"/>
                <w:noProof/>
                <w:sz w:val="24"/>
                <w:szCs w:val="24"/>
                <w:lang w:eastAsia="vi-VN"/>
              </w:rPr>
            </w:pPr>
          </w:p>
          <w:p w:rsidR="001D2C0C" w:rsidRPr="00150368" w:rsidRDefault="001D2C0C" w:rsidP="00224696">
            <w:pPr>
              <w:autoSpaceDE/>
              <w:autoSpaceDN/>
              <w:spacing w:line="276" w:lineRule="auto"/>
              <w:ind w:firstLine="0"/>
              <w:jc w:val="left"/>
              <w:rPr>
                <w:rFonts w:cstheme="majorHAnsi"/>
                <w:noProof/>
                <w:sz w:val="24"/>
                <w:szCs w:val="24"/>
                <w:lang w:eastAsia="vi-VN"/>
              </w:rPr>
            </w:pPr>
          </w:p>
        </w:tc>
        <w:tc>
          <w:tcPr>
            <w:tcW w:w="3827" w:type="dxa"/>
          </w:tcPr>
          <w:p w:rsidR="001D2C0C" w:rsidRPr="00150368" w:rsidRDefault="001D2C0C" w:rsidP="00224696">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Phát sinh cơ chế xin-cho</w:t>
            </w:r>
          </w:p>
          <w:p w:rsidR="001D2C0C" w:rsidRPr="00150368" w:rsidRDefault="001D2C0C" w:rsidP="00224696">
            <w:pPr>
              <w:autoSpaceDE/>
              <w:autoSpaceDN/>
              <w:spacing w:line="276" w:lineRule="auto"/>
              <w:ind w:firstLine="0"/>
              <w:jc w:val="left"/>
              <w:rPr>
                <w:rFonts w:cstheme="majorHAnsi"/>
                <w:noProof/>
                <w:sz w:val="24"/>
                <w:szCs w:val="24"/>
                <w:lang w:eastAsia="vi-VN"/>
              </w:rPr>
            </w:pPr>
            <w:r w:rsidRPr="00150368">
              <w:rPr>
                <w:rFonts w:cstheme="majorHAnsi"/>
                <w:noProof/>
                <w:sz w:val="24"/>
                <w:szCs w:val="24"/>
                <w:lang w:eastAsia="vi-VN"/>
              </w:rPr>
              <w:t xml:space="preserve">- </w:t>
            </w:r>
            <w:r>
              <w:rPr>
                <w:rFonts w:cstheme="majorHAnsi"/>
                <w:noProof/>
                <w:sz w:val="24"/>
                <w:szCs w:val="24"/>
                <w:lang w:eastAsia="vi-VN"/>
              </w:rPr>
              <w:t>Chưa</w:t>
            </w:r>
            <w:r w:rsidRPr="00150368">
              <w:rPr>
                <w:rFonts w:cstheme="majorHAnsi"/>
                <w:noProof/>
                <w:sz w:val="24"/>
                <w:szCs w:val="24"/>
                <w:lang w:eastAsia="vi-VN"/>
              </w:rPr>
              <w:t xml:space="preserve"> đảm </w:t>
            </w:r>
            <w:r>
              <w:rPr>
                <w:rFonts w:cstheme="majorHAnsi"/>
                <w:noProof/>
                <w:sz w:val="24"/>
                <w:szCs w:val="24"/>
                <w:lang w:eastAsia="vi-VN"/>
              </w:rPr>
              <w:t>bảo được công bằng xã hội, chưa</w:t>
            </w:r>
            <w:r w:rsidRPr="00150368">
              <w:rPr>
                <w:rFonts w:cstheme="majorHAnsi"/>
                <w:noProof/>
                <w:sz w:val="24"/>
                <w:szCs w:val="24"/>
                <w:lang w:eastAsia="vi-VN"/>
              </w:rPr>
              <w:t xml:space="preserve"> cải thiện được phúc lợi xã hội. </w:t>
            </w:r>
          </w:p>
        </w:tc>
      </w:tr>
    </w:tbl>
    <w:p w:rsidR="001D2C0C" w:rsidRPr="008271B2" w:rsidRDefault="001D2C0C" w:rsidP="00224696">
      <w:pPr>
        <w:spacing w:line="276" w:lineRule="auto"/>
      </w:pPr>
      <w:r>
        <w:t>Nguồn: Nhóm tác giả</w:t>
      </w:r>
    </w:p>
    <w:p w:rsidR="00CF62F3" w:rsidRDefault="00CF62F3" w:rsidP="00224696">
      <w:pPr>
        <w:pStyle w:val="Heading2"/>
        <w:numPr>
          <w:ilvl w:val="0"/>
          <w:numId w:val="0"/>
        </w:numPr>
        <w:spacing w:before="120" w:line="276" w:lineRule="auto"/>
        <w:rPr>
          <w:szCs w:val="28"/>
        </w:rPr>
      </w:pPr>
      <w:bookmarkStart w:id="109" w:name="_Toc510087282"/>
      <w:r w:rsidRPr="00D210AA">
        <w:rPr>
          <w:szCs w:val="28"/>
          <w:lang w:val="vi-VN"/>
        </w:rPr>
        <w:t xml:space="preserve">2.3.2 Rủi ro </w:t>
      </w:r>
      <w:r w:rsidR="00E974AA">
        <w:rPr>
          <w:szCs w:val="28"/>
        </w:rPr>
        <w:t xml:space="preserve">thiếu </w:t>
      </w:r>
      <w:r w:rsidR="00D210AA" w:rsidRPr="00D210AA">
        <w:rPr>
          <w:szCs w:val="28"/>
        </w:rPr>
        <w:t xml:space="preserve">công cụ </w:t>
      </w:r>
      <w:r w:rsidR="00E974AA">
        <w:rPr>
          <w:szCs w:val="28"/>
        </w:rPr>
        <w:t xml:space="preserve">QLNN, việc sử dụng các công cụ QLNN về BOT </w:t>
      </w:r>
      <w:r w:rsidR="00645E74">
        <w:rPr>
          <w:szCs w:val="28"/>
        </w:rPr>
        <w:t xml:space="preserve">đường bộ </w:t>
      </w:r>
      <w:r w:rsidR="00E974AA">
        <w:rPr>
          <w:szCs w:val="28"/>
        </w:rPr>
        <w:t>chưa tốt</w:t>
      </w:r>
      <w:bookmarkEnd w:id="109"/>
    </w:p>
    <w:p w:rsidR="00E974AA" w:rsidRDefault="00E974AA" w:rsidP="00224696">
      <w:pPr>
        <w:pStyle w:val="Heading3"/>
        <w:spacing w:line="276" w:lineRule="auto"/>
        <w:rPr>
          <w:b w:val="0"/>
          <w:i/>
          <w:szCs w:val="28"/>
        </w:rPr>
      </w:pPr>
      <w:bookmarkStart w:id="110" w:name="_Toc510087283"/>
      <w:r>
        <w:rPr>
          <w:b w:val="0"/>
          <w:i/>
          <w:szCs w:val="28"/>
        </w:rPr>
        <w:t xml:space="preserve">2.3.2.1 Rủi ro thiếu công cụ/công cụ QLNN về BOT </w:t>
      </w:r>
      <w:r w:rsidR="00645E74">
        <w:rPr>
          <w:b w:val="0"/>
          <w:i/>
          <w:szCs w:val="28"/>
        </w:rPr>
        <w:t xml:space="preserve">đường bộ </w:t>
      </w:r>
      <w:r>
        <w:rPr>
          <w:b w:val="0"/>
          <w:i/>
          <w:szCs w:val="28"/>
        </w:rPr>
        <w:t>chưa hoàn thiện</w:t>
      </w:r>
      <w:bookmarkEnd w:id="110"/>
    </w:p>
    <w:p w:rsidR="00E974AA" w:rsidRPr="008271B2" w:rsidRDefault="00E974AA" w:rsidP="00224696">
      <w:pPr>
        <w:spacing w:line="276" w:lineRule="auto"/>
      </w:pPr>
      <w:r>
        <w:t>Có ba vấn đề nảy sinh khi so sánh khung pháp lý của QLNN về BOT đường bộ của</w:t>
      </w:r>
      <w:r w:rsidR="00826652">
        <w:t xml:space="preserve"> Việt Nam với thông lệ quốc tế : (i) </w:t>
      </w:r>
      <w:r>
        <w:t xml:space="preserve">khung pháp lý của Việt Nam quy định cho QLNN về BOT hiện </w:t>
      </w:r>
      <w:r w:rsidR="00826652">
        <w:t xml:space="preserve">chưa đủ so với thông lệ quốc tế; (ii) </w:t>
      </w:r>
      <w:r>
        <w:t>các quy định hiện có tại Việt Nam (các quy định về 9 trong 11 giai đoạn của quy trình đầu tư công) mặc dù có thể phù hợp với thông lệ quốc tế nhưng có trường hợp vẫn chưa thực sự phù hợp</w:t>
      </w:r>
      <w:r w:rsidR="00826652">
        <w:t xml:space="preserve"> với Việt Nam do nhiều hạn chế; (iii)</w:t>
      </w:r>
      <w:r>
        <w:t xml:space="preserve"> Các quy định pháp lý dù được xây dựng có chất lượng tốt nhưng việc thực hiện còn hạn chế thì vẫn gây ra những hậu quả không mong muốn. </w:t>
      </w:r>
    </w:p>
    <w:p w:rsidR="00E974AA" w:rsidRPr="00E974AA" w:rsidRDefault="00E974AA" w:rsidP="00224696">
      <w:pPr>
        <w:pStyle w:val="Heading3"/>
        <w:spacing w:line="276" w:lineRule="auto"/>
        <w:rPr>
          <w:b w:val="0"/>
          <w:i/>
          <w:szCs w:val="28"/>
        </w:rPr>
      </w:pPr>
      <w:bookmarkStart w:id="111" w:name="_Toc510087284"/>
      <w:r w:rsidRPr="00E974AA">
        <w:rPr>
          <w:b w:val="0"/>
          <w:i/>
          <w:szCs w:val="28"/>
        </w:rPr>
        <w:t xml:space="preserve">2.3.2.2 Rủi ro </w:t>
      </w:r>
      <w:r>
        <w:rPr>
          <w:b w:val="0"/>
          <w:i/>
          <w:szCs w:val="28"/>
        </w:rPr>
        <w:t>sử</w:t>
      </w:r>
      <w:r w:rsidRPr="00E974AA">
        <w:rPr>
          <w:b w:val="0"/>
          <w:i/>
          <w:szCs w:val="28"/>
        </w:rPr>
        <w:t xml:space="preserve"> dụng công cụ</w:t>
      </w:r>
      <w:r>
        <w:rPr>
          <w:b w:val="0"/>
          <w:i/>
          <w:szCs w:val="28"/>
        </w:rPr>
        <w:t xml:space="preserve"> QLNN về BOT đường bộ chưa tốt</w:t>
      </w:r>
      <w:bookmarkEnd w:id="111"/>
    </w:p>
    <w:p w:rsidR="00E974AA" w:rsidRDefault="003E1911" w:rsidP="00224696">
      <w:pPr>
        <w:spacing w:line="276" w:lineRule="auto"/>
      </w:pPr>
      <w:r>
        <w:t>Đề tài</w:t>
      </w:r>
      <w:r w:rsidR="00E974AA">
        <w:t xml:space="preserve"> xác định rủi ro khi áp dụng công cụ</w:t>
      </w:r>
      <w:r w:rsidR="00D14B7C" w:rsidRPr="008271B2">
        <w:t xml:space="preserve"> </w:t>
      </w:r>
      <w:r w:rsidR="005C5F3E" w:rsidRPr="008271B2">
        <w:t>QLNN</w:t>
      </w:r>
      <w:r w:rsidR="00E974AA">
        <w:t xml:space="preserve"> về </w:t>
      </w:r>
      <w:r w:rsidR="00473AE5" w:rsidRPr="008271B2">
        <w:t>dự án BOT đường bộ</w:t>
      </w:r>
      <w:r w:rsidR="00D14B7C" w:rsidRPr="008271B2">
        <w:t xml:space="preserve"> </w:t>
      </w:r>
      <w:r w:rsidR="00E974AA">
        <w:t>chưa tố</w:t>
      </w:r>
      <w:r w:rsidR="00D040CC">
        <w:t>t bằng cách</w:t>
      </w:r>
      <w:r w:rsidR="00E974AA">
        <w:t xml:space="preserve"> </w:t>
      </w:r>
      <w:r w:rsidR="00D14B7C" w:rsidRPr="008271B2">
        <w:t>tìm hiểu</w:t>
      </w:r>
      <w:r w:rsidR="00E974AA">
        <w:t xml:space="preserve"> theo từng giai đoạn của chu trình dự án đầu tư BOT đường bộ</w:t>
      </w:r>
      <w:r w:rsidR="00D871E8">
        <w:t xml:space="preserve"> (Bảng 6)</w:t>
      </w:r>
      <w:r w:rsidR="00E974AA">
        <w:t xml:space="preserve">. </w:t>
      </w:r>
      <w:r w:rsidR="00D14B7C" w:rsidRPr="008271B2">
        <w:t xml:space="preserve"> </w:t>
      </w: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224696" w:rsidRDefault="00224696" w:rsidP="00224696">
      <w:pPr>
        <w:spacing w:line="276" w:lineRule="auto"/>
      </w:pPr>
    </w:p>
    <w:p w:rsidR="001D2C0C" w:rsidRPr="00D871E8" w:rsidRDefault="00D871E8" w:rsidP="00224696">
      <w:pPr>
        <w:pStyle w:val="Caption"/>
        <w:spacing w:before="120" w:after="120" w:line="276" w:lineRule="auto"/>
        <w:jc w:val="center"/>
        <w:rPr>
          <w:color w:val="auto"/>
        </w:rPr>
      </w:pPr>
      <w:r w:rsidRPr="00D871E8">
        <w:rPr>
          <w:color w:val="auto"/>
        </w:rPr>
        <w:t xml:space="preserve">Bảng </w:t>
      </w:r>
      <w:r w:rsidR="00A207EB" w:rsidRPr="00D871E8">
        <w:rPr>
          <w:color w:val="auto"/>
        </w:rPr>
        <w:fldChar w:fldCharType="begin"/>
      </w:r>
      <w:r w:rsidRPr="00D871E8">
        <w:rPr>
          <w:color w:val="auto"/>
        </w:rPr>
        <w:instrText xml:space="preserve"> SEQ Bảng \* ARABIC </w:instrText>
      </w:r>
      <w:r w:rsidR="00A207EB" w:rsidRPr="00D871E8">
        <w:rPr>
          <w:color w:val="auto"/>
        </w:rPr>
        <w:fldChar w:fldCharType="separate"/>
      </w:r>
      <w:r w:rsidR="00EB0504">
        <w:rPr>
          <w:noProof/>
          <w:color w:val="auto"/>
        </w:rPr>
        <w:t>5</w:t>
      </w:r>
      <w:r w:rsidR="00A207EB" w:rsidRPr="00D871E8">
        <w:rPr>
          <w:color w:val="auto"/>
        </w:rPr>
        <w:fldChar w:fldCharType="end"/>
      </w:r>
      <w:r w:rsidRPr="00D871E8">
        <w:rPr>
          <w:color w:val="auto"/>
          <w:lang w:val="en-US"/>
        </w:rPr>
        <w:t xml:space="preserve">: </w:t>
      </w:r>
      <w:r w:rsidR="001D2C0C" w:rsidRPr="00D871E8">
        <w:rPr>
          <w:rFonts w:cstheme="majorHAnsi"/>
          <w:color w:val="auto"/>
        </w:rPr>
        <w:t>Rủi ro thiếu công cụ QLNN, sử dụng công cụ QLNN về BOT đường bộ chưa tốt</w:t>
      </w:r>
    </w:p>
    <w:tbl>
      <w:tblPr>
        <w:tblStyle w:val="TableGrid"/>
        <w:tblW w:w="9918" w:type="dxa"/>
        <w:jc w:val="center"/>
        <w:tblBorders>
          <w:left w:val="none" w:sz="0" w:space="0" w:color="auto"/>
          <w:right w:val="none" w:sz="0" w:space="0" w:color="auto"/>
          <w:insideV w:val="none" w:sz="0" w:space="0" w:color="auto"/>
        </w:tblBorders>
        <w:tblLook w:val="04A0"/>
      </w:tblPr>
      <w:tblGrid>
        <w:gridCol w:w="4106"/>
        <w:gridCol w:w="2410"/>
        <w:gridCol w:w="3402"/>
      </w:tblGrid>
      <w:tr w:rsidR="001D2C0C" w:rsidRPr="001D2C0C" w:rsidTr="00F053E0">
        <w:trPr>
          <w:jc w:val="center"/>
        </w:trPr>
        <w:tc>
          <w:tcPr>
            <w:tcW w:w="4106" w:type="dxa"/>
            <w:shd w:val="clear" w:color="auto" w:fill="F2F2F2" w:themeFill="background1" w:themeFillShade="F2"/>
          </w:tcPr>
          <w:p w:rsidR="001D2C0C" w:rsidRPr="001D2C0C" w:rsidRDefault="001D2C0C" w:rsidP="00224696">
            <w:pPr>
              <w:autoSpaceDE/>
              <w:autoSpaceDN/>
              <w:spacing w:line="276" w:lineRule="auto"/>
              <w:ind w:firstLine="0"/>
              <w:jc w:val="center"/>
              <w:rPr>
                <w:rFonts w:cstheme="majorHAnsi"/>
                <w:b/>
                <w:noProof/>
                <w:color w:val="auto"/>
                <w:sz w:val="22"/>
                <w:szCs w:val="22"/>
                <w:lang w:eastAsia="vi-VN"/>
              </w:rPr>
            </w:pPr>
            <w:r w:rsidRPr="001D2C0C">
              <w:rPr>
                <w:rFonts w:cstheme="majorHAnsi"/>
                <w:b/>
                <w:noProof/>
                <w:color w:val="auto"/>
                <w:sz w:val="22"/>
                <w:szCs w:val="22"/>
                <w:lang w:eastAsia="vi-VN"/>
              </w:rPr>
              <w:t>Nguyên nhân</w:t>
            </w:r>
          </w:p>
        </w:tc>
        <w:tc>
          <w:tcPr>
            <w:tcW w:w="2410" w:type="dxa"/>
            <w:shd w:val="clear" w:color="auto" w:fill="F2F2F2" w:themeFill="background1" w:themeFillShade="F2"/>
          </w:tcPr>
          <w:p w:rsidR="001D2C0C" w:rsidRPr="001D2C0C" w:rsidRDefault="001D2C0C" w:rsidP="00224696">
            <w:pPr>
              <w:autoSpaceDE/>
              <w:autoSpaceDN/>
              <w:spacing w:line="276" w:lineRule="auto"/>
              <w:ind w:firstLine="0"/>
              <w:jc w:val="center"/>
              <w:rPr>
                <w:rFonts w:cstheme="majorHAnsi"/>
                <w:b/>
                <w:noProof/>
                <w:color w:val="auto"/>
                <w:sz w:val="22"/>
                <w:szCs w:val="22"/>
                <w:lang w:eastAsia="vi-VN"/>
              </w:rPr>
            </w:pPr>
            <w:r w:rsidRPr="001D2C0C">
              <w:rPr>
                <w:rFonts w:cstheme="majorHAnsi"/>
                <w:b/>
                <w:noProof/>
                <w:color w:val="auto"/>
                <w:sz w:val="22"/>
                <w:szCs w:val="22"/>
                <w:lang w:eastAsia="vi-VN"/>
              </w:rPr>
              <w:t>Rủi ro thiếu công cụ QLNN, sử dụng công cụ  QLNN về BOT đường bộ chưa tốt</w:t>
            </w:r>
          </w:p>
        </w:tc>
        <w:tc>
          <w:tcPr>
            <w:tcW w:w="3402" w:type="dxa"/>
            <w:shd w:val="clear" w:color="auto" w:fill="F2F2F2" w:themeFill="background1" w:themeFillShade="F2"/>
          </w:tcPr>
          <w:p w:rsidR="001D2C0C" w:rsidRPr="001D2C0C" w:rsidRDefault="001D2C0C" w:rsidP="00224696">
            <w:pPr>
              <w:autoSpaceDE/>
              <w:autoSpaceDN/>
              <w:spacing w:line="276" w:lineRule="auto"/>
              <w:ind w:firstLine="0"/>
              <w:jc w:val="center"/>
              <w:rPr>
                <w:rFonts w:cstheme="majorHAnsi"/>
                <w:b/>
                <w:noProof/>
                <w:color w:val="auto"/>
                <w:sz w:val="22"/>
                <w:szCs w:val="22"/>
                <w:lang w:eastAsia="vi-VN"/>
              </w:rPr>
            </w:pPr>
            <w:r w:rsidRPr="001D2C0C">
              <w:rPr>
                <w:rFonts w:cstheme="majorHAnsi"/>
                <w:b/>
                <w:noProof/>
                <w:color w:val="auto"/>
                <w:sz w:val="22"/>
                <w:szCs w:val="22"/>
                <w:lang w:eastAsia="vi-VN"/>
              </w:rPr>
              <w:t>Hậu quả</w:t>
            </w:r>
          </w:p>
        </w:tc>
      </w:tr>
      <w:tr w:rsidR="001D2C0C" w:rsidRPr="008271B2" w:rsidTr="00F053E0">
        <w:trPr>
          <w:jc w:val="center"/>
        </w:trPr>
        <w:tc>
          <w:tcPr>
            <w:tcW w:w="4106" w:type="dxa"/>
          </w:tcPr>
          <w:p w:rsidR="001D2C0C" w:rsidRPr="00741F00" w:rsidRDefault="001D2C0C" w:rsidP="00224696">
            <w:pPr>
              <w:spacing w:line="276" w:lineRule="auto"/>
              <w:ind w:firstLine="0"/>
              <w:rPr>
                <w:rFonts w:cstheme="majorHAnsi"/>
                <w:noProof/>
                <w:color w:val="auto"/>
                <w:sz w:val="22"/>
                <w:szCs w:val="22"/>
                <w:lang w:eastAsia="vi-VN"/>
              </w:rPr>
            </w:pPr>
            <w:r w:rsidRPr="008271B2">
              <w:rPr>
                <w:rFonts w:cstheme="majorHAnsi"/>
                <w:i/>
                <w:noProof/>
                <w:color w:val="auto"/>
                <w:sz w:val="22"/>
                <w:szCs w:val="22"/>
                <w:lang w:eastAsia="vi-VN"/>
              </w:rPr>
              <w:t>Giai đoạn 1</w:t>
            </w:r>
            <w:r>
              <w:rPr>
                <w:rFonts w:cstheme="majorHAnsi"/>
                <w:i/>
                <w:noProof/>
                <w:color w:val="auto"/>
                <w:sz w:val="22"/>
                <w:szCs w:val="22"/>
                <w:lang w:eastAsia="vi-VN"/>
              </w:rPr>
              <w:t xml:space="preserve">- </w:t>
            </w:r>
            <w:r w:rsidRPr="00741F00">
              <w:rPr>
                <w:rFonts w:cstheme="majorHAnsi"/>
                <w:noProof/>
                <w:sz w:val="22"/>
                <w:lang w:val="vi-VN" w:eastAsia="vi-VN"/>
              </w:rPr>
              <w:t>Xác định chủ trương</w:t>
            </w:r>
            <w:r w:rsidRPr="00741F00">
              <w:rPr>
                <w:rFonts w:cstheme="majorHAnsi"/>
                <w:noProof/>
                <w:sz w:val="22"/>
                <w:lang w:eastAsia="vi-VN"/>
              </w:rPr>
              <w:t>,</w:t>
            </w:r>
            <w:r w:rsidRPr="00741F00">
              <w:rPr>
                <w:rFonts w:cstheme="majorHAnsi"/>
                <w:noProof/>
                <w:sz w:val="22"/>
                <w:lang w:val="vi-VN" w:eastAsia="vi-VN"/>
              </w:rPr>
              <w:t xml:space="preserve"> định hướng chiến lược</w:t>
            </w:r>
            <w:r w:rsidRPr="00741F00">
              <w:rPr>
                <w:rFonts w:cstheme="majorHAnsi"/>
                <w:noProof/>
                <w:sz w:val="22"/>
                <w:lang w:eastAsia="vi-VN"/>
              </w:rPr>
              <w:t>, quy hoạch</w:t>
            </w:r>
            <w:r w:rsidRPr="00741F00">
              <w:rPr>
                <w:rFonts w:cstheme="majorHAnsi"/>
                <w:noProof/>
                <w:sz w:val="22"/>
                <w:lang w:val="vi-VN" w:eastAsia="vi-VN"/>
              </w:rPr>
              <w:t xml:space="preserve"> của đầu tư nhà nước</w:t>
            </w:r>
          </w:p>
          <w:p w:rsidR="001D2C0C" w:rsidRPr="008271B2" w:rsidRDefault="001D2C0C" w:rsidP="00224696">
            <w:pPr>
              <w:spacing w:line="276" w:lineRule="auto"/>
              <w:ind w:firstLine="0"/>
              <w:rPr>
                <w:rFonts w:cstheme="majorHAnsi"/>
                <w:color w:val="auto"/>
                <w:sz w:val="22"/>
                <w:szCs w:val="22"/>
                <w:lang/>
              </w:rPr>
            </w:pPr>
            <w:r w:rsidRPr="008271B2">
              <w:rPr>
                <w:rFonts w:cstheme="majorHAnsi"/>
                <w:noProof/>
                <w:color w:val="auto"/>
                <w:sz w:val="22"/>
                <w:szCs w:val="22"/>
                <w:lang/>
              </w:rPr>
              <w:t>- C</w:t>
            </w:r>
            <w:r w:rsidRPr="008271B2">
              <w:rPr>
                <w:rFonts w:cstheme="majorHAnsi"/>
                <w:noProof/>
                <w:color w:val="auto"/>
                <w:sz w:val="22"/>
                <w:szCs w:val="22"/>
                <w:lang w:val="vi-VN"/>
              </w:rPr>
              <w:t xml:space="preserve">hưa có quy hoạch hạ tầng giao thông ở mức độ tổng thể mà tồn tại nhiều quy hoạch hạ tầng giao thông theo lĩnh vực giao thông cũng như quy hoạch hạ tầng giao thông theo vùng, theo tỉnh. </w:t>
            </w:r>
            <w:r w:rsidRPr="008271B2">
              <w:rPr>
                <w:rFonts w:cstheme="majorHAnsi"/>
                <w:noProof/>
                <w:color w:val="auto"/>
                <w:sz w:val="22"/>
                <w:szCs w:val="22"/>
                <w:lang/>
              </w:rPr>
              <w:t>M</w:t>
            </w:r>
            <w:r w:rsidRPr="008271B2">
              <w:rPr>
                <w:rFonts w:cstheme="majorHAnsi"/>
                <w:noProof/>
                <w:color w:val="auto"/>
                <w:sz w:val="22"/>
                <w:szCs w:val="22"/>
                <w:lang w:val="vi-VN"/>
              </w:rPr>
              <w:t>ỗi quy hoạch không tính tới sự hỗ trợ của</w:t>
            </w:r>
            <w:r w:rsidRPr="008271B2">
              <w:rPr>
                <w:rFonts w:cstheme="majorHAnsi"/>
                <w:noProof/>
                <w:color w:val="auto"/>
                <w:sz w:val="22"/>
                <w:szCs w:val="22"/>
                <w:lang w:val="vi-VN" w:eastAsia="ja-JP"/>
              </w:rPr>
              <w:t xml:space="preserve"> các quy hoạch hạ tầng giao thông khác. </w:t>
            </w: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sidRPr="008271B2">
              <w:rPr>
                <w:rFonts w:cstheme="majorHAnsi"/>
                <w:color w:val="auto"/>
                <w:sz w:val="22"/>
                <w:szCs w:val="22"/>
                <w:lang/>
              </w:rPr>
              <w:t>- Quy hoạch hạ tầng giao thông không không có ràng buộc về ngân sách.</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1-</w:t>
            </w:r>
            <w:r w:rsidRPr="00741F00">
              <w:rPr>
                <w:rFonts w:cstheme="majorHAnsi"/>
                <w:noProof/>
                <w:sz w:val="22"/>
                <w:lang w:val="vi-VN" w:eastAsia="vi-VN"/>
              </w:rPr>
              <w:t xml:space="preserve"> Xác định chủ trương</w:t>
            </w:r>
            <w:r w:rsidRPr="00741F00">
              <w:rPr>
                <w:rFonts w:cstheme="majorHAnsi"/>
                <w:noProof/>
                <w:sz w:val="22"/>
                <w:lang w:eastAsia="vi-VN"/>
              </w:rPr>
              <w:t>,</w:t>
            </w:r>
            <w:r w:rsidRPr="00741F00">
              <w:rPr>
                <w:rFonts w:cstheme="majorHAnsi"/>
                <w:noProof/>
                <w:sz w:val="22"/>
                <w:lang w:val="vi-VN" w:eastAsia="vi-VN"/>
              </w:rPr>
              <w:t xml:space="preserve"> định hướng chiến lược</w:t>
            </w:r>
            <w:r w:rsidRPr="00741F00">
              <w:rPr>
                <w:rFonts w:cstheme="majorHAnsi"/>
                <w:noProof/>
                <w:sz w:val="22"/>
                <w:lang w:eastAsia="vi-VN"/>
              </w:rPr>
              <w:t>, quy hoạch</w:t>
            </w:r>
            <w:r w:rsidRPr="00741F00">
              <w:rPr>
                <w:rFonts w:cstheme="majorHAnsi"/>
                <w:noProof/>
                <w:sz w:val="22"/>
                <w:lang w:val="vi-VN" w:eastAsia="vi-VN"/>
              </w:rPr>
              <w:t xml:space="preserve"> của đầu tư nhà nước</w:t>
            </w:r>
            <w:r>
              <w:rPr>
                <w:rFonts w:cstheme="majorHAnsi"/>
                <w:noProof/>
                <w:color w:val="auto"/>
                <w:sz w:val="22"/>
                <w:szCs w:val="22"/>
                <w:lang w:eastAsia="vi-VN"/>
              </w:rPr>
              <w:t xml:space="preserve"> thiếu hoặc chưa hoàn thiện. </w:t>
            </w:r>
          </w:p>
        </w:tc>
        <w:tc>
          <w:tcPr>
            <w:tcW w:w="3402" w:type="dxa"/>
          </w:tcPr>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color w:val="auto"/>
                <w:sz w:val="22"/>
                <w:szCs w:val="22"/>
                <w:lang/>
              </w:rPr>
            </w:pPr>
            <w:r w:rsidRPr="008271B2">
              <w:rPr>
                <w:rFonts w:cstheme="majorHAnsi"/>
                <w:color w:val="auto"/>
                <w:sz w:val="22"/>
                <w:szCs w:val="22"/>
                <w:lang/>
              </w:rPr>
              <w:t>- Tính kết nối của các loại hình giao thông vận tải không cao</w:t>
            </w:r>
          </w:p>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sidRPr="008271B2">
              <w:rPr>
                <w:rFonts w:cstheme="majorHAnsi"/>
                <w:color w:val="auto"/>
                <w:sz w:val="22"/>
                <w:szCs w:val="22"/>
                <w:lang/>
              </w:rPr>
              <w:t>-Tính thực thi của quy hoạch hạ tầng giao thông không cao do không có ràng buộc về ngân sách.</w:t>
            </w:r>
          </w:p>
        </w:tc>
      </w:tr>
      <w:tr w:rsidR="001D2C0C" w:rsidRPr="008271B2" w:rsidTr="00F053E0">
        <w:trPr>
          <w:jc w:val="center"/>
        </w:trPr>
        <w:tc>
          <w:tcPr>
            <w:tcW w:w="4106" w:type="dxa"/>
          </w:tcPr>
          <w:p w:rsidR="001D2C0C" w:rsidRPr="00D210AA"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i/>
                <w:noProof/>
                <w:color w:val="auto"/>
                <w:sz w:val="22"/>
                <w:szCs w:val="22"/>
                <w:lang w:eastAsia="vi-VN"/>
              </w:rPr>
              <w:t>Giai đoạn 2</w:t>
            </w:r>
            <w:r>
              <w:rPr>
                <w:rFonts w:cstheme="majorHAnsi"/>
                <w:i/>
                <w:noProof/>
                <w:color w:val="auto"/>
                <w:sz w:val="22"/>
                <w:szCs w:val="22"/>
                <w:lang w:eastAsia="vi-VN"/>
              </w:rPr>
              <w:t>-</w:t>
            </w:r>
            <w:r w:rsidRPr="00D210AA">
              <w:rPr>
                <w:rFonts w:cstheme="majorHAnsi"/>
                <w:noProof/>
                <w:color w:val="auto"/>
                <w:sz w:val="22"/>
                <w:szCs w:val="22"/>
                <w:lang w:eastAsia="vi-VN"/>
              </w:rPr>
              <w:t xml:space="preserve"> </w:t>
            </w:r>
            <w:r w:rsidRPr="00D210AA">
              <w:rPr>
                <w:rFonts w:cstheme="majorHAnsi"/>
                <w:color w:val="auto"/>
                <w:sz w:val="22"/>
                <w:szCs w:val="22"/>
                <w:lang/>
              </w:rPr>
              <w:t>Thẩm định ban đầu, lựa chọn bước đầu các dự án để tiếp tục nghiên cứu khả thi</w:t>
            </w: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sidRPr="008271B2">
              <w:rPr>
                <w:rFonts w:cstheme="majorHAnsi"/>
                <w:color w:val="auto"/>
                <w:sz w:val="22"/>
                <w:szCs w:val="22"/>
                <w:lang/>
              </w:rPr>
              <w:t xml:space="preserve">- Chưa quy định các tiêu chí cụ thể có thể định lượng so sánh được để từ đó làm căn cứ khoa học sắp xếp thứ tự ưu tiên đầu tư khiến các bên liên quan (cơ quan </w:t>
            </w:r>
            <w:r>
              <w:rPr>
                <w:rFonts w:cstheme="majorHAnsi"/>
                <w:color w:val="auto"/>
                <w:sz w:val="22"/>
                <w:szCs w:val="22"/>
                <w:lang/>
              </w:rPr>
              <w:t>QLNN</w:t>
            </w:r>
            <w:r w:rsidRPr="008271B2">
              <w:rPr>
                <w:rFonts w:cstheme="majorHAnsi"/>
                <w:color w:val="auto"/>
                <w:sz w:val="22"/>
                <w:szCs w:val="22"/>
                <w:lang/>
              </w:rPr>
              <w:t>, nhà đầu tư) hoàn toàn có thể có những biện luận định tính để bảo vệ sự cần thiết đầu tư dự án (Điều 15-NĐ15).</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2-</w:t>
            </w:r>
            <w:r w:rsidRPr="00D210AA">
              <w:rPr>
                <w:rFonts w:cstheme="majorHAnsi"/>
                <w:i/>
                <w:color w:val="auto"/>
                <w:sz w:val="22"/>
                <w:szCs w:val="22"/>
                <w:lang/>
              </w:rPr>
              <w:t xml:space="preserve"> </w:t>
            </w:r>
            <w:r w:rsidRPr="00741F00">
              <w:rPr>
                <w:rFonts w:cstheme="majorHAnsi"/>
                <w:color w:val="auto"/>
                <w:sz w:val="22"/>
                <w:szCs w:val="22"/>
                <w:lang/>
              </w:rPr>
              <w:t>Thẩm định ban đầu, lựa chọn bước đầu các dự án để tiếp tục nghiên cứu khả thi</w:t>
            </w:r>
            <w:r w:rsidRPr="00741F00">
              <w:rPr>
                <w:rFonts w:cstheme="majorHAnsi"/>
                <w:noProof/>
                <w:color w:val="auto"/>
                <w:sz w:val="22"/>
                <w:szCs w:val="22"/>
                <w:lang w:eastAsia="vi-VN"/>
              </w:rPr>
              <w:t xml:space="preserve"> </w:t>
            </w:r>
            <w:r>
              <w:rPr>
                <w:rFonts w:cstheme="majorHAnsi"/>
                <w:noProof/>
                <w:color w:val="auto"/>
                <w:sz w:val="22"/>
                <w:szCs w:val="22"/>
                <w:lang w:eastAsia="vi-VN"/>
              </w:rPr>
              <w:t xml:space="preserve">thiếu hoặc chưa hoàn thiện. </w:t>
            </w:r>
          </w:p>
        </w:tc>
        <w:tc>
          <w:tcPr>
            <w:tcW w:w="3402" w:type="dxa"/>
          </w:tcPr>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sidRPr="008271B2">
              <w:rPr>
                <w:rFonts w:cstheme="majorHAnsi"/>
                <w:color w:val="auto"/>
                <w:sz w:val="22"/>
                <w:szCs w:val="22"/>
                <w:lang/>
              </w:rPr>
              <w:t>- Các dự án được lựa chọn chưa chứng minh được sự cần thiết và ưu tiên được đầu tư. Đa số các dự án tập trung trong lĩnh vực đường bộ theo phương thức cải tạo, nâng cấp tuyến đường độc đạo hiện hữu</w:t>
            </w:r>
          </w:p>
        </w:tc>
      </w:tr>
      <w:tr w:rsidR="001D2C0C" w:rsidRPr="008271B2" w:rsidTr="00F053E0">
        <w:trPr>
          <w:jc w:val="center"/>
        </w:trPr>
        <w:tc>
          <w:tcPr>
            <w:tcW w:w="4106" w:type="dxa"/>
          </w:tcPr>
          <w:p w:rsidR="001D2C0C" w:rsidRPr="008271B2" w:rsidRDefault="001D2C0C" w:rsidP="00224696">
            <w:pPr>
              <w:autoSpaceDE/>
              <w:spacing w:line="276" w:lineRule="auto"/>
              <w:ind w:firstLine="0"/>
              <w:jc w:val="left"/>
              <w:rPr>
                <w:rFonts w:cstheme="majorHAnsi"/>
                <w:i/>
                <w:noProof/>
                <w:color w:val="auto"/>
                <w:sz w:val="22"/>
                <w:szCs w:val="22"/>
                <w:lang w:eastAsia="vi-VN"/>
              </w:rPr>
            </w:pPr>
            <w:r w:rsidRPr="008271B2">
              <w:rPr>
                <w:rFonts w:cstheme="majorHAnsi"/>
                <w:i/>
                <w:noProof/>
                <w:color w:val="auto"/>
                <w:sz w:val="22"/>
                <w:szCs w:val="22"/>
                <w:lang w:eastAsia="vi-VN"/>
              </w:rPr>
              <w:t>Giai đoạn 3</w:t>
            </w:r>
            <w:r>
              <w:rPr>
                <w:rFonts w:cstheme="majorHAnsi"/>
                <w:i/>
                <w:noProof/>
                <w:color w:val="auto"/>
                <w:sz w:val="22"/>
                <w:szCs w:val="22"/>
                <w:lang w:eastAsia="vi-VN"/>
              </w:rPr>
              <w:t xml:space="preserve">- </w:t>
            </w:r>
            <w:r w:rsidRPr="008271B2">
              <w:rPr>
                <w:rFonts w:cstheme="majorHAnsi"/>
                <w:color w:val="auto"/>
                <w:sz w:val="22"/>
                <w:szCs w:val="22"/>
                <w:lang/>
              </w:rPr>
              <w:t>Cơ quan ký kết hợp đồng thực hiện thẩm định và hoàn thành nghiên cứu khả thi (FS)</w:t>
            </w: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 </w:t>
            </w:r>
            <w:r w:rsidRPr="008271B2">
              <w:rPr>
                <w:rFonts w:cstheme="majorHAnsi"/>
                <w:color w:val="auto"/>
                <w:sz w:val="22"/>
                <w:szCs w:val="22"/>
                <w:lang/>
              </w:rPr>
              <w:t>Việc thẩm định và phê duyệt đề xuất dự án đối với các dự án PPP có sử dụng vốn nhà nước mới quy định nội dung phê duyệt chủ trương sử dụng vốn đầu tư của Nhà nước tham gia thực hiện dự án PPP nhưng nội dung thẩm định đối với dự án PPP lại chưa được quy định (Điều 17, NĐ 15)</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3-</w:t>
            </w:r>
            <w:r w:rsidRPr="008271B2">
              <w:rPr>
                <w:rFonts w:cstheme="majorHAnsi"/>
                <w:color w:val="auto"/>
                <w:sz w:val="22"/>
                <w:szCs w:val="22"/>
                <w:lang/>
              </w:rPr>
              <w:t>Cơ quan ký kết hợp đồng thực hiện thẩm định và hoàn thành nghiên cứu khả thi (FS)</w:t>
            </w:r>
            <w:r>
              <w:rPr>
                <w:rFonts w:cstheme="majorHAnsi"/>
                <w:color w:val="auto"/>
                <w:sz w:val="22"/>
                <w:szCs w:val="22"/>
                <w:lang/>
              </w:rPr>
              <w:t xml:space="preserve"> </w:t>
            </w:r>
            <w:r>
              <w:rPr>
                <w:rFonts w:cstheme="majorHAnsi"/>
                <w:noProof/>
                <w:color w:val="auto"/>
                <w:sz w:val="22"/>
                <w:szCs w:val="22"/>
                <w:lang w:eastAsia="vi-VN"/>
              </w:rPr>
              <w:t>thiếu hoặc chưa hoàn thiện.</w:t>
            </w:r>
          </w:p>
        </w:tc>
        <w:tc>
          <w:tcPr>
            <w:tcW w:w="3402" w:type="dxa"/>
          </w:tcPr>
          <w:p w:rsidR="001D2C0C" w:rsidRPr="008271B2" w:rsidRDefault="001D2C0C" w:rsidP="00224696">
            <w:pPr>
              <w:autoSpaceDE/>
              <w:spacing w:line="276" w:lineRule="auto"/>
              <w:ind w:firstLine="0"/>
              <w:jc w:val="left"/>
              <w:rPr>
                <w:rFonts w:cstheme="majorHAnsi"/>
                <w:noProof/>
                <w:color w:val="auto"/>
                <w:sz w:val="22"/>
                <w:szCs w:val="22"/>
                <w:lang w:eastAsia="vi-VN"/>
              </w:rPr>
            </w:pPr>
          </w:p>
          <w:p w:rsidR="001D2C0C" w:rsidRPr="008271B2" w:rsidRDefault="001D2C0C" w:rsidP="00224696">
            <w:pPr>
              <w:spacing w:line="276" w:lineRule="auto"/>
              <w:ind w:firstLine="0"/>
              <w:rPr>
                <w:rFonts w:cstheme="majorHAnsi"/>
                <w:color w:val="auto"/>
                <w:sz w:val="22"/>
                <w:szCs w:val="22"/>
                <w:lang/>
              </w:rPr>
            </w:pPr>
            <w:r w:rsidRPr="008271B2">
              <w:rPr>
                <w:rFonts w:cstheme="majorHAnsi"/>
                <w:noProof/>
                <w:color w:val="auto"/>
                <w:sz w:val="22"/>
                <w:szCs w:val="22"/>
                <w:lang w:eastAsia="vi-VN"/>
              </w:rPr>
              <w:t xml:space="preserve">- Thiếu quy định đã gây ra khó khăn trong việc thẩm định dự án PPP vì </w:t>
            </w:r>
            <w:r w:rsidRPr="008271B2">
              <w:rPr>
                <w:rFonts w:cstheme="majorHAnsi"/>
                <w:color w:val="auto"/>
                <w:sz w:val="22"/>
                <w:szCs w:val="22"/>
                <w:lang/>
              </w:rPr>
              <w:t xml:space="preserve">theo quy định của Luật Đầu tư công, các dự án có sử dụng vốn đầu tư công, tùy thuộc vào phân nhóm dự án (nhóm A, nhóm B, nhóm C), sử dụng các nguồn vốn khác nhau thì thẩm quyền quyết định chủ trương đầu tư sẽ được quy định khác nhau. </w:t>
            </w: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tc>
      </w:tr>
      <w:tr w:rsidR="001D2C0C" w:rsidRPr="008271B2" w:rsidTr="00F053E0">
        <w:trPr>
          <w:jc w:val="center"/>
        </w:trPr>
        <w:tc>
          <w:tcPr>
            <w:tcW w:w="4106" w:type="dxa"/>
          </w:tcPr>
          <w:p w:rsidR="001D2C0C" w:rsidRPr="008271B2" w:rsidRDefault="001D2C0C" w:rsidP="00224696">
            <w:pPr>
              <w:autoSpaceDE/>
              <w:spacing w:line="276" w:lineRule="auto"/>
              <w:ind w:firstLine="0"/>
              <w:jc w:val="left"/>
              <w:rPr>
                <w:rFonts w:cstheme="majorHAnsi"/>
                <w:i/>
                <w:noProof/>
                <w:color w:val="auto"/>
                <w:sz w:val="22"/>
                <w:szCs w:val="22"/>
                <w:lang w:eastAsia="vi-VN"/>
              </w:rPr>
            </w:pPr>
            <w:r w:rsidRPr="008271B2">
              <w:rPr>
                <w:rFonts w:cstheme="majorHAnsi"/>
                <w:i/>
                <w:noProof/>
                <w:color w:val="auto"/>
                <w:sz w:val="22"/>
                <w:szCs w:val="22"/>
                <w:lang w:eastAsia="vi-VN"/>
              </w:rPr>
              <w:t>Giai đoạn 4</w:t>
            </w:r>
            <w:r>
              <w:rPr>
                <w:rFonts w:cstheme="majorHAnsi"/>
                <w:i/>
                <w:noProof/>
                <w:color w:val="auto"/>
                <w:sz w:val="22"/>
                <w:szCs w:val="22"/>
                <w:lang w:eastAsia="vi-VN"/>
              </w:rPr>
              <w:t>-</w:t>
            </w:r>
            <w:r w:rsidRPr="008271B2">
              <w:rPr>
                <w:rFonts w:cstheme="majorHAnsi"/>
                <w:noProof/>
                <w:color w:val="auto"/>
                <w:sz w:val="22"/>
                <w:szCs w:val="22"/>
                <w:lang w:eastAsia="vi-VN"/>
              </w:rPr>
              <w:t xml:space="preserve"> </w:t>
            </w:r>
            <w:r w:rsidRPr="008271B2">
              <w:rPr>
                <w:rFonts w:cstheme="majorHAnsi"/>
                <w:color w:val="auto"/>
                <w:sz w:val="22"/>
                <w:szCs w:val="22"/>
                <w:lang/>
              </w:rPr>
              <w:t>Thẩm định dự án độc lập</w:t>
            </w: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Chưa có quy định</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4-</w:t>
            </w:r>
            <w:r w:rsidRPr="008271B2">
              <w:rPr>
                <w:rFonts w:cstheme="majorHAnsi"/>
                <w:noProof/>
                <w:color w:val="auto"/>
                <w:sz w:val="22"/>
                <w:szCs w:val="22"/>
                <w:lang w:eastAsia="vi-VN"/>
              </w:rPr>
              <w:t xml:space="preserve"> </w:t>
            </w:r>
            <w:r w:rsidRPr="008271B2">
              <w:rPr>
                <w:rFonts w:cstheme="majorHAnsi"/>
                <w:color w:val="auto"/>
                <w:sz w:val="22"/>
                <w:szCs w:val="22"/>
                <w:lang/>
              </w:rPr>
              <w:t>Thẩm định dự án độc lập</w:t>
            </w:r>
            <w:r>
              <w:rPr>
                <w:rFonts w:cstheme="majorHAnsi"/>
                <w:color w:val="auto"/>
                <w:sz w:val="22"/>
                <w:szCs w:val="22"/>
                <w:lang/>
              </w:rPr>
              <w:t xml:space="preserve"> </w:t>
            </w:r>
            <w:r>
              <w:rPr>
                <w:rFonts w:cstheme="majorHAnsi"/>
                <w:noProof/>
                <w:color w:val="auto"/>
                <w:sz w:val="22"/>
                <w:szCs w:val="22"/>
                <w:lang w:eastAsia="vi-VN"/>
              </w:rPr>
              <w:t>thiếu hoặc chưa hoàn thiện.</w:t>
            </w:r>
          </w:p>
        </w:tc>
        <w:tc>
          <w:tcPr>
            <w:tcW w:w="3402" w:type="dxa"/>
          </w:tcPr>
          <w:p w:rsidR="001D2C0C" w:rsidRPr="008271B2" w:rsidRDefault="001D2C0C" w:rsidP="00224696">
            <w:pPr>
              <w:autoSpaceDE/>
              <w:spacing w:line="276" w:lineRule="auto"/>
              <w:ind w:firstLine="0"/>
              <w:jc w:val="left"/>
              <w:rPr>
                <w:rFonts w:cstheme="majorHAnsi"/>
                <w:noProof/>
                <w:color w:val="auto"/>
                <w:sz w:val="22"/>
                <w:szCs w:val="22"/>
                <w:lang w:eastAsia="vi-VN"/>
              </w:rPr>
            </w:pP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Chưa có thẩm định độc lập dẫn đến hạn chế trong việc đưa ra các cơ sở khoa học, khách quan, độc lập để quyết định đầu tư</w:t>
            </w:r>
          </w:p>
        </w:tc>
      </w:tr>
      <w:tr w:rsidR="001D2C0C" w:rsidRPr="008271B2" w:rsidTr="00F053E0">
        <w:trPr>
          <w:jc w:val="center"/>
        </w:trPr>
        <w:tc>
          <w:tcPr>
            <w:tcW w:w="4106" w:type="dxa"/>
          </w:tcPr>
          <w:p w:rsidR="001D2C0C" w:rsidRPr="008271B2" w:rsidRDefault="001D2C0C" w:rsidP="00224696">
            <w:pPr>
              <w:autoSpaceDE/>
              <w:spacing w:line="276" w:lineRule="auto"/>
              <w:ind w:firstLine="0"/>
              <w:jc w:val="left"/>
              <w:rPr>
                <w:rFonts w:cstheme="majorHAnsi"/>
                <w:i/>
                <w:noProof/>
                <w:color w:val="auto"/>
                <w:sz w:val="22"/>
                <w:szCs w:val="22"/>
                <w:lang w:eastAsia="vi-VN"/>
              </w:rPr>
            </w:pPr>
            <w:r w:rsidRPr="008271B2">
              <w:rPr>
                <w:rFonts w:cstheme="majorHAnsi"/>
                <w:i/>
                <w:noProof/>
                <w:color w:val="auto"/>
                <w:sz w:val="22"/>
                <w:szCs w:val="22"/>
                <w:lang w:eastAsia="vi-VN"/>
              </w:rPr>
              <w:t>Giai đoạn 5</w:t>
            </w:r>
            <w:r>
              <w:rPr>
                <w:rFonts w:cstheme="majorHAnsi"/>
                <w:i/>
                <w:noProof/>
                <w:color w:val="auto"/>
                <w:sz w:val="22"/>
                <w:szCs w:val="22"/>
                <w:lang w:eastAsia="vi-VN"/>
              </w:rPr>
              <w:t>-</w:t>
            </w:r>
            <w:r w:rsidRPr="008271B2">
              <w:rPr>
                <w:rFonts w:cstheme="majorHAnsi"/>
                <w:color w:val="auto"/>
                <w:sz w:val="22"/>
                <w:szCs w:val="22"/>
                <w:lang/>
              </w:rPr>
              <w:t xml:space="preserve"> Dự án được đấu thầu</w:t>
            </w:r>
          </w:p>
          <w:p w:rsidR="001D2C0C" w:rsidRPr="008271B2" w:rsidRDefault="001D2C0C" w:rsidP="00224696">
            <w:pPr>
              <w:autoSpaceDE/>
              <w:spacing w:line="276" w:lineRule="auto"/>
              <w:ind w:firstLine="0"/>
              <w:jc w:val="left"/>
              <w:rPr>
                <w:rFonts w:cstheme="majorHAnsi"/>
                <w:color w:val="auto"/>
                <w:sz w:val="22"/>
                <w:szCs w:val="22"/>
                <w:lang/>
              </w:rPr>
            </w:pPr>
            <w:r w:rsidRPr="008271B2">
              <w:rPr>
                <w:rFonts w:cstheme="majorHAnsi"/>
                <w:noProof/>
                <w:color w:val="auto"/>
                <w:sz w:val="22"/>
                <w:szCs w:val="22"/>
                <w:lang w:eastAsia="vi-VN"/>
              </w:rPr>
              <w:t xml:space="preserve">- </w:t>
            </w:r>
            <w:r w:rsidRPr="008271B2">
              <w:rPr>
                <w:rFonts w:cstheme="majorHAnsi"/>
                <w:color w:val="auto"/>
                <w:sz w:val="22"/>
                <w:szCs w:val="22"/>
                <w:lang/>
              </w:rPr>
              <w:t>Quy định lựa chọn nhà đầu tư được thực hiện theo hai hình thức (i) đấu thầu rộng rãi hoặc (ii) chỉ định thầu (Điều 29-NĐ15).</w:t>
            </w: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color w:val="auto"/>
                <w:sz w:val="22"/>
                <w:szCs w:val="22"/>
                <w:lang/>
              </w:rPr>
              <w:t>- Quy định tỷ lệ vốn chủ sở hữu thấp. quy định về tỷ lệ vốn chủ sở hữu</w:t>
            </w:r>
            <w:r w:rsidRPr="008271B2">
              <w:rPr>
                <w:rFonts w:cstheme="majorHAnsi"/>
                <w:color w:val="auto"/>
                <w:sz w:val="22"/>
                <w:szCs w:val="22"/>
                <w:vertAlign w:val="superscript"/>
                <w:lang/>
              </w:rPr>
              <w:t xml:space="preserve"> </w:t>
            </w:r>
            <w:r w:rsidRPr="008271B2">
              <w:rPr>
                <w:rFonts w:cstheme="majorHAnsi"/>
                <w:color w:val="auto"/>
                <w:sz w:val="22"/>
                <w:szCs w:val="22"/>
                <w:lang/>
              </w:rPr>
              <w:t>chia ra làm 2 trường hợp (i) đối với dự án có tổng vốn đầu tư từ 1.500 tỷ đồng trở xuống thì tỷ lệ vốn chủ sở hữu tối thiểu là 15% tổng vốn đầu tư (ii) áp dụng nguyên tắc lũy tiến đối với dự án có tổng vốn đầu tư trên 1.500 tỷ đồng, theo đó quy định tỷ lệ vốn chủ sở hữu tối thiểu là 15% (cho phần vốn từ 1.500 tỷ đồng trở xuống) và 10% cho phần vốn từ 1.500 tỷ đồng trở lên). (Điều 10-NĐ15)</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5-</w:t>
            </w:r>
            <w:r w:rsidRPr="008271B2">
              <w:rPr>
                <w:rFonts w:cstheme="majorHAnsi"/>
                <w:noProof/>
                <w:color w:val="auto"/>
                <w:sz w:val="22"/>
                <w:szCs w:val="22"/>
                <w:lang w:eastAsia="vi-VN"/>
              </w:rPr>
              <w:t xml:space="preserve"> </w:t>
            </w:r>
            <w:r w:rsidRPr="008271B2">
              <w:rPr>
                <w:rFonts w:cstheme="majorHAnsi"/>
                <w:color w:val="auto"/>
                <w:sz w:val="22"/>
                <w:szCs w:val="22"/>
                <w:lang/>
              </w:rPr>
              <w:t>Dự án được đấu thầu</w:t>
            </w:r>
            <w:r>
              <w:rPr>
                <w:rFonts w:cstheme="majorHAnsi"/>
                <w:noProof/>
                <w:color w:val="auto"/>
                <w:sz w:val="22"/>
                <w:szCs w:val="22"/>
                <w:lang w:eastAsia="vi-VN"/>
              </w:rPr>
              <w:t xml:space="preserve"> thiếu hoặc chưa hoàn thiện.</w:t>
            </w:r>
          </w:p>
        </w:tc>
        <w:tc>
          <w:tcPr>
            <w:tcW w:w="3402" w:type="dxa"/>
          </w:tcPr>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color w:val="auto"/>
                <w:sz w:val="22"/>
                <w:szCs w:val="22"/>
                <w:lang/>
              </w:rPr>
            </w:pPr>
            <w:r w:rsidRPr="008271B2">
              <w:rPr>
                <w:rFonts w:cstheme="majorHAnsi"/>
                <w:color w:val="auto"/>
                <w:sz w:val="22"/>
                <w:szCs w:val="22"/>
                <w:lang/>
              </w:rPr>
              <w:t>- Quy định này đã bị lợi dụng khi mà hầu hết các dự án BOT đều chỉ định thầu, chính điều này hạn chế việc tìm được nhà thầu đủ năng lực.</w:t>
            </w:r>
          </w:p>
          <w:p w:rsidR="001D2C0C" w:rsidRPr="008271B2" w:rsidRDefault="001D2C0C" w:rsidP="00224696">
            <w:pPr>
              <w:spacing w:line="276" w:lineRule="auto"/>
              <w:ind w:firstLine="0"/>
              <w:rPr>
                <w:rFonts w:cstheme="majorHAnsi"/>
                <w:color w:val="auto"/>
                <w:sz w:val="22"/>
                <w:szCs w:val="22"/>
                <w:lang/>
              </w:rPr>
            </w:pPr>
            <w:r w:rsidRPr="008271B2">
              <w:rPr>
                <w:rFonts w:cstheme="majorHAnsi"/>
                <w:color w:val="auto"/>
                <w:sz w:val="22"/>
                <w:szCs w:val="22"/>
                <w:lang/>
              </w:rPr>
              <w:t>- Quy định tỷ lệ vốn chủ sở hữu thấp như vậy vô hình đã tạo điều kiện cho những nhà điều tư có năng lực tài chính yếu vẫn có thể tham gia dự án BOT và dẫn đến các nhà đầu tư chủ</w:t>
            </w:r>
            <w:r>
              <w:rPr>
                <w:rFonts w:cstheme="majorHAnsi"/>
                <w:color w:val="auto"/>
                <w:sz w:val="22"/>
                <w:szCs w:val="22"/>
                <w:lang/>
              </w:rPr>
              <w:t xml:space="preserve"> yếu dựa vào vốn vay ngân hàng khiến dự án có nguy cơ bị đình trệ nếu nhà đầu tư không được cấp đủ vốn.</w:t>
            </w:r>
          </w:p>
          <w:p w:rsidR="001D2C0C" w:rsidRPr="008271B2" w:rsidRDefault="001D2C0C" w:rsidP="00224696">
            <w:pPr>
              <w:autoSpaceDE/>
              <w:spacing w:line="276" w:lineRule="auto"/>
              <w:ind w:firstLine="0"/>
              <w:jc w:val="left"/>
              <w:rPr>
                <w:rFonts w:cstheme="majorHAnsi"/>
                <w:noProof/>
                <w:color w:val="auto"/>
                <w:sz w:val="22"/>
                <w:szCs w:val="22"/>
                <w:lang w:eastAsia="vi-VN"/>
              </w:rPr>
            </w:pPr>
          </w:p>
        </w:tc>
      </w:tr>
      <w:tr w:rsidR="001D2C0C" w:rsidRPr="008271B2" w:rsidTr="00F053E0">
        <w:trPr>
          <w:jc w:val="center"/>
        </w:trPr>
        <w:tc>
          <w:tcPr>
            <w:tcW w:w="4106" w:type="dxa"/>
          </w:tcPr>
          <w:p w:rsidR="001D2C0C" w:rsidRPr="008271B2" w:rsidRDefault="001D2C0C" w:rsidP="00224696">
            <w:pPr>
              <w:autoSpaceDE/>
              <w:spacing w:line="276" w:lineRule="auto"/>
              <w:ind w:firstLine="0"/>
              <w:jc w:val="left"/>
              <w:rPr>
                <w:rFonts w:cstheme="majorHAnsi"/>
                <w:i/>
                <w:color w:val="auto"/>
                <w:sz w:val="22"/>
                <w:szCs w:val="22"/>
                <w:lang/>
              </w:rPr>
            </w:pPr>
            <w:r w:rsidRPr="008271B2">
              <w:rPr>
                <w:rFonts w:cstheme="majorHAnsi"/>
                <w:i/>
                <w:noProof/>
                <w:color w:val="auto"/>
                <w:sz w:val="22"/>
                <w:szCs w:val="22"/>
                <w:lang w:eastAsia="vi-VN"/>
              </w:rPr>
              <w:t>Giai đoạn 6</w:t>
            </w:r>
            <w:r>
              <w:rPr>
                <w:rFonts w:cstheme="majorHAnsi"/>
                <w:i/>
                <w:noProof/>
                <w:color w:val="auto"/>
                <w:sz w:val="22"/>
                <w:szCs w:val="22"/>
                <w:lang w:eastAsia="vi-VN"/>
              </w:rPr>
              <w:t>-</w:t>
            </w:r>
            <w:r w:rsidRPr="008271B2">
              <w:rPr>
                <w:rFonts w:cstheme="majorHAnsi"/>
                <w:color w:val="auto"/>
                <w:sz w:val="22"/>
                <w:szCs w:val="22"/>
                <w:lang/>
              </w:rPr>
              <w:t xml:space="preserve"> Thông báo trúng thầu, đàm phán với đối tác tư nhân, ký hợp đồng dự án</w:t>
            </w:r>
          </w:p>
          <w:p w:rsidR="001D2C0C" w:rsidRPr="008271B2" w:rsidRDefault="001D2C0C" w:rsidP="00224696">
            <w:pPr>
              <w:autoSpaceDE/>
              <w:spacing w:line="276" w:lineRule="auto"/>
              <w:ind w:firstLine="0"/>
              <w:jc w:val="left"/>
              <w:rPr>
                <w:rFonts w:cstheme="majorHAnsi"/>
                <w:color w:val="auto"/>
                <w:sz w:val="22"/>
                <w:szCs w:val="22"/>
                <w:lang/>
              </w:rPr>
            </w:pPr>
            <w:r w:rsidRPr="008271B2">
              <w:rPr>
                <w:rFonts w:cstheme="majorHAnsi"/>
                <w:color w:val="auto"/>
                <w:sz w:val="22"/>
                <w:szCs w:val="22"/>
                <w:lang/>
              </w:rPr>
              <w:t xml:space="preserve">- Mặc dù chưa có văn bản nào quy định yêu cầu phải công khai hay phải bảo mật hợp đồng BOT nhưng hầu hết các hợp đồng BOT đều kèm theo một điều khoản bảo mật. Theo đó, các bên không được tiết lộ những thông tin về pháp lý, tài chính, thương mại, kỹ thuật và các nội dung liên quan của hợp đồng và dự án. </w:t>
            </w: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color w:val="auto"/>
                <w:sz w:val="22"/>
                <w:szCs w:val="22"/>
                <w:lang/>
              </w:rPr>
              <w:t xml:space="preserve">- Nhiều văn bản quy định không cụ thể, chồng chéo dẫn đến nhiều cách hiểu khác nhau về đầu tư theo hình thức hợp đồng BOT, </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6-</w:t>
            </w:r>
            <w:r w:rsidRPr="008271B2">
              <w:rPr>
                <w:rFonts w:cstheme="majorHAnsi"/>
                <w:color w:val="auto"/>
                <w:sz w:val="22"/>
                <w:szCs w:val="22"/>
                <w:lang/>
              </w:rPr>
              <w:t>Thông báo trúng thầu, đàm phán với đối tác tư nhân, ký hợp đồng dự án</w:t>
            </w:r>
            <w:r>
              <w:rPr>
                <w:rFonts w:cstheme="majorHAnsi"/>
                <w:color w:val="auto"/>
                <w:sz w:val="22"/>
                <w:szCs w:val="22"/>
                <w:lang/>
              </w:rPr>
              <w:t xml:space="preserve"> </w:t>
            </w:r>
            <w:r>
              <w:rPr>
                <w:rFonts w:cstheme="majorHAnsi"/>
                <w:noProof/>
                <w:color w:val="auto"/>
                <w:sz w:val="22"/>
                <w:szCs w:val="22"/>
                <w:lang w:eastAsia="vi-VN"/>
              </w:rPr>
              <w:t>thiếu hoặc chưa hoàn thiện.</w:t>
            </w:r>
          </w:p>
        </w:tc>
        <w:tc>
          <w:tcPr>
            <w:tcW w:w="3402" w:type="dxa"/>
          </w:tcPr>
          <w:p w:rsidR="001D2C0C" w:rsidRPr="008271B2" w:rsidRDefault="001D2C0C" w:rsidP="00224696">
            <w:pPr>
              <w:autoSpaceDE/>
              <w:spacing w:line="276" w:lineRule="auto"/>
              <w:ind w:firstLine="0"/>
              <w:jc w:val="left"/>
              <w:rPr>
                <w:rFonts w:cstheme="majorHAnsi"/>
                <w:noProof/>
                <w:color w:val="auto"/>
                <w:sz w:val="22"/>
                <w:szCs w:val="22"/>
                <w:lang w:eastAsia="vi-VN"/>
              </w:rPr>
            </w:pPr>
          </w:p>
          <w:p w:rsidR="001D2C0C" w:rsidRPr="008271B2" w:rsidRDefault="001D2C0C" w:rsidP="00224696">
            <w:pPr>
              <w:autoSpaceDE/>
              <w:spacing w:line="276" w:lineRule="auto"/>
              <w:ind w:firstLine="0"/>
              <w:jc w:val="left"/>
              <w:rPr>
                <w:rFonts w:cstheme="majorHAnsi"/>
                <w:color w:val="auto"/>
                <w:sz w:val="22"/>
                <w:szCs w:val="22"/>
                <w:lang/>
              </w:rPr>
            </w:pPr>
            <w:r w:rsidRPr="008271B2">
              <w:rPr>
                <w:rFonts w:cstheme="majorHAnsi"/>
                <w:noProof/>
                <w:color w:val="auto"/>
                <w:sz w:val="22"/>
                <w:szCs w:val="22"/>
                <w:lang w:eastAsia="vi-VN"/>
              </w:rPr>
              <w:t>-</w:t>
            </w:r>
            <w:r w:rsidRPr="008271B2">
              <w:rPr>
                <w:rFonts w:cstheme="majorHAnsi"/>
                <w:color w:val="auto"/>
                <w:sz w:val="22"/>
                <w:szCs w:val="22"/>
                <w:lang/>
              </w:rPr>
              <w:t xml:space="preserve"> Sự bảo mật hợp đồng BOT đã làm cho cộng đồng, người dân không giám sát được dẫn đến những bức xúc, bất cập phát sinh.</w:t>
            </w:r>
          </w:p>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color w:val="auto"/>
                <w:sz w:val="22"/>
                <w:szCs w:val="22"/>
                <w:lang/>
              </w:rPr>
              <w:t>- Gây rất nhiều khó khăn cho nhà đầu tư trong tìm hiểu về đầu tư theo hình thức BOT. Thí dụ, việc xét bồi hoàn cho chủ đầu tư do chậm giải phóng mặt bằng, do lạm phát…được thực hiện theo các quy định khác nhau dẫn đến phát sinh tranh chấp. Tỷ suất lợi nhuận của dự án chưa có văn bản hướng dẫn cụ thể dẫn đến tình trạng áp dụng không thống nhất. Chẳng hạn, tỷ suất lợi nhuận của nhà đầu tư tại dự án xây dựng hầm đường bộ Phước Tượng và Phú Gia (quốc lộ 1A, tỉnh Thừa Thiên - Huế) là 11,5%; dự án mở rộng quốc lộ 1 đoạn Km 947 - Km 987 đoạn qua tỉnh Quảng Nam là 12%/năm, dự án công trình cải tạo nền, mặt đường quốc lộ 1 đoạn Phan Thiết - Đồng Nai lên đến 12,5%/năm.</w:t>
            </w:r>
          </w:p>
        </w:tc>
      </w:tr>
      <w:tr w:rsidR="001D2C0C" w:rsidRPr="008271B2" w:rsidTr="00F053E0">
        <w:trPr>
          <w:jc w:val="center"/>
        </w:trPr>
        <w:tc>
          <w:tcPr>
            <w:tcW w:w="4106" w:type="dxa"/>
          </w:tcPr>
          <w:p w:rsidR="001D2C0C" w:rsidRPr="008271B2" w:rsidRDefault="001D2C0C" w:rsidP="00224696">
            <w:pPr>
              <w:autoSpaceDE/>
              <w:spacing w:line="276" w:lineRule="auto"/>
              <w:ind w:firstLine="0"/>
              <w:jc w:val="left"/>
              <w:rPr>
                <w:rFonts w:cstheme="majorHAnsi"/>
                <w:i/>
                <w:color w:val="auto"/>
                <w:sz w:val="22"/>
                <w:szCs w:val="22"/>
                <w:lang/>
              </w:rPr>
            </w:pPr>
            <w:r w:rsidRPr="008271B2">
              <w:rPr>
                <w:rFonts w:cstheme="majorHAnsi"/>
                <w:i/>
                <w:noProof/>
                <w:color w:val="auto"/>
                <w:sz w:val="22"/>
                <w:szCs w:val="22"/>
                <w:lang w:eastAsia="vi-VN"/>
              </w:rPr>
              <w:t>Giai đoạn 7</w:t>
            </w:r>
            <w:r>
              <w:rPr>
                <w:rFonts w:cstheme="majorHAnsi"/>
                <w:noProof/>
                <w:color w:val="auto"/>
                <w:sz w:val="22"/>
                <w:szCs w:val="22"/>
                <w:lang w:eastAsia="vi-VN"/>
              </w:rPr>
              <w:t xml:space="preserve">- </w:t>
            </w:r>
            <w:r w:rsidRPr="008271B2">
              <w:rPr>
                <w:rFonts w:cstheme="majorHAnsi"/>
                <w:color w:val="auto"/>
                <w:sz w:val="22"/>
                <w:szCs w:val="22"/>
                <w:lang/>
              </w:rPr>
              <w:t>Giai đoạn trước khi xây dựng</w:t>
            </w:r>
          </w:p>
          <w:p w:rsidR="001D2C0C" w:rsidRPr="008271B2" w:rsidRDefault="001D2C0C" w:rsidP="00224696">
            <w:pPr>
              <w:autoSpaceDN/>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-Thiết kế trạm thu phí đường bộ BOT do đối tác tư nhân thực hiện </w:t>
            </w:r>
          </w:p>
          <w:p w:rsidR="001D2C0C" w:rsidRPr="008271B2" w:rsidRDefault="001D2C0C" w:rsidP="00224696">
            <w:pPr>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Khoảng cách dày giữa các trạm thu phí do tận dụng cơ chế cuả Bộ Tài chính cho phép vị trí đặt trạm thu phí dưới 70km sau khi chủ đầu tư thống nhất với địa phương cấp tỉnh</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 xml:space="preserve">Rủi ro công cụ để thực hiện QLNN giai đoạn 7- </w:t>
            </w:r>
            <w:r w:rsidRPr="008271B2">
              <w:rPr>
                <w:rFonts w:cstheme="majorHAnsi"/>
                <w:color w:val="auto"/>
                <w:sz w:val="22"/>
                <w:szCs w:val="22"/>
                <w:lang/>
              </w:rPr>
              <w:t>Giai đoạn trước khi xây dựng</w:t>
            </w:r>
            <w:r>
              <w:rPr>
                <w:rFonts w:cstheme="majorHAnsi"/>
                <w:color w:val="auto"/>
                <w:sz w:val="22"/>
                <w:szCs w:val="22"/>
                <w:lang/>
              </w:rPr>
              <w:t xml:space="preserve"> </w:t>
            </w:r>
            <w:r>
              <w:rPr>
                <w:rFonts w:cstheme="majorHAnsi"/>
                <w:noProof/>
                <w:color w:val="auto"/>
                <w:sz w:val="22"/>
                <w:szCs w:val="22"/>
                <w:lang w:eastAsia="vi-VN"/>
              </w:rPr>
              <w:t>thiếu hoặc chưa hoàn thiện.</w:t>
            </w:r>
          </w:p>
        </w:tc>
        <w:tc>
          <w:tcPr>
            <w:tcW w:w="3402" w:type="dxa"/>
          </w:tcPr>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noProof/>
                <w:color w:val="auto"/>
                <w:sz w:val="22"/>
                <w:szCs w:val="22"/>
                <w:lang w:eastAsia="vi-VN"/>
              </w:rPr>
            </w:pPr>
            <w:r w:rsidRPr="008271B2">
              <w:rPr>
                <w:rFonts w:cstheme="majorHAnsi"/>
                <w:color w:val="auto"/>
                <w:sz w:val="22"/>
                <w:szCs w:val="22"/>
                <w:lang/>
              </w:rPr>
              <w:t>-</w:t>
            </w:r>
            <w:r w:rsidRPr="008271B2">
              <w:rPr>
                <w:rFonts w:cstheme="majorHAnsi"/>
                <w:noProof/>
                <w:color w:val="auto"/>
                <w:sz w:val="22"/>
                <w:szCs w:val="22"/>
                <w:lang w:eastAsia="vi-VN"/>
              </w:rPr>
              <w:t xml:space="preserve"> Thiết kế trạm thu phí đường bộ BOT do đối tác tư nhân thực hiện không trái với thông lệ quốc tế nhưng lại gây xung đột lợi ích giữa các bên liên quan</w:t>
            </w: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-Khoảng cách đặt trạm thu phí dày gây nhiều bức xúc trong xã hội. </w:t>
            </w:r>
          </w:p>
        </w:tc>
      </w:tr>
      <w:tr w:rsidR="001D2C0C" w:rsidRPr="008271B2" w:rsidTr="00F053E0">
        <w:trPr>
          <w:jc w:val="center"/>
        </w:trPr>
        <w:tc>
          <w:tcPr>
            <w:tcW w:w="4106" w:type="dxa"/>
          </w:tcPr>
          <w:p w:rsidR="001D2C0C" w:rsidRPr="008271B2" w:rsidRDefault="001D2C0C" w:rsidP="00224696">
            <w:pPr>
              <w:autoSpaceDE/>
              <w:spacing w:line="276" w:lineRule="auto"/>
              <w:ind w:firstLine="0"/>
              <w:jc w:val="left"/>
              <w:rPr>
                <w:rFonts w:cstheme="majorHAnsi"/>
                <w:i/>
                <w:noProof/>
                <w:color w:val="auto"/>
                <w:sz w:val="22"/>
                <w:szCs w:val="22"/>
                <w:lang w:eastAsia="vi-VN"/>
              </w:rPr>
            </w:pPr>
            <w:r w:rsidRPr="008271B2">
              <w:rPr>
                <w:rFonts w:cstheme="majorHAnsi"/>
                <w:i/>
                <w:noProof/>
                <w:color w:val="auto"/>
                <w:sz w:val="22"/>
                <w:szCs w:val="22"/>
                <w:lang w:eastAsia="vi-VN"/>
              </w:rPr>
              <w:t>Giai đoạn 8</w:t>
            </w:r>
            <w:r>
              <w:rPr>
                <w:rFonts w:cstheme="majorHAnsi"/>
                <w:i/>
                <w:noProof/>
                <w:color w:val="auto"/>
                <w:sz w:val="22"/>
                <w:szCs w:val="22"/>
                <w:lang w:eastAsia="vi-VN"/>
              </w:rPr>
              <w:t>-</w:t>
            </w:r>
            <w:r>
              <w:rPr>
                <w:rFonts w:cstheme="majorHAnsi"/>
                <w:noProof/>
                <w:color w:val="auto"/>
                <w:sz w:val="22"/>
                <w:szCs w:val="22"/>
                <w:lang w:eastAsia="vi-VN"/>
              </w:rPr>
              <w:t xml:space="preserve"> T</w:t>
            </w:r>
            <w:r w:rsidRPr="008271B2">
              <w:rPr>
                <w:rFonts w:cstheme="majorHAnsi"/>
                <w:color w:val="auto"/>
                <w:sz w:val="22"/>
                <w:szCs w:val="22"/>
                <w:lang w:val="vi-VN"/>
              </w:rPr>
              <w:t>ổ chức thực hiện dự án, giám sát thực hiện</w:t>
            </w: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 </w:t>
            </w:r>
            <w:r w:rsidRPr="008271B2">
              <w:rPr>
                <w:rFonts w:cstheme="majorHAnsi"/>
                <w:color w:val="auto"/>
                <w:sz w:val="22"/>
                <w:szCs w:val="22"/>
                <w:lang/>
              </w:rPr>
              <w:t>Quy định cho phép nhà đầu tư tự quản lý chất lượng công trình, theo đó nhà đầu tư có thể tổ chức bộ máy, thuê tư vấn giám sát để quản lý trong khi cơ quan có thẩm quyền chỉ có trách nhiệm kiểm soát sự tuân thủ của nhà đầu tư về pháp luật. (Điều 47 NĐ 15).</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8-T</w:t>
            </w:r>
            <w:r w:rsidRPr="008271B2">
              <w:rPr>
                <w:rFonts w:cstheme="majorHAnsi"/>
                <w:color w:val="auto"/>
                <w:sz w:val="22"/>
                <w:szCs w:val="22"/>
                <w:lang w:val="vi-VN"/>
              </w:rPr>
              <w:t xml:space="preserve">ổ chức thực hiện dự án, giám sát thực hiện </w:t>
            </w:r>
            <w:r>
              <w:rPr>
                <w:rFonts w:cstheme="majorHAnsi"/>
                <w:noProof/>
                <w:color w:val="auto"/>
                <w:sz w:val="22"/>
                <w:szCs w:val="22"/>
                <w:lang w:eastAsia="vi-VN"/>
              </w:rPr>
              <w:t>thiếu hoặc chưa hoàn thiện</w:t>
            </w:r>
          </w:p>
        </w:tc>
        <w:tc>
          <w:tcPr>
            <w:tcW w:w="3402" w:type="dxa"/>
          </w:tcPr>
          <w:p w:rsidR="001D2C0C" w:rsidRPr="008271B2" w:rsidRDefault="001D2C0C" w:rsidP="00224696">
            <w:pPr>
              <w:autoSpaceDE/>
              <w:spacing w:line="276" w:lineRule="auto"/>
              <w:ind w:firstLine="0"/>
              <w:jc w:val="left"/>
              <w:rPr>
                <w:rFonts w:cstheme="majorHAnsi"/>
                <w:color w:val="auto"/>
                <w:sz w:val="22"/>
                <w:szCs w:val="22"/>
                <w:shd w:val="clear" w:color="auto" w:fill="FFFFFF"/>
                <w:lang/>
              </w:rPr>
            </w:pP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color w:val="auto"/>
                <w:sz w:val="22"/>
                <w:szCs w:val="22"/>
                <w:shd w:val="clear" w:color="auto" w:fill="FFFFFF"/>
                <w:lang/>
              </w:rPr>
              <w:t xml:space="preserve">Việc giao toàn bộ cho nhà đầu tư thực hiện từ khâu thiết kế đến lựa chọn nhà thầu, tổ chức thi công, nghiệm thu, ký hợp đồng và thanh toán mặc dù phù hợp với thông lệ quốc tế nhưng đã bộc lộ những bất cập, hình thành quy trình khép kín, chưa thực sự phù hợp với điều kiện thực tế của nước ta khi mà ý thức trách nhiệm nghề nghiệp của các chủ thể tham gia (tư vấn, nhà thầu, nhà đầu tư) chưa cao. </w:t>
            </w:r>
            <w:r w:rsidRPr="008271B2">
              <w:rPr>
                <w:rFonts w:cstheme="majorHAnsi"/>
                <w:color w:val="auto"/>
                <w:sz w:val="22"/>
                <w:szCs w:val="22"/>
                <w:lang/>
              </w:rPr>
              <w:t>Chính vì nhà đầu tư BOT được trao quá nhiều quyền trong quá trình thực hiện dự án BOT mà không bị kiểm soát chặt chẽ nên trong nhiều trường hợp, tổng mức đầu tư dự án BOT bị “thổi phồng” lên.</w:t>
            </w:r>
          </w:p>
        </w:tc>
      </w:tr>
      <w:tr w:rsidR="001D2C0C" w:rsidRPr="008271B2" w:rsidTr="00F053E0">
        <w:trPr>
          <w:jc w:val="center"/>
        </w:trPr>
        <w:tc>
          <w:tcPr>
            <w:tcW w:w="4106" w:type="dxa"/>
          </w:tcPr>
          <w:p w:rsidR="001D2C0C" w:rsidRPr="008271B2" w:rsidRDefault="001D2C0C" w:rsidP="00224696">
            <w:pPr>
              <w:autoSpaceDE/>
              <w:spacing w:line="276" w:lineRule="auto"/>
              <w:ind w:firstLine="0"/>
              <w:jc w:val="left"/>
              <w:rPr>
                <w:rFonts w:cstheme="majorHAnsi"/>
                <w:i/>
                <w:noProof/>
                <w:color w:val="auto"/>
                <w:sz w:val="22"/>
                <w:szCs w:val="22"/>
                <w:lang w:eastAsia="vi-VN"/>
              </w:rPr>
            </w:pPr>
            <w:r w:rsidRPr="008271B2">
              <w:rPr>
                <w:rFonts w:cstheme="majorHAnsi"/>
                <w:i/>
                <w:noProof/>
                <w:color w:val="auto"/>
                <w:sz w:val="22"/>
                <w:szCs w:val="22"/>
                <w:lang w:eastAsia="vi-VN"/>
              </w:rPr>
              <w:t>Giai đoạn 9</w:t>
            </w:r>
            <w:r>
              <w:rPr>
                <w:rFonts w:cstheme="majorHAnsi"/>
                <w:i/>
                <w:noProof/>
                <w:color w:val="auto"/>
                <w:sz w:val="22"/>
                <w:szCs w:val="22"/>
                <w:lang w:eastAsia="vi-VN"/>
              </w:rPr>
              <w:t>-</w:t>
            </w:r>
            <w:r>
              <w:rPr>
                <w:rFonts w:cstheme="majorHAnsi"/>
                <w:noProof/>
                <w:color w:val="auto"/>
                <w:sz w:val="22"/>
                <w:szCs w:val="22"/>
                <w:lang w:eastAsia="vi-VN"/>
              </w:rPr>
              <w:t xml:space="preserve"> H</w:t>
            </w:r>
            <w:r w:rsidRPr="008271B2">
              <w:rPr>
                <w:rFonts w:cstheme="majorHAnsi"/>
                <w:noProof/>
                <w:color w:val="auto"/>
                <w:sz w:val="22"/>
                <w:szCs w:val="22"/>
                <w:lang w:eastAsia="vi-VN"/>
              </w:rPr>
              <w:t>oàn thành dự án và đưa vào khai thác sử dụng</w:t>
            </w:r>
          </w:p>
          <w:p w:rsidR="001D2C0C" w:rsidRPr="008271B2" w:rsidRDefault="001D2C0C" w:rsidP="00224696">
            <w:pPr>
              <w:spacing w:line="276" w:lineRule="auto"/>
              <w:ind w:firstLine="0"/>
              <w:rPr>
                <w:rFonts w:cstheme="majorHAnsi"/>
                <w:color w:val="auto"/>
                <w:sz w:val="22"/>
                <w:szCs w:val="22"/>
                <w:lang/>
              </w:rPr>
            </w:pPr>
            <w:r w:rsidRPr="008271B2">
              <w:rPr>
                <w:rFonts w:cstheme="majorHAnsi"/>
                <w:color w:val="auto"/>
                <w:sz w:val="22"/>
                <w:szCs w:val="22"/>
                <w:lang/>
              </w:rPr>
              <w:t>- Chưa có chế tài xử lý đối với các nhà đầu tư chậm quyết toán. Cụ thể, theo Điều 53 Nghị định số 15/2015/NĐ-CP của Chính phủ về đầu tư theo hình thức đối tác công tư (PPP) quy định: “Trong thời hạn 06 tháng kể từ ngày hoàn thành công trình dự án, nhà đầu tư thực hiện quyết toán vốn đầu tư xây dựng công trình. Cơ quan nhà nước có thẩm quyền thỏa thuận với nhà đầu tư việc lựa chọn tổ chức kiểm toán độc lập, có năng lực và kinh nghiệm để thực hiện việc kiểm toán giá trị vốn đầu tư xây dựng công trình dự án”, chính vì vậy mà tồn tại thực trạng rất nhiều công trình BOT đã được đưa vào vận hành và thu phí chỉ có khoảng 10% dự án BOT do Bộ GTVT quản lý đư</w:t>
            </w:r>
            <w:r>
              <w:rPr>
                <w:rFonts w:cstheme="majorHAnsi"/>
                <w:color w:val="auto"/>
                <w:sz w:val="22"/>
                <w:szCs w:val="22"/>
                <w:lang/>
              </w:rPr>
              <w:t>ợc quyết toán.</w:t>
            </w: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spacing w:line="276" w:lineRule="auto"/>
              <w:ind w:firstLine="0"/>
              <w:rPr>
                <w:rFonts w:cstheme="majorHAnsi"/>
                <w:color w:val="auto"/>
                <w:sz w:val="22"/>
                <w:szCs w:val="22"/>
                <w:lang/>
              </w:rPr>
            </w:pPr>
          </w:p>
          <w:p w:rsidR="001D2C0C" w:rsidRPr="008271B2" w:rsidRDefault="001D2C0C" w:rsidP="00224696">
            <w:pPr>
              <w:autoSpaceDN/>
              <w:spacing w:line="276" w:lineRule="auto"/>
              <w:ind w:firstLine="0"/>
              <w:jc w:val="left"/>
              <w:rPr>
                <w:rFonts w:cstheme="majorHAnsi"/>
                <w:color w:val="auto"/>
                <w:sz w:val="22"/>
                <w:szCs w:val="22"/>
                <w:lang/>
              </w:rPr>
            </w:pPr>
            <w:r w:rsidRPr="008271B2">
              <w:rPr>
                <w:rFonts w:cstheme="majorHAnsi"/>
                <w:color w:val="auto"/>
                <w:sz w:val="22"/>
                <w:szCs w:val="22"/>
                <w:lang/>
              </w:rPr>
              <w:t>-Chưa có văn bản quy phạm pháp luật quy định việc giám sát các hoạt động thu tại các trạm thu phí trong khi đó các doanh nghiệp BOT hiện đang tìm mọi cách chống lại biện pháp thu phí một dừng và thu phí không dừng.</w:t>
            </w: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color w:val="auto"/>
                <w:sz w:val="22"/>
                <w:szCs w:val="22"/>
                <w:lang/>
              </w:rPr>
              <w:t xml:space="preserve">- Thiếu các chế tài về việc (i) chậm thực hiện trách nhiệm công khai, cập nhật lưu lượng phương tiện, doanh thu hoàn vốn, thời gian thu giá sử dụng dịch vụ, (ii) trách nhiệm của nhà đầu tư đảm bảo chất lượng công trình khi vận hành, (iii) cơ chế tham vấn trước khi quyết định đầu tư và việc người sử dụng dịch vụ phản hồi việc cung cấp dịch vụ đối với các cơ quan </w:t>
            </w:r>
            <w:r>
              <w:rPr>
                <w:rFonts w:cstheme="majorHAnsi"/>
                <w:color w:val="auto"/>
                <w:sz w:val="22"/>
                <w:szCs w:val="22"/>
                <w:lang/>
              </w:rPr>
              <w:t>QLNN</w:t>
            </w:r>
            <w:r w:rsidRPr="008271B2">
              <w:rPr>
                <w:rFonts w:cstheme="majorHAnsi"/>
                <w:color w:val="auto"/>
                <w:sz w:val="22"/>
                <w:szCs w:val="22"/>
                <w:lang/>
              </w:rPr>
              <w:t xml:space="preserve">. (iv)  trách nhiệm của cơ quan </w:t>
            </w:r>
            <w:r>
              <w:rPr>
                <w:rFonts w:cstheme="majorHAnsi"/>
                <w:color w:val="auto"/>
                <w:sz w:val="22"/>
                <w:szCs w:val="22"/>
                <w:lang/>
              </w:rPr>
              <w:t>QLNN</w:t>
            </w:r>
            <w:r w:rsidRPr="008271B2">
              <w:rPr>
                <w:rFonts w:cstheme="majorHAnsi"/>
                <w:color w:val="auto"/>
                <w:sz w:val="22"/>
                <w:szCs w:val="22"/>
                <w:lang/>
              </w:rPr>
              <w:t xml:space="preserve"> trong thực hiện quy trình đầu tư, khai thác các dự án giao thông đầu tư theo hợp đồng BOT.</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8- H</w:t>
            </w:r>
            <w:r w:rsidRPr="008271B2">
              <w:rPr>
                <w:rFonts w:cstheme="majorHAnsi"/>
                <w:noProof/>
                <w:color w:val="auto"/>
                <w:sz w:val="22"/>
                <w:szCs w:val="22"/>
                <w:lang w:eastAsia="vi-VN"/>
              </w:rPr>
              <w:t>oàn thành dự án và đưa vào khai thác sử dụng</w:t>
            </w:r>
            <w:r>
              <w:rPr>
                <w:rFonts w:cstheme="majorHAnsi"/>
                <w:noProof/>
                <w:color w:val="auto"/>
                <w:sz w:val="22"/>
                <w:szCs w:val="22"/>
                <w:lang w:eastAsia="vi-VN"/>
              </w:rPr>
              <w:t xml:space="preserve"> thiếu hoặc chưa hoàn thiện</w:t>
            </w:r>
          </w:p>
        </w:tc>
        <w:tc>
          <w:tcPr>
            <w:tcW w:w="3402" w:type="dxa"/>
          </w:tcPr>
          <w:p w:rsidR="001D2C0C" w:rsidRPr="008271B2" w:rsidRDefault="001D2C0C" w:rsidP="00224696">
            <w:pPr>
              <w:spacing w:line="276" w:lineRule="auto"/>
              <w:ind w:firstLine="0"/>
              <w:rPr>
                <w:rFonts w:cstheme="majorHAnsi"/>
                <w:noProof/>
                <w:color w:val="auto"/>
                <w:sz w:val="22"/>
                <w:szCs w:val="22"/>
                <w:lang w:eastAsia="vi-VN"/>
              </w:rPr>
            </w:pPr>
          </w:p>
          <w:p w:rsidR="001D2C0C" w:rsidRPr="008271B2" w:rsidRDefault="001D2C0C" w:rsidP="00224696">
            <w:pPr>
              <w:autoSpaceDE/>
              <w:spacing w:line="276" w:lineRule="auto"/>
              <w:ind w:firstLine="0"/>
              <w:rPr>
                <w:rFonts w:cstheme="majorHAnsi"/>
                <w:color w:val="auto"/>
                <w:sz w:val="22"/>
                <w:szCs w:val="22"/>
                <w:lang/>
              </w:rPr>
            </w:pPr>
            <w:r w:rsidRPr="008271B2">
              <w:rPr>
                <w:rFonts w:cstheme="majorHAnsi"/>
                <w:noProof/>
                <w:color w:val="auto"/>
                <w:sz w:val="22"/>
                <w:szCs w:val="22"/>
                <w:lang w:eastAsia="vi-VN"/>
              </w:rPr>
              <w:t>-</w:t>
            </w:r>
            <w:r w:rsidRPr="008271B2">
              <w:rPr>
                <w:rFonts w:cstheme="majorHAnsi"/>
                <w:color w:val="auto"/>
                <w:sz w:val="22"/>
                <w:szCs w:val="22"/>
                <w:shd w:val="clear" w:color="auto" w:fill="FFFFFF"/>
                <w:lang/>
              </w:rPr>
              <w:t xml:space="preserve">  Nhà đầu tư BOT đã “vận dụng” kẽ hở chậm quyết toán toán công trình này để bổ sung, đầu tư một số hạng mục công trình BOT (thậm chí là gộp dự án khác vào dự án BOT) nhằm “tiêu hết tiền dư”, hợp lý hóa tổng mức đầu tư ban đầu (thường là cao hơn rất nhiều so với giá trị quyết toán công trình)</w:t>
            </w:r>
            <w:r w:rsidRPr="008271B2">
              <w:rPr>
                <w:rFonts w:cstheme="majorHAnsi"/>
                <w:color w:val="auto"/>
                <w:sz w:val="22"/>
                <w:szCs w:val="22"/>
                <w:lang/>
              </w:rPr>
              <w:t>.</w:t>
            </w:r>
          </w:p>
          <w:p w:rsidR="001D2C0C" w:rsidRPr="008271B2" w:rsidRDefault="001D2C0C" w:rsidP="00224696">
            <w:pPr>
              <w:autoSpaceDE/>
              <w:spacing w:line="276" w:lineRule="auto"/>
              <w:ind w:firstLine="0"/>
              <w:rPr>
                <w:rFonts w:cstheme="majorHAnsi"/>
                <w:color w:val="auto"/>
                <w:sz w:val="22"/>
                <w:szCs w:val="22"/>
                <w:shd w:val="clear" w:color="auto" w:fill="FFFFFF"/>
                <w:lang/>
              </w:rPr>
            </w:pPr>
            <w:r w:rsidRPr="008271B2">
              <w:rPr>
                <w:rFonts w:cstheme="majorHAnsi"/>
                <w:color w:val="auto"/>
                <w:sz w:val="22"/>
                <w:szCs w:val="22"/>
                <w:shd w:val="clear" w:color="auto" w:fill="FFFFFF"/>
                <w:lang/>
              </w:rPr>
              <w:t xml:space="preserve">Khi tổng mức đầu tư bị “đội lên cao”, việc quyết toán chi phí xây dựng công trình - cơ sở cho việc điều chỉnh mức phí, thời gian thu phí của các dự án BOT bị chậm trễ thì gánh nặng sẽ đè lên vai người dân và doanh nghiệp. </w:t>
            </w:r>
          </w:p>
          <w:p w:rsidR="001D2C0C" w:rsidRPr="008271B2" w:rsidRDefault="001D2C0C" w:rsidP="00224696">
            <w:pPr>
              <w:autoSpaceDE/>
              <w:spacing w:line="276" w:lineRule="auto"/>
              <w:ind w:firstLine="0"/>
              <w:rPr>
                <w:rFonts w:cstheme="majorHAnsi"/>
                <w:color w:val="auto"/>
                <w:sz w:val="22"/>
                <w:szCs w:val="22"/>
                <w:lang/>
              </w:rPr>
            </w:pPr>
            <w:r w:rsidRPr="008271B2">
              <w:rPr>
                <w:rFonts w:cstheme="majorHAnsi"/>
                <w:color w:val="auto"/>
                <w:sz w:val="22"/>
                <w:szCs w:val="22"/>
                <w:lang/>
              </w:rPr>
              <w:t>Trong khi đó</w:t>
            </w:r>
            <w:r w:rsidRPr="008271B2">
              <w:rPr>
                <w:rFonts w:cstheme="majorHAnsi"/>
                <w:color w:val="auto"/>
                <w:sz w:val="22"/>
                <w:szCs w:val="22"/>
                <w:shd w:val="clear" w:color="auto" w:fill="FFFFFF"/>
                <w:lang/>
              </w:rPr>
              <w:t>, các thông tư thu phí BOT đang dựa vào tổng mức đầu tư dự án để tính toán mà đáng ra, mức thu phí này phải dựa vào giá trị quyết toán công trình.</w:t>
            </w:r>
            <w:r w:rsidRPr="008271B2">
              <w:rPr>
                <w:rFonts w:cstheme="majorHAnsi"/>
                <w:color w:val="auto"/>
                <w:sz w:val="22"/>
                <w:szCs w:val="22"/>
                <w:lang/>
              </w:rPr>
              <w:t xml:space="preserve"> </w:t>
            </w:r>
          </w:p>
          <w:p w:rsidR="001D2C0C" w:rsidRPr="008271B2" w:rsidRDefault="001D2C0C" w:rsidP="00224696">
            <w:pPr>
              <w:autoSpaceDE/>
              <w:spacing w:line="276" w:lineRule="auto"/>
              <w:ind w:firstLine="0"/>
              <w:rPr>
                <w:rFonts w:cstheme="majorHAnsi"/>
                <w:noProof/>
                <w:color w:val="auto"/>
                <w:sz w:val="22"/>
                <w:szCs w:val="22"/>
                <w:lang w:eastAsia="vi-VN"/>
              </w:rPr>
            </w:pPr>
            <w:r w:rsidRPr="008271B2">
              <w:rPr>
                <w:rFonts w:cstheme="majorHAnsi"/>
                <w:color w:val="auto"/>
                <w:sz w:val="22"/>
                <w:szCs w:val="22"/>
                <w:shd w:val="clear" w:color="auto" w:fill="FFFFFF"/>
                <w:lang/>
              </w:rPr>
              <w:t>Thực tế, vẫn còn nhiều cơ hội để giảm phí BOT bởi vì nhiều dự án BOT hiện còn những khoản dư chưa sử dụng so với dự toán và đây là cơ sở cho việc tính toán giảm phí hoặc giảm thời gian hoàn vốn.</w:t>
            </w:r>
          </w:p>
          <w:p w:rsidR="001D2C0C" w:rsidRPr="008271B2" w:rsidRDefault="001D2C0C" w:rsidP="00224696">
            <w:pPr>
              <w:spacing w:line="276" w:lineRule="auto"/>
              <w:ind w:firstLine="0"/>
              <w:rPr>
                <w:rFonts w:cstheme="majorHAnsi"/>
                <w:color w:val="auto"/>
                <w:sz w:val="22"/>
                <w:szCs w:val="22"/>
                <w:lang/>
              </w:rPr>
            </w:pPr>
            <w:r w:rsidRPr="008271B2">
              <w:rPr>
                <w:rFonts w:cstheme="majorHAnsi"/>
                <w:noProof/>
                <w:color w:val="auto"/>
                <w:sz w:val="22"/>
                <w:szCs w:val="22"/>
                <w:lang w:eastAsia="vi-VN"/>
              </w:rPr>
              <w:t>-</w:t>
            </w:r>
            <w:r w:rsidRPr="008271B2">
              <w:rPr>
                <w:rFonts w:cstheme="majorHAnsi"/>
                <w:color w:val="auto"/>
                <w:sz w:val="22"/>
                <w:szCs w:val="22"/>
                <w:lang/>
              </w:rPr>
              <w:t xml:space="preserve"> Công tác quản lý thu phí của cơ quan nhà nước có thẩm quyền gặp những khó khăn do các cơ quan được giao quản lý lại chưa đủ cơ sở để có biện pháp giám sát và giám sát được hoạt động thu phí của các dự án BOT</w:t>
            </w:r>
          </w:p>
          <w:p w:rsidR="001D2C0C" w:rsidRPr="008271B2" w:rsidRDefault="001D2C0C" w:rsidP="00224696">
            <w:pPr>
              <w:spacing w:line="276" w:lineRule="auto"/>
              <w:ind w:firstLine="0"/>
              <w:rPr>
                <w:rFonts w:cstheme="majorHAnsi"/>
                <w:color w:val="auto"/>
                <w:sz w:val="22"/>
                <w:szCs w:val="22"/>
                <w:lang/>
              </w:rPr>
            </w:pPr>
            <w:r w:rsidRPr="008271B2">
              <w:rPr>
                <w:rFonts w:cstheme="majorHAnsi"/>
                <w:color w:val="auto"/>
                <w:sz w:val="22"/>
                <w:szCs w:val="22"/>
                <w:lang/>
              </w:rPr>
              <w:t>- Hiệu quả khai thác, sử dụng các công trình bị ảnh hưởng, ví dụ mức phí cao, thời gian thu phí kéo dài, đây là gánh nặng cho người dân và doanh nghiệp. Xét về góc độ toàn nền kinh tế, điều này sẽ làm gia tăng chi phí vận chuyển hàng hóa tác động đến năng lực cạnh tranh của nhiều ngành kinh tế và gây thiệt hại cho người tiêu dùng.</w:t>
            </w:r>
          </w:p>
          <w:p w:rsidR="001D2C0C" w:rsidRPr="008271B2" w:rsidRDefault="001D2C0C" w:rsidP="00224696">
            <w:pPr>
              <w:autoSpaceDE/>
              <w:spacing w:line="276" w:lineRule="auto"/>
              <w:ind w:firstLine="0"/>
              <w:jc w:val="left"/>
              <w:rPr>
                <w:rFonts w:cstheme="majorHAnsi"/>
                <w:noProof/>
                <w:color w:val="auto"/>
                <w:sz w:val="22"/>
                <w:szCs w:val="22"/>
                <w:lang w:eastAsia="vi-VN"/>
              </w:rPr>
            </w:pPr>
          </w:p>
        </w:tc>
      </w:tr>
      <w:tr w:rsidR="001D2C0C" w:rsidRPr="008271B2" w:rsidTr="00F053E0">
        <w:trPr>
          <w:trHeight w:val="1791"/>
          <w:jc w:val="center"/>
        </w:trPr>
        <w:tc>
          <w:tcPr>
            <w:tcW w:w="4106" w:type="dxa"/>
          </w:tcPr>
          <w:p w:rsidR="001D2C0C" w:rsidRPr="008271B2" w:rsidRDefault="001D2C0C" w:rsidP="00224696">
            <w:pPr>
              <w:autoSpaceDE/>
              <w:spacing w:line="276" w:lineRule="auto"/>
              <w:ind w:firstLine="0"/>
              <w:jc w:val="left"/>
              <w:rPr>
                <w:rFonts w:cstheme="majorHAnsi"/>
                <w:i/>
                <w:noProof/>
                <w:color w:val="auto"/>
                <w:sz w:val="22"/>
                <w:szCs w:val="22"/>
                <w:lang w:eastAsia="vi-VN"/>
              </w:rPr>
            </w:pPr>
            <w:r w:rsidRPr="008271B2">
              <w:rPr>
                <w:rFonts w:cstheme="majorHAnsi"/>
                <w:i/>
                <w:noProof/>
                <w:color w:val="auto"/>
                <w:sz w:val="22"/>
                <w:szCs w:val="22"/>
                <w:lang w:eastAsia="vi-VN"/>
              </w:rPr>
              <w:t>Giai đoạn 10</w:t>
            </w:r>
            <w:r>
              <w:rPr>
                <w:rFonts w:cstheme="majorHAnsi"/>
                <w:i/>
                <w:noProof/>
                <w:color w:val="auto"/>
                <w:sz w:val="22"/>
                <w:szCs w:val="22"/>
                <w:lang w:eastAsia="vi-VN"/>
              </w:rPr>
              <w:t xml:space="preserve">- </w:t>
            </w:r>
            <w:r>
              <w:rPr>
                <w:rFonts w:cstheme="majorHAnsi"/>
                <w:noProof/>
                <w:color w:val="auto"/>
                <w:sz w:val="22"/>
                <w:szCs w:val="22"/>
                <w:lang w:eastAsia="vi-VN"/>
              </w:rPr>
              <w:t>Đ</w:t>
            </w:r>
            <w:r w:rsidRPr="008271B2">
              <w:rPr>
                <w:rFonts w:cstheme="majorHAnsi"/>
                <w:noProof/>
                <w:color w:val="auto"/>
                <w:sz w:val="22"/>
                <w:szCs w:val="22"/>
                <w:lang w:eastAsia="vi-VN"/>
              </w:rPr>
              <w:t>ối tác tư nhân chuyển giao lại dự án cho nhà nước</w:t>
            </w:r>
          </w:p>
          <w:p w:rsidR="001D2C0C" w:rsidRPr="008271B2" w:rsidRDefault="001D2C0C" w:rsidP="00224696">
            <w:pPr>
              <w:spacing w:line="276" w:lineRule="auto"/>
              <w:ind w:firstLine="0"/>
              <w:rPr>
                <w:rFonts w:cstheme="majorHAnsi"/>
                <w:noProof/>
                <w:color w:val="auto"/>
                <w:sz w:val="22"/>
                <w:szCs w:val="22"/>
                <w:lang w:eastAsia="vi-VN"/>
              </w:rPr>
            </w:pPr>
            <w:r w:rsidRPr="008271B2">
              <w:rPr>
                <w:rFonts w:cstheme="majorHAnsi"/>
                <w:color w:val="auto"/>
                <w:sz w:val="22"/>
                <w:szCs w:val="22"/>
                <w:lang/>
              </w:rPr>
              <w:t xml:space="preserve">-Thiếu quy định về trách nhiệm của nhà đầu tư đảm bảo chất lượng công trình khi vận hành và bàn giao cho nhà nước; thiếu quy định về cách xử lý khi nhà đầu tư trả lại dự án dù chưa hết thời hạn khai thác do nhà đầu tư không đạt mục tiêu ban đầu đề ra về doanh thu. </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9-</w:t>
            </w:r>
            <w:r w:rsidRPr="008271B2">
              <w:rPr>
                <w:rFonts w:cstheme="majorHAnsi"/>
                <w:noProof/>
                <w:color w:val="auto"/>
                <w:sz w:val="22"/>
                <w:szCs w:val="22"/>
                <w:lang w:eastAsia="vi-VN"/>
              </w:rPr>
              <w:t xml:space="preserve"> đối tác tư nhân chuyển giao lại dự án cho nhà nước</w:t>
            </w:r>
            <w:r>
              <w:rPr>
                <w:rFonts w:cstheme="majorHAnsi"/>
                <w:noProof/>
                <w:color w:val="auto"/>
                <w:sz w:val="22"/>
                <w:szCs w:val="22"/>
                <w:lang w:eastAsia="vi-VN"/>
              </w:rPr>
              <w:t xml:space="preserve"> thiếu hoặc chưa hoàn thiện</w:t>
            </w:r>
          </w:p>
        </w:tc>
        <w:tc>
          <w:tcPr>
            <w:tcW w:w="3402" w:type="dxa"/>
          </w:tcPr>
          <w:p w:rsidR="001D2C0C" w:rsidRPr="008271B2" w:rsidRDefault="001D2C0C" w:rsidP="00224696">
            <w:pPr>
              <w:autoSpaceDE/>
              <w:spacing w:line="276" w:lineRule="auto"/>
              <w:ind w:firstLine="0"/>
              <w:jc w:val="left"/>
              <w:rPr>
                <w:rFonts w:cstheme="majorHAnsi"/>
                <w:noProof/>
                <w:color w:val="auto"/>
                <w:sz w:val="22"/>
                <w:szCs w:val="22"/>
                <w:lang w:eastAsia="vi-VN"/>
              </w:rPr>
            </w:pP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Nhà nước phải gánh chịu thiệt hại của dự án BOT do lỗi từ phía nhà đầu tư. </w:t>
            </w:r>
          </w:p>
        </w:tc>
      </w:tr>
      <w:tr w:rsidR="001D2C0C" w:rsidRPr="008271B2" w:rsidTr="00F053E0">
        <w:trPr>
          <w:jc w:val="center"/>
        </w:trPr>
        <w:tc>
          <w:tcPr>
            <w:tcW w:w="4106" w:type="dxa"/>
          </w:tcPr>
          <w:p w:rsidR="001D2C0C" w:rsidRPr="008271B2" w:rsidRDefault="001D2C0C" w:rsidP="00224696">
            <w:pPr>
              <w:autoSpaceDE/>
              <w:spacing w:line="276" w:lineRule="auto"/>
              <w:ind w:firstLine="0"/>
              <w:jc w:val="left"/>
              <w:rPr>
                <w:rFonts w:cstheme="majorHAnsi"/>
                <w:i/>
                <w:noProof/>
                <w:color w:val="auto"/>
                <w:sz w:val="22"/>
                <w:szCs w:val="22"/>
                <w:lang w:eastAsia="vi-VN"/>
              </w:rPr>
            </w:pPr>
            <w:r w:rsidRPr="008271B2">
              <w:rPr>
                <w:rFonts w:cstheme="majorHAnsi"/>
                <w:i/>
                <w:noProof/>
                <w:color w:val="auto"/>
                <w:sz w:val="22"/>
                <w:szCs w:val="22"/>
                <w:lang w:eastAsia="vi-VN"/>
              </w:rPr>
              <w:t>Giai đoạn 11</w:t>
            </w:r>
            <w:r>
              <w:rPr>
                <w:rFonts w:cstheme="majorHAnsi"/>
                <w:i/>
                <w:noProof/>
                <w:color w:val="auto"/>
                <w:sz w:val="22"/>
                <w:szCs w:val="22"/>
                <w:lang w:eastAsia="vi-VN"/>
              </w:rPr>
              <w:t>-</w:t>
            </w:r>
            <w:r w:rsidRPr="008271B2">
              <w:rPr>
                <w:rFonts w:cstheme="majorHAnsi"/>
                <w:noProof/>
                <w:color w:val="auto"/>
                <w:sz w:val="22"/>
                <w:szCs w:val="22"/>
                <w:lang w:eastAsia="vi-VN"/>
              </w:rPr>
              <w:t xml:space="preserve"> </w:t>
            </w:r>
            <w:r>
              <w:rPr>
                <w:rFonts w:cstheme="majorHAnsi"/>
                <w:noProof/>
                <w:color w:val="auto"/>
                <w:sz w:val="22"/>
                <w:szCs w:val="22"/>
                <w:lang w:eastAsia="vi-VN"/>
              </w:rPr>
              <w:t>T</w:t>
            </w:r>
            <w:r w:rsidRPr="008271B2">
              <w:rPr>
                <w:rFonts w:cstheme="majorHAnsi"/>
                <w:color w:val="auto"/>
                <w:sz w:val="22"/>
                <w:szCs w:val="22"/>
                <w:lang/>
              </w:rPr>
              <w:t>heo dõi, đánh giá hiệu quả đầu tư, so sánh hiệu quả kinh tế-xã hội thực tế với hiệu quả theo thẩm định</w:t>
            </w: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-Thiếu quy định về </w:t>
            </w:r>
            <w:r w:rsidRPr="008271B2">
              <w:rPr>
                <w:rFonts w:cstheme="majorHAnsi"/>
                <w:color w:val="auto"/>
                <w:sz w:val="22"/>
                <w:szCs w:val="22"/>
                <w:lang w:val="vi-VN"/>
              </w:rPr>
              <w:t>theo dõi, đánh giá hiệu quả dự án, so sánh hiệu quả kinh tế - xã hội thực tế với hiệu quả kinh tế - xã hội theo thẩm định.</w:t>
            </w:r>
          </w:p>
        </w:tc>
        <w:tc>
          <w:tcPr>
            <w:tcW w:w="2410" w:type="dxa"/>
          </w:tcPr>
          <w:p w:rsidR="001D2C0C" w:rsidRPr="008271B2" w:rsidRDefault="001D2C0C" w:rsidP="00224696">
            <w:pPr>
              <w:autoSpaceDE/>
              <w:autoSpaceDN/>
              <w:spacing w:line="276" w:lineRule="auto"/>
              <w:ind w:firstLine="0"/>
              <w:jc w:val="left"/>
              <w:rPr>
                <w:rFonts w:cstheme="majorHAnsi"/>
                <w:noProof/>
                <w:color w:val="auto"/>
                <w:sz w:val="22"/>
                <w:szCs w:val="22"/>
                <w:lang w:eastAsia="vi-VN"/>
              </w:rPr>
            </w:pPr>
          </w:p>
          <w:p w:rsidR="001D2C0C" w:rsidRPr="008271B2" w:rsidRDefault="001D2C0C"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Rủi ro công cụ để thực hiện QLNN giai đoạn 10-</w:t>
            </w:r>
            <w:r w:rsidRPr="008271B2">
              <w:rPr>
                <w:rFonts w:cstheme="majorHAnsi"/>
                <w:noProof/>
                <w:color w:val="auto"/>
                <w:sz w:val="22"/>
                <w:szCs w:val="22"/>
                <w:lang w:eastAsia="vi-VN"/>
              </w:rPr>
              <w:t xml:space="preserve"> t</w:t>
            </w:r>
            <w:r w:rsidRPr="008271B2">
              <w:rPr>
                <w:rFonts w:cstheme="majorHAnsi"/>
                <w:color w:val="auto"/>
                <w:sz w:val="22"/>
                <w:szCs w:val="22"/>
                <w:lang/>
              </w:rPr>
              <w:t>heo dõi, đánh giá hiệu quả đầu tư, so sánh hiệu quả kinh tế-xã hội thực tế với hiệu quả theo thẩm định</w:t>
            </w:r>
            <w:r>
              <w:rPr>
                <w:rFonts w:cstheme="majorHAnsi"/>
                <w:color w:val="auto"/>
                <w:sz w:val="22"/>
                <w:szCs w:val="22"/>
                <w:lang/>
              </w:rPr>
              <w:t xml:space="preserve"> </w:t>
            </w:r>
            <w:r>
              <w:rPr>
                <w:rFonts w:cstheme="majorHAnsi"/>
                <w:noProof/>
                <w:color w:val="auto"/>
                <w:sz w:val="22"/>
                <w:szCs w:val="22"/>
                <w:lang w:eastAsia="vi-VN"/>
              </w:rPr>
              <w:t>thiếu hoặc chưa hoàn thiện</w:t>
            </w:r>
          </w:p>
        </w:tc>
        <w:tc>
          <w:tcPr>
            <w:tcW w:w="3402" w:type="dxa"/>
          </w:tcPr>
          <w:p w:rsidR="001D2C0C" w:rsidRPr="008271B2" w:rsidRDefault="001D2C0C" w:rsidP="00224696">
            <w:pPr>
              <w:autoSpaceDE/>
              <w:spacing w:line="276" w:lineRule="auto"/>
              <w:ind w:firstLine="0"/>
              <w:jc w:val="left"/>
              <w:rPr>
                <w:rFonts w:cstheme="majorHAnsi"/>
                <w:color w:val="auto"/>
                <w:sz w:val="22"/>
                <w:szCs w:val="22"/>
                <w:lang/>
              </w:rPr>
            </w:pPr>
          </w:p>
          <w:p w:rsidR="001D2C0C" w:rsidRPr="008271B2" w:rsidRDefault="001D2C0C" w:rsidP="00224696">
            <w:pPr>
              <w:autoSpaceDE/>
              <w:spacing w:line="276" w:lineRule="auto"/>
              <w:ind w:firstLine="0"/>
              <w:jc w:val="left"/>
              <w:rPr>
                <w:rFonts w:cstheme="majorHAnsi"/>
                <w:noProof/>
                <w:color w:val="auto"/>
                <w:sz w:val="22"/>
                <w:szCs w:val="22"/>
                <w:lang w:eastAsia="vi-VN"/>
              </w:rPr>
            </w:pPr>
            <w:r w:rsidRPr="008271B2">
              <w:rPr>
                <w:rFonts w:cstheme="majorHAnsi"/>
                <w:color w:val="auto"/>
                <w:sz w:val="22"/>
                <w:szCs w:val="22"/>
                <w:lang/>
              </w:rPr>
              <w:t>-Không tìm hiểu được nguyên nhân vì sao</w:t>
            </w:r>
            <w:r w:rsidRPr="008271B2">
              <w:rPr>
                <w:rFonts w:cstheme="majorHAnsi"/>
                <w:color w:val="auto"/>
                <w:sz w:val="22"/>
                <w:szCs w:val="22"/>
                <w:lang w:val="vi-VN"/>
              </w:rPr>
              <w:t xml:space="preserve"> hiệu quả </w:t>
            </w:r>
            <w:r w:rsidRPr="008271B2">
              <w:rPr>
                <w:rFonts w:cstheme="majorHAnsi"/>
                <w:color w:val="auto"/>
                <w:sz w:val="22"/>
                <w:szCs w:val="22"/>
                <w:lang/>
              </w:rPr>
              <w:t xml:space="preserve">kinh tế-xã hội của </w:t>
            </w:r>
            <w:r w:rsidRPr="008271B2">
              <w:rPr>
                <w:rFonts w:cstheme="majorHAnsi"/>
                <w:color w:val="auto"/>
                <w:sz w:val="22"/>
                <w:szCs w:val="22"/>
                <w:lang w:val="vi-VN"/>
              </w:rPr>
              <w:t xml:space="preserve">dự án </w:t>
            </w:r>
            <w:r w:rsidRPr="008271B2">
              <w:rPr>
                <w:rFonts w:cstheme="majorHAnsi"/>
                <w:color w:val="auto"/>
                <w:sz w:val="22"/>
                <w:szCs w:val="22"/>
                <w:lang/>
              </w:rPr>
              <w:t xml:space="preserve">thực tế lại </w:t>
            </w:r>
            <w:r w:rsidRPr="008271B2">
              <w:rPr>
                <w:rFonts w:cstheme="majorHAnsi"/>
                <w:color w:val="auto"/>
                <w:sz w:val="22"/>
                <w:szCs w:val="22"/>
                <w:lang w:val="vi-VN"/>
              </w:rPr>
              <w:t>không được như hiệu quả thẩm định</w:t>
            </w:r>
            <w:r w:rsidRPr="008271B2">
              <w:rPr>
                <w:rFonts w:cstheme="majorHAnsi"/>
                <w:color w:val="auto"/>
                <w:sz w:val="22"/>
                <w:szCs w:val="22"/>
                <w:lang/>
              </w:rPr>
              <w:t xml:space="preserve"> do đó không rút được bài học kinh nghiệm. </w:t>
            </w:r>
          </w:p>
        </w:tc>
      </w:tr>
    </w:tbl>
    <w:p w:rsidR="001D2C0C" w:rsidRDefault="001D2C0C" w:rsidP="00224696">
      <w:pPr>
        <w:autoSpaceDE/>
        <w:autoSpaceDN/>
        <w:spacing w:line="276" w:lineRule="auto"/>
        <w:ind w:firstLine="0"/>
        <w:jc w:val="left"/>
        <w:rPr>
          <w:noProof/>
          <w:lang w:eastAsia="vi-VN"/>
        </w:rPr>
      </w:pPr>
      <w:r w:rsidRPr="008271B2">
        <w:rPr>
          <w:noProof/>
          <w:lang w:eastAsia="vi-VN"/>
        </w:rPr>
        <w:t xml:space="preserve">Nguồn: nhóm tác giả </w:t>
      </w:r>
    </w:p>
    <w:p w:rsidR="00CF62F3" w:rsidRPr="008271B2" w:rsidRDefault="00CF62F3" w:rsidP="00224696">
      <w:pPr>
        <w:pStyle w:val="Heading2"/>
        <w:numPr>
          <w:ilvl w:val="0"/>
          <w:numId w:val="0"/>
        </w:numPr>
        <w:spacing w:before="120" w:line="276" w:lineRule="auto"/>
        <w:rPr>
          <w:szCs w:val="28"/>
          <w:lang w:val="vi-VN"/>
        </w:rPr>
      </w:pPr>
      <w:bookmarkStart w:id="112" w:name="_Toc510087285"/>
      <w:r w:rsidRPr="008271B2">
        <w:rPr>
          <w:szCs w:val="28"/>
        </w:rPr>
        <w:t xml:space="preserve">2.3.3 </w:t>
      </w:r>
      <w:r w:rsidRPr="008271B2">
        <w:rPr>
          <w:szCs w:val="28"/>
          <w:lang w:val="vi-VN"/>
        </w:rPr>
        <w:t xml:space="preserve">Rủi ro </w:t>
      </w:r>
      <w:r w:rsidR="00D210AA">
        <w:rPr>
          <w:szCs w:val="32"/>
        </w:rPr>
        <w:t xml:space="preserve">QLNN về BOT </w:t>
      </w:r>
      <w:r w:rsidR="00645E74">
        <w:rPr>
          <w:szCs w:val="32"/>
        </w:rPr>
        <w:t xml:space="preserve">đường bộ </w:t>
      </w:r>
      <w:r w:rsidR="00D210AA">
        <w:rPr>
          <w:szCs w:val="32"/>
        </w:rPr>
        <w:t xml:space="preserve">hướng đến một số đối tượng nhất định mà bỏ qua/ít </w:t>
      </w:r>
      <w:r w:rsidR="00E974AA">
        <w:rPr>
          <w:szCs w:val="32"/>
        </w:rPr>
        <w:t>tính</w:t>
      </w:r>
      <w:r w:rsidR="00D210AA">
        <w:rPr>
          <w:szCs w:val="32"/>
        </w:rPr>
        <w:t xml:space="preserve"> đến các bên </w:t>
      </w:r>
      <w:r w:rsidR="00D210AA" w:rsidRPr="008271B2">
        <w:rPr>
          <w:szCs w:val="32"/>
        </w:rPr>
        <w:t>liên quan</w:t>
      </w:r>
      <w:r w:rsidR="00D210AA">
        <w:rPr>
          <w:szCs w:val="32"/>
        </w:rPr>
        <w:t xml:space="preserve"> khác</w:t>
      </w:r>
      <w:bookmarkEnd w:id="112"/>
    </w:p>
    <w:p w:rsidR="00473AE5" w:rsidRPr="001D2C0C" w:rsidRDefault="00176100" w:rsidP="00224696">
      <w:pPr>
        <w:pStyle w:val="Caption"/>
        <w:spacing w:before="120" w:after="120" w:line="276" w:lineRule="auto"/>
        <w:jc w:val="center"/>
        <w:rPr>
          <w:noProof/>
          <w:color w:val="auto"/>
          <w:sz w:val="32"/>
        </w:rPr>
      </w:pPr>
      <w:bookmarkStart w:id="113" w:name="_Toc508027346"/>
      <w:r w:rsidRPr="008271B2">
        <w:rPr>
          <w:color w:val="auto"/>
        </w:rPr>
        <w:t xml:space="preserve">Bảng </w:t>
      </w:r>
      <w:r w:rsidR="00A207EB" w:rsidRPr="008271B2">
        <w:rPr>
          <w:color w:val="auto"/>
        </w:rPr>
        <w:fldChar w:fldCharType="begin"/>
      </w:r>
      <w:r w:rsidRPr="008271B2">
        <w:rPr>
          <w:color w:val="auto"/>
        </w:rPr>
        <w:instrText xml:space="preserve"> SEQ Bảng \* ARABIC </w:instrText>
      </w:r>
      <w:r w:rsidR="00A207EB" w:rsidRPr="008271B2">
        <w:rPr>
          <w:color w:val="auto"/>
        </w:rPr>
        <w:fldChar w:fldCharType="separate"/>
      </w:r>
      <w:r w:rsidR="00EB0504">
        <w:rPr>
          <w:noProof/>
          <w:color w:val="auto"/>
        </w:rPr>
        <w:t>6</w:t>
      </w:r>
      <w:r w:rsidR="00A207EB" w:rsidRPr="008271B2">
        <w:rPr>
          <w:color w:val="auto"/>
        </w:rPr>
        <w:fldChar w:fldCharType="end"/>
      </w:r>
      <w:r w:rsidRPr="008271B2">
        <w:rPr>
          <w:color w:val="auto"/>
          <w:lang w:val="en-US"/>
        </w:rPr>
        <w:t xml:space="preserve">: </w:t>
      </w:r>
      <w:bookmarkEnd w:id="113"/>
      <w:r w:rsidR="001D2C0C" w:rsidRPr="001D2C0C">
        <w:rPr>
          <w:rFonts w:cstheme="majorHAnsi"/>
          <w:color w:val="auto"/>
          <w:szCs w:val="24"/>
        </w:rPr>
        <w:t>Rủi ro QLNN chỉ hướng đến một số đối tượng mà bỏ qua/ít tính đến các bên có liên quan khác</w:t>
      </w:r>
    </w:p>
    <w:tbl>
      <w:tblPr>
        <w:tblStyle w:val="TableGrid"/>
        <w:tblW w:w="9918" w:type="dxa"/>
        <w:jc w:val="center"/>
        <w:tblBorders>
          <w:left w:val="none" w:sz="0" w:space="0" w:color="auto"/>
          <w:right w:val="none" w:sz="0" w:space="0" w:color="auto"/>
          <w:insideV w:val="none" w:sz="0" w:space="0" w:color="auto"/>
        </w:tblBorders>
        <w:tblLook w:val="04A0"/>
      </w:tblPr>
      <w:tblGrid>
        <w:gridCol w:w="4106"/>
        <w:gridCol w:w="2410"/>
        <w:gridCol w:w="3402"/>
      </w:tblGrid>
      <w:tr w:rsidR="005F73CF" w:rsidRPr="001D2C0C" w:rsidTr="00D210AA">
        <w:trPr>
          <w:jc w:val="center"/>
        </w:trPr>
        <w:tc>
          <w:tcPr>
            <w:tcW w:w="4106" w:type="dxa"/>
            <w:shd w:val="clear" w:color="auto" w:fill="F2F2F2" w:themeFill="background1" w:themeFillShade="F2"/>
          </w:tcPr>
          <w:p w:rsidR="005F73CF" w:rsidRPr="001D2C0C" w:rsidRDefault="00D210AA" w:rsidP="00224696">
            <w:pPr>
              <w:pBdr>
                <w:left w:val="single" w:sz="4" w:space="1" w:color="auto"/>
              </w:pBdr>
              <w:autoSpaceDE/>
              <w:autoSpaceDN/>
              <w:spacing w:line="276" w:lineRule="auto"/>
              <w:ind w:firstLine="0"/>
              <w:jc w:val="center"/>
              <w:rPr>
                <w:rFonts w:cstheme="majorHAnsi"/>
                <w:b/>
                <w:noProof/>
                <w:color w:val="auto"/>
                <w:sz w:val="22"/>
                <w:szCs w:val="22"/>
                <w:lang w:eastAsia="vi-VN"/>
              </w:rPr>
            </w:pPr>
            <w:r w:rsidRPr="001D2C0C">
              <w:rPr>
                <w:rFonts w:cstheme="majorHAnsi"/>
                <w:b/>
                <w:noProof/>
                <w:color w:val="auto"/>
                <w:sz w:val="22"/>
                <w:szCs w:val="22"/>
                <w:lang w:eastAsia="vi-VN"/>
              </w:rPr>
              <w:t>Nguyên nhân</w:t>
            </w:r>
          </w:p>
        </w:tc>
        <w:tc>
          <w:tcPr>
            <w:tcW w:w="2410" w:type="dxa"/>
            <w:shd w:val="clear" w:color="auto" w:fill="F2F2F2" w:themeFill="background1" w:themeFillShade="F2"/>
          </w:tcPr>
          <w:p w:rsidR="005F73CF" w:rsidRPr="001D2C0C" w:rsidRDefault="005F73CF" w:rsidP="00224696">
            <w:pPr>
              <w:autoSpaceDE/>
              <w:autoSpaceDN/>
              <w:spacing w:line="276" w:lineRule="auto"/>
              <w:ind w:firstLine="0"/>
              <w:jc w:val="center"/>
              <w:rPr>
                <w:rFonts w:cstheme="majorHAnsi"/>
                <w:b/>
                <w:noProof/>
                <w:color w:val="auto"/>
                <w:sz w:val="22"/>
                <w:szCs w:val="22"/>
                <w:lang w:eastAsia="vi-VN"/>
              </w:rPr>
            </w:pPr>
            <w:r w:rsidRPr="001D2C0C">
              <w:rPr>
                <w:rFonts w:cstheme="majorHAnsi"/>
                <w:b/>
                <w:noProof/>
                <w:color w:val="auto"/>
                <w:sz w:val="22"/>
                <w:szCs w:val="22"/>
                <w:lang w:eastAsia="vi-VN"/>
              </w:rPr>
              <w:t>Rủi ro trong QLNN</w:t>
            </w:r>
          </w:p>
        </w:tc>
        <w:tc>
          <w:tcPr>
            <w:tcW w:w="3402" w:type="dxa"/>
            <w:shd w:val="clear" w:color="auto" w:fill="F2F2F2" w:themeFill="background1" w:themeFillShade="F2"/>
          </w:tcPr>
          <w:p w:rsidR="005F73CF" w:rsidRPr="001D2C0C" w:rsidRDefault="005F73CF" w:rsidP="00224696">
            <w:pPr>
              <w:autoSpaceDE/>
              <w:autoSpaceDN/>
              <w:spacing w:line="276" w:lineRule="auto"/>
              <w:ind w:firstLine="0"/>
              <w:jc w:val="center"/>
              <w:rPr>
                <w:rFonts w:cstheme="majorHAnsi"/>
                <w:b/>
                <w:noProof/>
                <w:color w:val="auto"/>
                <w:sz w:val="22"/>
                <w:szCs w:val="22"/>
                <w:lang w:eastAsia="vi-VN"/>
              </w:rPr>
            </w:pPr>
            <w:r w:rsidRPr="001D2C0C">
              <w:rPr>
                <w:rFonts w:cstheme="majorHAnsi"/>
                <w:b/>
                <w:noProof/>
                <w:color w:val="auto"/>
                <w:sz w:val="22"/>
                <w:szCs w:val="22"/>
                <w:lang w:eastAsia="vi-VN"/>
              </w:rPr>
              <w:t>Hậu quả</w:t>
            </w:r>
          </w:p>
        </w:tc>
      </w:tr>
      <w:tr w:rsidR="00F364A8" w:rsidRPr="008271B2" w:rsidTr="007D4520">
        <w:trPr>
          <w:jc w:val="center"/>
        </w:trPr>
        <w:tc>
          <w:tcPr>
            <w:tcW w:w="4106" w:type="dxa"/>
          </w:tcPr>
          <w:p w:rsidR="00F364A8" w:rsidRPr="008271B2" w:rsidRDefault="005F73CF" w:rsidP="00224696">
            <w:pPr>
              <w:autoSpaceDE/>
              <w:autoSpaceDN/>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-Pháp luật chưa quy định bắt buộc về việc tham khảo ý kiến người dân trong xây dựng quy hoạch</w:t>
            </w:r>
          </w:p>
          <w:p w:rsidR="005F73CF" w:rsidRPr="008271B2" w:rsidRDefault="005F73CF" w:rsidP="00224696">
            <w:pPr>
              <w:autoSpaceDE/>
              <w:autoSpaceDN/>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-Tham vấn công chúng còn hình thức</w:t>
            </w:r>
          </w:p>
          <w:p w:rsidR="005F73CF" w:rsidRPr="008271B2" w:rsidRDefault="005F73CF" w:rsidP="00224696">
            <w:pPr>
              <w:autoSpaceDE/>
              <w:autoSpaceDN/>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-Đối tượng tham vấn không đầy đủ (chỉ tham vấn chủ đầu tư, nhà thầu, cơ quan </w:t>
            </w:r>
            <w:r w:rsidR="008D1F04">
              <w:rPr>
                <w:rFonts w:cstheme="majorHAnsi"/>
                <w:noProof/>
                <w:color w:val="auto"/>
                <w:sz w:val="22"/>
                <w:szCs w:val="22"/>
                <w:lang w:eastAsia="vi-VN"/>
              </w:rPr>
              <w:t>QLNN</w:t>
            </w:r>
            <w:r w:rsidRPr="008271B2">
              <w:rPr>
                <w:rFonts w:cstheme="majorHAnsi"/>
                <w:noProof/>
                <w:color w:val="auto"/>
                <w:sz w:val="22"/>
                <w:szCs w:val="22"/>
                <w:lang w:eastAsia="vi-VN"/>
              </w:rPr>
              <w:t xml:space="preserve"> trực tiếp)</w:t>
            </w:r>
          </w:p>
        </w:tc>
        <w:tc>
          <w:tcPr>
            <w:tcW w:w="2410" w:type="dxa"/>
          </w:tcPr>
          <w:p w:rsidR="00F364A8" w:rsidRPr="008271B2" w:rsidRDefault="00D210AA"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 xml:space="preserve">- </w:t>
            </w:r>
            <w:r w:rsidR="00176100" w:rsidRPr="008271B2">
              <w:rPr>
                <w:rFonts w:cstheme="majorHAnsi"/>
                <w:noProof/>
                <w:color w:val="auto"/>
                <w:sz w:val="22"/>
                <w:szCs w:val="22"/>
                <w:lang w:eastAsia="vi-VN"/>
              </w:rPr>
              <w:t>C</w:t>
            </w:r>
            <w:r>
              <w:rPr>
                <w:rFonts w:cstheme="majorHAnsi"/>
                <w:noProof/>
                <w:color w:val="auto"/>
                <w:sz w:val="22"/>
                <w:szCs w:val="22"/>
                <w:lang w:eastAsia="vi-VN"/>
              </w:rPr>
              <w:t xml:space="preserve">hỉ tính đến một số đối tượng mà bỏ qua/ít tính đến các đối tượng </w:t>
            </w:r>
            <w:r w:rsidR="005F73CF" w:rsidRPr="008271B2">
              <w:rPr>
                <w:rFonts w:cstheme="majorHAnsi"/>
                <w:noProof/>
                <w:color w:val="auto"/>
                <w:sz w:val="22"/>
                <w:szCs w:val="22"/>
                <w:lang w:eastAsia="vi-VN"/>
              </w:rPr>
              <w:t xml:space="preserve">có liên quan </w:t>
            </w:r>
            <w:r>
              <w:rPr>
                <w:rFonts w:cstheme="majorHAnsi"/>
                <w:noProof/>
                <w:color w:val="auto"/>
                <w:sz w:val="22"/>
                <w:szCs w:val="22"/>
                <w:lang w:eastAsia="vi-VN"/>
              </w:rPr>
              <w:t>khác</w:t>
            </w:r>
          </w:p>
        </w:tc>
        <w:tc>
          <w:tcPr>
            <w:tcW w:w="3402" w:type="dxa"/>
          </w:tcPr>
          <w:p w:rsidR="00F364A8" w:rsidRDefault="00176100" w:rsidP="00224696">
            <w:pPr>
              <w:autoSpaceDE/>
              <w:autoSpaceDN/>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 </w:t>
            </w:r>
            <w:r w:rsidR="005F73CF" w:rsidRPr="008271B2">
              <w:rPr>
                <w:rFonts w:cstheme="majorHAnsi"/>
                <w:noProof/>
                <w:color w:val="auto"/>
                <w:sz w:val="22"/>
                <w:szCs w:val="22"/>
                <w:lang w:eastAsia="vi-VN"/>
              </w:rPr>
              <w:t>Người dân phản đổi các dự án thu phí</w:t>
            </w:r>
          </w:p>
          <w:p w:rsidR="00D210AA" w:rsidRPr="008271B2" w:rsidRDefault="00D210AA" w:rsidP="00224696">
            <w:pPr>
              <w:autoSpaceDE/>
              <w:autoSpaceDN/>
              <w:spacing w:line="276" w:lineRule="auto"/>
              <w:ind w:firstLine="0"/>
              <w:jc w:val="left"/>
              <w:rPr>
                <w:rFonts w:cstheme="majorHAnsi"/>
                <w:noProof/>
                <w:color w:val="auto"/>
                <w:sz w:val="22"/>
                <w:szCs w:val="22"/>
                <w:lang w:eastAsia="vi-VN"/>
              </w:rPr>
            </w:pPr>
            <w:r>
              <w:rPr>
                <w:rFonts w:cstheme="majorHAnsi"/>
                <w:noProof/>
                <w:color w:val="auto"/>
                <w:sz w:val="22"/>
                <w:szCs w:val="22"/>
                <w:lang w:eastAsia="vi-VN"/>
              </w:rPr>
              <w:t>- Dư luận xã hội không tích cực về BOT</w:t>
            </w:r>
          </w:p>
          <w:p w:rsidR="005F73CF" w:rsidRPr="008271B2" w:rsidRDefault="00176100" w:rsidP="00224696">
            <w:pPr>
              <w:autoSpaceDE/>
              <w:autoSpaceDN/>
              <w:spacing w:line="276" w:lineRule="auto"/>
              <w:ind w:firstLine="0"/>
              <w:jc w:val="left"/>
              <w:rPr>
                <w:rFonts w:cstheme="majorHAnsi"/>
                <w:noProof/>
                <w:color w:val="auto"/>
                <w:sz w:val="22"/>
                <w:szCs w:val="22"/>
                <w:lang w:eastAsia="vi-VN"/>
              </w:rPr>
            </w:pPr>
            <w:r w:rsidRPr="008271B2">
              <w:rPr>
                <w:rFonts w:cstheme="majorHAnsi"/>
                <w:noProof/>
                <w:color w:val="auto"/>
                <w:sz w:val="22"/>
                <w:szCs w:val="22"/>
                <w:lang w:eastAsia="vi-VN"/>
              </w:rPr>
              <w:t xml:space="preserve">- </w:t>
            </w:r>
            <w:r w:rsidR="005F73CF" w:rsidRPr="008271B2">
              <w:rPr>
                <w:rFonts w:cstheme="majorHAnsi"/>
                <w:noProof/>
                <w:color w:val="auto"/>
                <w:sz w:val="22"/>
                <w:szCs w:val="22"/>
                <w:lang w:eastAsia="vi-VN"/>
              </w:rPr>
              <w:t>Thiếu sự giám sát gây lãng phí nguồn lực</w:t>
            </w:r>
          </w:p>
        </w:tc>
      </w:tr>
    </w:tbl>
    <w:p w:rsidR="00426545" w:rsidRPr="00D210AA" w:rsidRDefault="00426545" w:rsidP="00224696">
      <w:pPr>
        <w:spacing w:line="276" w:lineRule="auto"/>
        <w:rPr>
          <w:noProof/>
          <w:lang w:eastAsia="vi-VN"/>
        </w:rPr>
      </w:pPr>
      <w:r w:rsidRPr="00D210AA">
        <w:rPr>
          <w:noProof/>
          <w:lang w:eastAsia="vi-VN"/>
        </w:rPr>
        <w:t>Như vậy, rủi ro trong QLNN về đầu tư hình thức BOT lĩnh vực giao thông đường bộ tại</w:t>
      </w:r>
      <w:r w:rsidR="00D210AA">
        <w:rPr>
          <w:noProof/>
          <w:lang w:eastAsia="vi-VN"/>
        </w:rPr>
        <w:t xml:space="preserve"> Việt Nam tồn tại ở cả ba nhóm do những nguyên nhân khác nhau. Rủi ro trong QLNN đã phát sinh và gây ra những hậu quả về kinh tế, xã hội. </w:t>
      </w:r>
    </w:p>
    <w:p w:rsidR="00B37FDB" w:rsidRPr="00C24AF5" w:rsidRDefault="00B37FDB" w:rsidP="00224696">
      <w:pPr>
        <w:pStyle w:val="Heading1"/>
        <w:spacing w:line="276" w:lineRule="auto"/>
        <w:jc w:val="center"/>
      </w:pPr>
      <w:bookmarkStart w:id="114" w:name="_Toc507769636"/>
      <w:bookmarkStart w:id="115" w:name="_Toc510087286"/>
      <w:r w:rsidRPr="00C24AF5">
        <w:t>Chương 3. Một số đề xuất nhằm hạn chế rủi ro trong quản lý nhà nước đối với đầu tư theo hình thức PPP lĩnh vực giao thông đường bộ tại Việt Nam trong thời gian tới</w:t>
      </w:r>
      <w:bookmarkEnd w:id="114"/>
      <w:bookmarkEnd w:id="115"/>
    </w:p>
    <w:p w:rsidR="00B37FDB" w:rsidRPr="008271B2" w:rsidRDefault="00B37FDB" w:rsidP="00224696">
      <w:pPr>
        <w:pStyle w:val="Heading2"/>
        <w:numPr>
          <w:ilvl w:val="0"/>
          <w:numId w:val="0"/>
        </w:numPr>
        <w:spacing w:before="120" w:line="276" w:lineRule="auto"/>
        <w:rPr>
          <w:sz w:val="32"/>
          <w:szCs w:val="32"/>
        </w:rPr>
      </w:pPr>
      <w:bookmarkStart w:id="116" w:name="_Toc507769637"/>
      <w:bookmarkStart w:id="117" w:name="_Toc510087287"/>
      <w:r w:rsidRPr="008271B2">
        <w:rPr>
          <w:sz w:val="32"/>
          <w:szCs w:val="32"/>
        </w:rPr>
        <w:t>3.1 Bối cảnh trong nước và quốc tế</w:t>
      </w:r>
      <w:bookmarkEnd w:id="116"/>
      <w:bookmarkEnd w:id="117"/>
    </w:p>
    <w:p w:rsidR="00B37FDB" w:rsidRPr="008271B2" w:rsidRDefault="00B37FDB" w:rsidP="00224696">
      <w:pPr>
        <w:pStyle w:val="Heading2"/>
        <w:numPr>
          <w:ilvl w:val="0"/>
          <w:numId w:val="0"/>
        </w:numPr>
        <w:spacing w:before="120" w:line="276" w:lineRule="auto"/>
        <w:rPr>
          <w:sz w:val="32"/>
          <w:szCs w:val="32"/>
        </w:rPr>
      </w:pPr>
      <w:bookmarkStart w:id="118" w:name="_Toc507769638"/>
      <w:bookmarkStart w:id="119" w:name="_Toc510087288"/>
      <w:r w:rsidRPr="008271B2">
        <w:rPr>
          <w:sz w:val="32"/>
          <w:szCs w:val="32"/>
        </w:rPr>
        <w:t>3.1.1 Bối cảnh quốc tế</w:t>
      </w:r>
      <w:bookmarkEnd w:id="118"/>
      <w:bookmarkEnd w:id="119"/>
      <w:r w:rsidRPr="008271B2">
        <w:rPr>
          <w:sz w:val="32"/>
          <w:szCs w:val="32"/>
        </w:rPr>
        <w:t xml:space="preserve"> </w:t>
      </w:r>
    </w:p>
    <w:p w:rsidR="00B37FDB" w:rsidRPr="008271B2" w:rsidRDefault="00B37FDB" w:rsidP="00224696">
      <w:pPr>
        <w:spacing w:line="276" w:lineRule="auto"/>
        <w:rPr>
          <w:rFonts w:cs="Times New Roman"/>
          <w:noProof/>
          <w:lang w:eastAsia="vi-VN"/>
        </w:rPr>
      </w:pPr>
      <w:r w:rsidRPr="008271B2">
        <w:rPr>
          <w:rFonts w:cs="Times New Roman"/>
          <w:noProof/>
          <w:lang w:eastAsia="vi-VN"/>
        </w:rPr>
        <w:t xml:space="preserve">Phát triển cơ sở hạ tầng ngày càng thể hiện được tầm quan trọng đặc biệt </w:t>
      </w:r>
      <w:r w:rsidRPr="008271B2">
        <w:t xml:space="preserve">Yêu cầu </w:t>
      </w:r>
      <w:r w:rsidR="00330596">
        <w:t>lớn về</w:t>
      </w:r>
      <w:r w:rsidRPr="008271B2">
        <w:t xml:space="preserve"> nguồn lực cho phát triển CSHT. </w:t>
      </w:r>
      <w:r w:rsidR="00330596">
        <w:t>Q</w:t>
      </w:r>
      <w:r w:rsidRPr="008271B2">
        <w:t>uan trọng nhất vẫn là các luồng vốn của khu vực tư nhân, bao gồm vốn đầu tư và vốn vay để thực hiện đầu tư nâng cấp hệ thống CSHT của các quốc gia.</w:t>
      </w:r>
      <w:r>
        <w:t xml:space="preserve"> </w:t>
      </w:r>
      <w:r w:rsidRPr="008271B2">
        <w:rPr>
          <w:rFonts w:cs="Times New Roman"/>
          <w:noProof/>
          <w:lang w:eastAsia="vi-VN"/>
        </w:rPr>
        <w:t xml:space="preserve">Trong số các quốc gia mới nổi, Trung Quốc đang hiện thực hóa tham vọng nâng tầm ảnh hưởng nhằm thay đổi trật tự địa chính trị trên thế giới thông qua những khoản đầu tư khổng lồ vào cơ sở hạ tầng của các quốc gia đang phát triển. </w:t>
      </w:r>
      <w:r>
        <w:rPr>
          <w:rFonts w:cs="Times New Roman"/>
          <w:noProof/>
          <w:lang w:eastAsia="vi-VN"/>
        </w:rPr>
        <w:t>Việc</w:t>
      </w:r>
      <w:r w:rsidRPr="008271B2">
        <w:rPr>
          <w:rFonts w:cs="Times New Roman"/>
          <w:noProof/>
          <w:lang w:eastAsia="vi-VN"/>
        </w:rPr>
        <w:t xml:space="preserve"> cải thiện mạng lưới hạ tầng kết nối giao thông trong chuỗi cung ứng ASEAN sẽ giúp cắt giảm đáng kể chi phí nhập khẩu. Các quốc gia láng giềng của Việt Nam đang có những nỗ lực mạnh mẽ thu hút </w:t>
      </w:r>
      <w:r>
        <w:rPr>
          <w:rFonts w:cs="Times New Roman"/>
          <w:noProof/>
          <w:lang w:eastAsia="vi-VN"/>
        </w:rPr>
        <w:t>đầu tư phát triển cơ sở hạ tầng.</w:t>
      </w:r>
    </w:p>
    <w:p w:rsidR="00B37FDB" w:rsidRPr="008271B2" w:rsidRDefault="00B37FDB" w:rsidP="00224696">
      <w:pPr>
        <w:pStyle w:val="Heading2"/>
        <w:numPr>
          <w:ilvl w:val="0"/>
          <w:numId w:val="0"/>
        </w:numPr>
        <w:spacing w:before="120" w:line="276" w:lineRule="auto"/>
        <w:rPr>
          <w:sz w:val="32"/>
          <w:szCs w:val="32"/>
        </w:rPr>
      </w:pPr>
      <w:bookmarkStart w:id="120" w:name="_Toc507769639"/>
      <w:bookmarkStart w:id="121" w:name="_Toc510087289"/>
      <w:r w:rsidRPr="008271B2">
        <w:rPr>
          <w:sz w:val="32"/>
          <w:szCs w:val="32"/>
        </w:rPr>
        <w:t>3.1.2 Bối cảnh trong nước</w:t>
      </w:r>
      <w:bookmarkEnd w:id="120"/>
      <w:bookmarkEnd w:id="121"/>
      <w:r w:rsidRPr="008271B2">
        <w:rPr>
          <w:sz w:val="32"/>
          <w:szCs w:val="32"/>
        </w:rPr>
        <w:t xml:space="preserve"> </w:t>
      </w:r>
    </w:p>
    <w:p w:rsidR="00B37FDB" w:rsidRPr="008271B2" w:rsidRDefault="00826652" w:rsidP="00224696">
      <w:pPr>
        <w:spacing w:line="276" w:lineRule="auto"/>
        <w:rPr>
          <w:rFonts w:cs="Times New Roman"/>
          <w:noProof/>
          <w:lang w:eastAsia="vi-VN"/>
        </w:rPr>
      </w:pPr>
      <w:r>
        <w:rPr>
          <w:rFonts w:cs="Times New Roman"/>
          <w:noProof/>
          <w:lang w:eastAsia="vi-VN"/>
        </w:rPr>
        <w:t>Một số thay đổi về bối cảnh</w:t>
      </w:r>
      <w:r w:rsidR="006640B5">
        <w:rPr>
          <w:rFonts w:cs="Times New Roman"/>
          <w:noProof/>
          <w:lang w:eastAsia="vi-VN"/>
        </w:rPr>
        <w:t xml:space="preserve"> ảnh hưởng tới mục tiêu phát triển CSHT</w:t>
      </w:r>
      <w:r>
        <w:rPr>
          <w:rFonts w:cs="Times New Roman"/>
          <w:noProof/>
          <w:lang w:eastAsia="vi-VN"/>
        </w:rPr>
        <w:t xml:space="preserve"> như sau: (i) </w:t>
      </w:r>
      <w:r w:rsidR="00B37FDB" w:rsidRPr="008271B2">
        <w:rPr>
          <w:rFonts w:cs="Times New Roman"/>
          <w:noProof/>
          <w:lang w:eastAsia="vi-VN"/>
        </w:rPr>
        <w:t>những diễn biến không thuận lợi của kinh tế thế giới và môi trường kinh tế vĩ mô trong nước còn tiềm ẩn nhiều rủi ro</w:t>
      </w:r>
      <w:r>
        <w:rPr>
          <w:rFonts w:cs="Times New Roman"/>
          <w:noProof/>
          <w:lang w:eastAsia="vi-VN"/>
        </w:rPr>
        <w:t xml:space="preserve">; (ii) </w:t>
      </w:r>
      <w:r w:rsidR="00B37FDB" w:rsidRPr="008271B2">
        <w:rPr>
          <w:rFonts w:cs="Times New Roman"/>
          <w:noProof/>
          <w:lang w:eastAsia="vi-VN"/>
        </w:rPr>
        <w:t>Việt Nam “tốt nghiệp” đối với nguồn vố</w:t>
      </w:r>
      <w:r>
        <w:rPr>
          <w:rFonts w:cs="Times New Roman"/>
          <w:noProof/>
          <w:lang w:eastAsia="vi-VN"/>
        </w:rPr>
        <w:t xml:space="preserve">n ODA vào khoảng cuối năm 2017; (iii) </w:t>
      </w:r>
      <w:r w:rsidR="006640B5">
        <w:rPr>
          <w:rFonts w:cs="Times New Roman"/>
          <w:noProof/>
          <w:lang w:eastAsia="vi-VN"/>
        </w:rPr>
        <w:t>N</w:t>
      </w:r>
      <w:r w:rsidR="00B37FDB" w:rsidRPr="008271B2">
        <w:rPr>
          <w:rFonts w:cs="Times New Roman"/>
          <w:noProof/>
          <w:lang w:eastAsia="vi-VN"/>
        </w:rPr>
        <w:t>hững lỗ hổng lớn trong mô hình tăng trưởng của Việt Nam trong việc duy trì và nâng cao năng lực cạnh tranh khu vực và toàn cầu, trong đó đáp ứng nhu cầu phát triển cơ sở hạ tầng là m</w:t>
      </w:r>
      <w:r w:rsidR="006640B5">
        <w:rPr>
          <w:rFonts w:cs="Times New Roman"/>
          <w:noProof/>
          <w:lang w:eastAsia="vi-VN"/>
        </w:rPr>
        <w:t xml:space="preserve">ột nhiệm vụ hết sức then chốt; (iv) </w:t>
      </w:r>
      <w:r w:rsidR="00B37FDB" w:rsidRPr="008271B2">
        <w:rPr>
          <w:rFonts w:cs="Times New Roman"/>
          <w:noProof/>
          <w:lang w:eastAsia="vi-VN"/>
        </w:rPr>
        <w:t>Nhà nước rất chú trọng đến mô hình PPP, coi đây là hình thức đầu tư mà nhà nước bổ khuyết để khắ</w:t>
      </w:r>
      <w:r w:rsidR="006640B5">
        <w:rPr>
          <w:rFonts w:cs="Times New Roman"/>
          <w:noProof/>
          <w:lang w:eastAsia="vi-VN"/>
        </w:rPr>
        <w:t xml:space="preserve">c phục các thất bại thị trường. </w:t>
      </w:r>
      <w:r w:rsidR="00B37FDB" w:rsidRPr="008271B2">
        <w:rPr>
          <w:rFonts w:cs="Times New Roman"/>
          <w:noProof/>
          <w:lang w:eastAsia="vi-VN"/>
        </w:rPr>
        <w:t>QLNN có hiệu quả đầu tư theo hình thức PPP nói chung vào cơ sở hạ tầng, trong đó chủ yếu là hạ tầng đ</w:t>
      </w:r>
      <w:r w:rsidR="00330596">
        <w:rPr>
          <w:rFonts w:cs="Times New Roman"/>
          <w:noProof/>
          <w:lang w:eastAsia="vi-VN"/>
        </w:rPr>
        <w:t>ường bộ đóng vai trò quan trọng.</w:t>
      </w:r>
    </w:p>
    <w:p w:rsidR="00B37FDB" w:rsidRPr="008271B2" w:rsidRDefault="00B37FDB" w:rsidP="00224696">
      <w:pPr>
        <w:pStyle w:val="Heading2"/>
        <w:numPr>
          <w:ilvl w:val="0"/>
          <w:numId w:val="0"/>
        </w:numPr>
        <w:spacing w:before="120" w:line="276" w:lineRule="auto"/>
        <w:rPr>
          <w:sz w:val="32"/>
          <w:szCs w:val="32"/>
        </w:rPr>
      </w:pPr>
      <w:bookmarkStart w:id="122" w:name="_Toc507769640"/>
      <w:bookmarkStart w:id="123" w:name="_Toc510087290"/>
      <w:r w:rsidRPr="008271B2">
        <w:rPr>
          <w:sz w:val="32"/>
          <w:szCs w:val="32"/>
        </w:rPr>
        <w:t>3.1.3 Cơ hội</w:t>
      </w:r>
      <w:bookmarkEnd w:id="122"/>
      <w:bookmarkEnd w:id="123"/>
    </w:p>
    <w:p w:rsidR="00B37FDB" w:rsidRPr="00224696" w:rsidRDefault="00330596" w:rsidP="00224696">
      <w:pPr>
        <w:spacing w:line="276" w:lineRule="auto"/>
        <w:rPr>
          <w:rFonts w:cs="Times New Roman"/>
          <w:noProof/>
          <w:spacing w:val="2"/>
          <w:lang w:eastAsia="vi-VN"/>
        </w:rPr>
      </w:pPr>
      <w:r w:rsidRPr="00224696">
        <w:rPr>
          <w:rFonts w:cs="Times New Roman"/>
          <w:noProof/>
          <w:spacing w:val="2"/>
          <w:lang w:eastAsia="vi-VN"/>
        </w:rPr>
        <w:t>N</w:t>
      </w:r>
      <w:r w:rsidR="00B37FDB" w:rsidRPr="00224696">
        <w:rPr>
          <w:rFonts w:cs="Times New Roman"/>
          <w:noProof/>
          <w:spacing w:val="2"/>
          <w:lang w:eastAsia="vi-VN"/>
        </w:rPr>
        <w:t xml:space="preserve">hu cầu về PPP hạ tầng đường bộ lớn, quyết tâm chính trị của Chính Phủ trong việc tạo ra một môi trường  kinh doanh cạnh tranh mạnh mẽ, sự phát triển của khoa học công nghệ mang lại những tiến bộ trong việc quản lý, tạo ra những công cụ hiệu quả cho nhà nước trong việc quản lý và giám sát hoạt động đầu tư; nhu cầu công khai minh bạch và giám sát của người dân và xã hội ngày càng tăng. </w:t>
      </w:r>
    </w:p>
    <w:p w:rsidR="00B37FDB" w:rsidRPr="008271B2" w:rsidRDefault="00B37FDB" w:rsidP="00224696">
      <w:pPr>
        <w:pStyle w:val="Heading2"/>
        <w:numPr>
          <w:ilvl w:val="0"/>
          <w:numId w:val="0"/>
        </w:numPr>
        <w:spacing w:before="120" w:line="276" w:lineRule="auto"/>
        <w:rPr>
          <w:sz w:val="32"/>
          <w:szCs w:val="32"/>
        </w:rPr>
      </w:pPr>
      <w:bookmarkStart w:id="124" w:name="_Toc507769641"/>
      <w:bookmarkStart w:id="125" w:name="_Toc510087291"/>
      <w:r w:rsidRPr="008271B2">
        <w:rPr>
          <w:sz w:val="32"/>
          <w:szCs w:val="32"/>
        </w:rPr>
        <w:t>3.1.4 Thách thức</w:t>
      </w:r>
      <w:bookmarkEnd w:id="124"/>
      <w:bookmarkEnd w:id="125"/>
    </w:p>
    <w:p w:rsidR="00B37FDB" w:rsidRPr="008271B2" w:rsidRDefault="00330596" w:rsidP="00224696">
      <w:pPr>
        <w:spacing w:line="276" w:lineRule="auto"/>
      </w:pPr>
      <w:r>
        <w:t>B</w:t>
      </w:r>
      <w:r w:rsidR="00B37FDB" w:rsidRPr="008271B2">
        <w:t>ản thân đầu tư theo hình thức đối tác công tư là một loại hình đầu t</w:t>
      </w:r>
      <w:r w:rsidR="00B37FDB">
        <w:t xml:space="preserve">ư phức tạp gắn với nhiều rủi ro; </w:t>
      </w:r>
      <w:r w:rsidR="00B37FDB" w:rsidRPr="008271B2">
        <w:t>kinh nghiệm QLNN</w:t>
      </w:r>
      <w:r w:rsidR="00B37FDB">
        <w:t xml:space="preserve"> về BOT chưa nhiều; </w:t>
      </w:r>
      <w:r w:rsidR="00B37FDB" w:rsidRPr="008271B2">
        <w:t xml:space="preserve">khả năng nắm thông tin yếu kém, việc chưa có thói quen và sự sẵn sàng chia sẻ thông tin </w:t>
      </w:r>
      <w:r w:rsidR="00B37FDB">
        <w:t>của QLNN; chưa xác định</w:t>
      </w:r>
      <w:r w:rsidR="00B37FDB" w:rsidRPr="008271B2">
        <w:t xml:space="preserve"> mục tiêu </w:t>
      </w:r>
      <w:r w:rsidR="00B37FDB">
        <w:t xml:space="preserve">rõ ràng </w:t>
      </w:r>
      <w:r w:rsidR="00B37FDB" w:rsidRPr="008271B2">
        <w:t xml:space="preserve">trong QLNN đối với đầu tư theo </w:t>
      </w:r>
      <w:r w:rsidR="00B37FDB">
        <w:t xml:space="preserve">hình thức BOT lĩnh vực đường bộ; </w:t>
      </w:r>
      <w:r w:rsidR="00B37FDB" w:rsidRPr="008271B2">
        <w:t>việc huy động vốn ODA cho dự án PPP tiềm năng trong giai đoạn tới có nhiều khó khăn. Việc huy động vốn vay cũng không thuận lợi</w:t>
      </w:r>
      <w:r w:rsidR="00B37FDB">
        <w:rPr>
          <w:rFonts w:ascii="Arial" w:hAnsi="Arial" w:cs="Arial"/>
          <w:sz w:val="21"/>
          <w:szCs w:val="21"/>
          <w:shd w:val="clear" w:color="auto" w:fill="FFFFFF"/>
        </w:rPr>
        <w:t xml:space="preserve">; </w:t>
      </w:r>
      <w:r w:rsidR="00B37FDB" w:rsidRPr="008271B2">
        <w:t>khung khổ pháp lý để quản lý đầu tư theo hình thức BOT đường bộ chưa đ</w:t>
      </w:r>
      <w:r w:rsidR="00B37FDB">
        <w:t>ầy đủ khiến cho việ</w:t>
      </w:r>
      <w:r w:rsidR="00AD2307">
        <w:t xml:space="preserve">c thực hiện khó khăn, sai sót; </w:t>
      </w:r>
      <w:r w:rsidR="00B37FDB">
        <w:t>chưa</w:t>
      </w:r>
      <w:r w:rsidR="00B37FDB" w:rsidRPr="008271B2">
        <w:t xml:space="preserve"> tính tới các bên có liên quan cũng như những ảnh hưởng có thể có của hoạt động đầu tư thời các đối tượng này.</w:t>
      </w:r>
    </w:p>
    <w:p w:rsidR="00B37FDB" w:rsidRPr="008271B2" w:rsidRDefault="00B37FDB" w:rsidP="00224696">
      <w:pPr>
        <w:pStyle w:val="Heading2"/>
        <w:numPr>
          <w:ilvl w:val="0"/>
          <w:numId w:val="0"/>
        </w:numPr>
        <w:spacing w:before="120" w:line="276" w:lineRule="auto"/>
        <w:rPr>
          <w:sz w:val="32"/>
          <w:szCs w:val="32"/>
        </w:rPr>
      </w:pPr>
      <w:bookmarkStart w:id="126" w:name="_Toc507769642"/>
      <w:bookmarkStart w:id="127" w:name="_Toc510087292"/>
      <w:r w:rsidRPr="008271B2">
        <w:rPr>
          <w:sz w:val="32"/>
          <w:szCs w:val="32"/>
        </w:rPr>
        <w:t>3.2 Xác định quan điểm định hướng để giảm thiểu rủi ro trong quản lý nhà nước về đầu tư theo hình thức PPP đường bộ (BOT)</w:t>
      </w:r>
      <w:bookmarkEnd w:id="126"/>
      <w:bookmarkEnd w:id="127"/>
    </w:p>
    <w:p w:rsidR="00B37FDB" w:rsidRDefault="00B37FDB" w:rsidP="00224696">
      <w:pPr>
        <w:spacing w:line="276" w:lineRule="auto"/>
      </w:pPr>
      <w:r w:rsidRPr="008271B2">
        <w:t>Quan điểm định hướng để giảm thiểu rủi ro trong QLNN đối với đầu tư theo hình thức đối tác công tư lĩnh vực đường bộ (BOT) được Đề tài xác định như sau: rủi ro trong QLNN về PPP (BOT) đường bộ cần được quan tâm đến và xác định ngay từ ban đầu</w:t>
      </w:r>
      <w:r>
        <w:t xml:space="preserve">; </w:t>
      </w:r>
      <w:r w:rsidRPr="008271B2">
        <w:t>đảm bảo cho dự án được thực hiện theo thông lệ tốt quốc tế</w:t>
      </w:r>
      <w:r>
        <w:t xml:space="preserve">; </w:t>
      </w:r>
      <w:r w:rsidRPr="008271B2">
        <w:t>phát huy tối đa nguồn lực trong nước và thu hút được nguồn lực ở nước ngoài, đảm bảo được sự cạnh tranh giữa các thành phần kinh tế</w:t>
      </w:r>
      <w:r>
        <w:t xml:space="preserve">; </w:t>
      </w:r>
      <w:r w:rsidRPr="008271B2">
        <w:t>rủi ro trong  quản lý  nhà nước về BOT đường bộ cần phải được phân biệt với rủi ro trong quản lý dự án</w:t>
      </w:r>
      <w:r>
        <w:t xml:space="preserve">; </w:t>
      </w:r>
      <w:r w:rsidRPr="008271B2">
        <w:t>cần phải quan tâm tới l</w:t>
      </w:r>
      <w:r>
        <w:t xml:space="preserve">ợi ích của các bên có liên quan; </w:t>
      </w:r>
      <w:r w:rsidRPr="008271B2">
        <w:t>cần xác định r</w:t>
      </w:r>
      <w:r>
        <w:t xml:space="preserve">õ mục tiêu trước mắt và lâu dài; </w:t>
      </w:r>
      <w:r w:rsidRPr="008271B2">
        <w:t>cần có một cơ chế thu thập thông tin đầy đủ tạo cơ sở cho việc ra quyết định đúng đắn, giảm thiểu r</w:t>
      </w:r>
      <w:r>
        <w:t>ủi ro trong quá trình thực hiện; và B</w:t>
      </w:r>
      <w:r w:rsidRPr="008271B2">
        <w:t>OT cũng chỉ nên được coi là nguồn vốn bổ sung chứ không nên coi là nguồn vốn chính trong phát triển CSHT</w:t>
      </w:r>
      <w:r>
        <w:t xml:space="preserve"> </w:t>
      </w:r>
      <w:r w:rsidRPr="008271B2">
        <w:t>đường bộ.</w:t>
      </w:r>
    </w:p>
    <w:p w:rsidR="00B37FDB" w:rsidRPr="008271B2" w:rsidRDefault="00B37FDB" w:rsidP="00224696">
      <w:pPr>
        <w:pStyle w:val="Heading2"/>
        <w:numPr>
          <w:ilvl w:val="0"/>
          <w:numId w:val="0"/>
        </w:numPr>
        <w:spacing w:before="120" w:line="276" w:lineRule="auto"/>
        <w:rPr>
          <w:sz w:val="32"/>
          <w:szCs w:val="32"/>
        </w:rPr>
      </w:pPr>
      <w:bookmarkStart w:id="128" w:name="_Toc507769643"/>
      <w:bookmarkStart w:id="129" w:name="_Toc510087293"/>
      <w:r w:rsidRPr="008271B2">
        <w:rPr>
          <w:sz w:val="32"/>
          <w:szCs w:val="32"/>
        </w:rPr>
        <w:t>3.3. Một số khuyến nghị chính sách</w:t>
      </w:r>
      <w:bookmarkEnd w:id="128"/>
      <w:bookmarkEnd w:id="129"/>
      <w:r w:rsidRPr="008271B2">
        <w:rPr>
          <w:sz w:val="32"/>
          <w:szCs w:val="32"/>
        </w:rPr>
        <w:t xml:space="preserve"> </w:t>
      </w:r>
    </w:p>
    <w:p w:rsidR="00B37FDB" w:rsidRPr="008271B2" w:rsidRDefault="00B37FDB" w:rsidP="00224696">
      <w:pPr>
        <w:spacing w:line="276" w:lineRule="auto"/>
      </w:pPr>
      <w:r w:rsidRPr="008271B2">
        <w:t xml:space="preserve">Rủi ro trong QLNN đối với hình thức đầu tư BOT đường bộ đã được đề tài chia thành 3 nhóm: </w:t>
      </w:r>
    </w:p>
    <w:p w:rsidR="00B37FDB" w:rsidRPr="008271B2" w:rsidRDefault="00B37FDB" w:rsidP="00224696">
      <w:pPr>
        <w:spacing w:line="276" w:lineRule="auto"/>
        <w:rPr>
          <w:b/>
          <w:i/>
        </w:rPr>
      </w:pPr>
      <w:r w:rsidRPr="008271B2">
        <w:rPr>
          <w:b/>
          <w:i/>
        </w:rPr>
        <w:t>Nhóm 1: Xác định rõ</w:t>
      </w:r>
      <w:r>
        <w:rPr>
          <w:b/>
          <w:i/>
        </w:rPr>
        <w:t xml:space="preserve"> định hướng</w:t>
      </w:r>
      <w:r w:rsidRPr="008271B2">
        <w:rPr>
          <w:b/>
          <w:i/>
        </w:rPr>
        <w:t xml:space="preserve"> của QLNN đối với hình thức đầu tư BOT lĩnh vực giao thông đường bộ</w:t>
      </w:r>
    </w:p>
    <w:p w:rsidR="00B37FDB" w:rsidRPr="008271B2" w:rsidRDefault="00330596" w:rsidP="00224696">
      <w:pPr>
        <w:spacing w:line="276" w:lineRule="auto"/>
      </w:pPr>
      <w:r>
        <w:t>N</w:t>
      </w:r>
      <w:r w:rsidR="00B37FDB" w:rsidRPr="008271B2">
        <w:t xml:space="preserve">hà nước cần xác định rõ những </w:t>
      </w:r>
      <w:r w:rsidR="00B37FDB">
        <w:t>định hướng</w:t>
      </w:r>
      <w:r w:rsidR="00B37FDB" w:rsidRPr="008271B2">
        <w:t xml:space="preserve"> trong quá trình phát triển đầu tư theo hình thức BOT đường bộ.  Ngoài những mục tiêu cần đạt được từ phía nhà nước như thu hút đầu tư, giảm gánh nặng ngân sách phải cân nhắc tới việc đáp ứng nhu cầu của người sử dụng đường bộ như khả năng tiếp cận dịch vụ, chi phí phải trả hợp lý và chấp nh</w:t>
      </w:r>
      <w:r>
        <w:t xml:space="preserve">ận được, </w:t>
      </w:r>
      <w:r w:rsidR="00B37FDB" w:rsidRPr="008271B2">
        <w:t>thúc đẩy cạnh tranh lành mạnh, phát triển kinh tế-xã hội đảm bảo công bằng trong xã hội, cải thiện phúc lợi công cộng.  </w:t>
      </w:r>
      <w:r>
        <w:t>C</w:t>
      </w:r>
      <w:r w:rsidR="00B37FDB" w:rsidRPr="008271B2">
        <w:t>ần có những b</w:t>
      </w:r>
      <w:r w:rsidR="00AD2307">
        <w:t xml:space="preserve">iện pháp đảm bảo sự công bằng, </w:t>
      </w:r>
      <w:r w:rsidR="00B37FDB" w:rsidRPr="008271B2">
        <w:t>chuyển một phần lợi ích của những người được lợi sang bù đắp cho nhóm người bị thiệt hại, nhằm cải thiện tổng phúc lợi của xã hội.</w:t>
      </w:r>
    </w:p>
    <w:p w:rsidR="00B37FDB" w:rsidRPr="008271B2" w:rsidRDefault="00B37FDB" w:rsidP="00224696">
      <w:pPr>
        <w:spacing w:line="276" w:lineRule="auto"/>
        <w:rPr>
          <w:b/>
          <w:i/>
        </w:rPr>
      </w:pPr>
      <w:r w:rsidRPr="008271B2">
        <w:rPr>
          <w:b/>
          <w:i/>
        </w:rPr>
        <w:t>Nhóm 2: Hoàn thiện về</w:t>
      </w:r>
      <w:r>
        <w:rPr>
          <w:b/>
          <w:i/>
        </w:rPr>
        <w:t xml:space="preserve"> xây dựng và thực thi</w:t>
      </w:r>
      <w:r w:rsidRPr="008271B2">
        <w:rPr>
          <w:b/>
          <w:i/>
        </w:rPr>
        <w:t xml:space="preserve"> khung khổ pháp luật</w:t>
      </w:r>
      <w:r>
        <w:rPr>
          <w:b/>
          <w:i/>
        </w:rPr>
        <w:t>-công cụ của QLNN</w:t>
      </w:r>
      <w:r w:rsidRPr="008271B2">
        <w:rPr>
          <w:b/>
          <w:i/>
        </w:rPr>
        <w:t xml:space="preserve"> đối với hình thức đầu tư BOT lĩnh vực giao thông đường bộ</w:t>
      </w:r>
    </w:p>
    <w:p w:rsidR="00B37FDB" w:rsidRPr="006640B5" w:rsidRDefault="00B37FDB" w:rsidP="00224696">
      <w:pPr>
        <w:spacing w:line="276" w:lineRule="auto"/>
        <w:rPr>
          <w:b/>
        </w:rPr>
      </w:pPr>
      <w:r w:rsidRPr="006640B5">
        <w:rPr>
          <w:b/>
        </w:rPr>
        <w:t>Những khuyến nghị mang tính tổng thể trong hoàn thiện khung khổ pháp luật:</w:t>
      </w:r>
    </w:p>
    <w:p w:rsidR="00B37FDB" w:rsidRPr="008271B2" w:rsidRDefault="00B37FDB" w:rsidP="00224696">
      <w:pPr>
        <w:spacing w:line="276" w:lineRule="auto"/>
      </w:pPr>
      <w:r w:rsidRPr="008271B2">
        <w:rPr>
          <w:i/>
        </w:rPr>
        <w:t>Thứ nhất</w:t>
      </w:r>
      <w:r w:rsidR="00330596">
        <w:rPr>
          <w:i/>
        </w:rPr>
        <w:t xml:space="preserve">, </w:t>
      </w:r>
      <w:r w:rsidRPr="008271B2">
        <w:t xml:space="preserve"> bổ sung các quy định còn thiếu trong chu trình dự án BOT đường bộ là giai đoạn Thẩm định độc lập và giai đoạn Đánh giá khi kết thúc dự án. </w:t>
      </w:r>
    </w:p>
    <w:p w:rsidR="00B37FDB" w:rsidRPr="008271B2" w:rsidRDefault="00B37FDB" w:rsidP="00224696">
      <w:pPr>
        <w:spacing w:line="276" w:lineRule="auto"/>
      </w:pPr>
      <w:r w:rsidRPr="008271B2">
        <w:rPr>
          <w:i/>
        </w:rPr>
        <w:t>Thứ hai,</w:t>
      </w:r>
      <w:r w:rsidRPr="008271B2">
        <w:t xml:space="preserve"> xây dựng và ban hành Luật về PPP để đảm bảo hiệu lực thực thi của các quy định về PPP.</w:t>
      </w:r>
    </w:p>
    <w:p w:rsidR="00B37FDB" w:rsidRPr="008271B2" w:rsidRDefault="00B37FDB" w:rsidP="00224696">
      <w:pPr>
        <w:spacing w:line="276" w:lineRule="auto"/>
      </w:pPr>
      <w:r w:rsidRPr="008271B2">
        <w:rPr>
          <w:i/>
        </w:rPr>
        <w:t xml:space="preserve">Thứ tư, </w:t>
      </w:r>
      <w:r w:rsidRPr="008271B2">
        <w:t xml:space="preserve">QLNN cần tăng cường vai trò của mình trong việc thanh kiểm tra trong các hoạt động của BOT, đặc biệt là cơ quan QLNN tham gia với vai trò là đối tác “công” trong đối tác công tư. </w:t>
      </w:r>
    </w:p>
    <w:p w:rsidR="00B37FDB" w:rsidRPr="008271B2" w:rsidRDefault="00B37FDB" w:rsidP="00224696">
      <w:pPr>
        <w:spacing w:line="276" w:lineRule="auto"/>
      </w:pPr>
      <w:r w:rsidRPr="008271B2">
        <w:rPr>
          <w:i/>
        </w:rPr>
        <w:t>Thứ năm,</w:t>
      </w:r>
      <w:r w:rsidRPr="008271B2">
        <w:t xml:space="preserve"> </w:t>
      </w:r>
      <w:r w:rsidR="00330596">
        <w:t>c</w:t>
      </w:r>
      <w:r>
        <w:t>ân nhắc tới việc xây dựng</w:t>
      </w:r>
      <w:r w:rsidRPr="008271B2">
        <w:t xml:space="preserve"> một cơ quan độc lập </w:t>
      </w:r>
      <w:r>
        <w:t>như trường hợp của Hàn Quốc đã thực hiện</w:t>
      </w:r>
      <w:r w:rsidRPr="008271B2">
        <w:t xml:space="preserve"> để theo dõi, giám sát</w:t>
      </w:r>
      <w:r>
        <w:t>, thẩm định tất cả</w:t>
      </w:r>
      <w:r w:rsidRPr="008271B2">
        <w:t xml:space="preserve"> các </w:t>
      </w:r>
      <w:r>
        <w:t>dự án</w:t>
      </w:r>
      <w:r w:rsidRPr="008271B2">
        <w:t xml:space="preserve"> PPP</w:t>
      </w:r>
      <w:r>
        <w:t xml:space="preserve"> nói chung trong đó bao gồm cả dự án BOT đường bộ</w:t>
      </w:r>
      <w:r w:rsidRPr="008271B2">
        <w:t xml:space="preserve">. Cơ quan này </w:t>
      </w:r>
      <w:r>
        <w:t>cần có sự độc lập và không thuộc một</w:t>
      </w:r>
      <w:r w:rsidRPr="008271B2">
        <w:t xml:space="preserve"> bộ chủ quản </w:t>
      </w:r>
      <w:r>
        <w:t xml:space="preserve">ngành dọc để đảm bảo sự độc lập trong việc ra các quyết định. </w:t>
      </w:r>
    </w:p>
    <w:p w:rsidR="00B37FDB" w:rsidRPr="008271B2" w:rsidRDefault="00B37FDB" w:rsidP="00224696">
      <w:pPr>
        <w:spacing w:line="276" w:lineRule="auto"/>
      </w:pPr>
      <w:r w:rsidRPr="00F3077B">
        <w:rPr>
          <w:i/>
        </w:rPr>
        <w:t>Thứ sáu</w:t>
      </w:r>
      <w:r w:rsidRPr="008271B2">
        <w:t xml:space="preserve">, khuyến khích sự tham gia giám sát đầu tư theo hình thức PPP nói chung và BOT đường bộ nói riêng của các thành phần trong xã hội. </w:t>
      </w:r>
    </w:p>
    <w:p w:rsidR="00B37FDB" w:rsidRPr="006640B5" w:rsidRDefault="00B37FDB" w:rsidP="00224696">
      <w:pPr>
        <w:spacing w:line="276" w:lineRule="auto"/>
        <w:rPr>
          <w:b/>
        </w:rPr>
      </w:pPr>
      <w:r w:rsidRPr="006640B5">
        <w:rPr>
          <w:b/>
        </w:rPr>
        <w:t>Những khuyến nghị cụ thể theo từng giai đoạn của chu trình dự án BOT</w:t>
      </w:r>
    </w:p>
    <w:p w:rsidR="00B37FDB" w:rsidRPr="008271B2" w:rsidRDefault="00B37FDB" w:rsidP="00224696">
      <w:pPr>
        <w:spacing w:line="276" w:lineRule="auto"/>
        <w:rPr>
          <w:i/>
        </w:rPr>
      </w:pPr>
      <w:r w:rsidRPr="008271B2">
        <w:rPr>
          <w:i/>
        </w:rPr>
        <w:t>Thứ nhất, trong giai đoạn Lập quy hoạch:</w:t>
      </w:r>
    </w:p>
    <w:p w:rsidR="00B37FDB" w:rsidRPr="008271B2" w:rsidRDefault="00B37FDB" w:rsidP="00224696">
      <w:pPr>
        <w:pStyle w:val="ListParagraph"/>
        <w:numPr>
          <w:ilvl w:val="0"/>
          <w:numId w:val="14"/>
        </w:numPr>
        <w:suppressAutoHyphens w:val="0"/>
        <w:autoSpaceDE w:val="0"/>
        <w:spacing w:before="120" w:line="276" w:lineRule="auto"/>
        <w:ind w:left="0" w:firstLine="425"/>
        <w:textAlignment w:val="auto"/>
        <w:rPr>
          <w:szCs w:val="28"/>
        </w:rPr>
      </w:pPr>
      <w:r w:rsidRPr="008271B2">
        <w:rPr>
          <w:szCs w:val="28"/>
        </w:rPr>
        <w:t xml:space="preserve">Xây dựng quy hoạch tổng thể hạ tầng giao thông đường bộ có tính tới sự hỗ trợ của các quy hoạch hạ tầng giao thông khác. </w:t>
      </w:r>
    </w:p>
    <w:p w:rsidR="00B37FDB" w:rsidRPr="008271B2" w:rsidRDefault="00B37FDB" w:rsidP="00224696">
      <w:pPr>
        <w:pStyle w:val="ListParagraph"/>
        <w:numPr>
          <w:ilvl w:val="0"/>
          <w:numId w:val="14"/>
        </w:numPr>
        <w:suppressAutoHyphens w:val="0"/>
        <w:autoSpaceDE w:val="0"/>
        <w:spacing w:before="120" w:line="276" w:lineRule="auto"/>
        <w:ind w:left="0" w:firstLine="425"/>
        <w:textAlignment w:val="auto"/>
        <w:rPr>
          <w:szCs w:val="28"/>
        </w:rPr>
      </w:pPr>
      <w:r w:rsidRPr="008271B2">
        <w:rPr>
          <w:szCs w:val="28"/>
        </w:rPr>
        <w:t>Quy hoạch hạ tầng giao thông đường bộ cần phải ổn định trong thời gian đủ dài </w:t>
      </w:r>
      <w:r w:rsidR="00530133">
        <w:rPr>
          <w:szCs w:val="28"/>
        </w:rPr>
        <w:t xml:space="preserve">và </w:t>
      </w:r>
      <w:r w:rsidRPr="008271B2">
        <w:rPr>
          <w:szCs w:val="28"/>
        </w:rPr>
        <w:t xml:space="preserve">thống nhất với quy định của Luật Quy hoạch. </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Quy hoạch hạ tầng giao thông phải theo hướng có ràng buộc về ngân sách.</w:t>
      </w:r>
    </w:p>
    <w:p w:rsidR="00B37FDB" w:rsidRPr="008271B2" w:rsidRDefault="00B37FDB" w:rsidP="00224696">
      <w:pPr>
        <w:spacing w:line="276" w:lineRule="auto"/>
        <w:rPr>
          <w:i/>
        </w:rPr>
      </w:pPr>
      <w:r w:rsidRPr="008271B2">
        <w:rPr>
          <w:i/>
        </w:rPr>
        <w:t xml:space="preserve"> Thứ hai, trong giai đoạn Thẩm định ban đầu, lựa chọn bước đầu các dự án để tiếp tiếp nghiên cứu khả thi</w:t>
      </w:r>
    </w:p>
    <w:p w:rsidR="00B37FDB" w:rsidRPr="008271B2" w:rsidRDefault="00530133" w:rsidP="00224696">
      <w:pPr>
        <w:pStyle w:val="ListParagraph"/>
        <w:numPr>
          <w:ilvl w:val="0"/>
          <w:numId w:val="14"/>
        </w:numPr>
        <w:suppressAutoHyphens w:val="0"/>
        <w:autoSpaceDE w:val="0"/>
        <w:spacing w:before="120" w:line="276" w:lineRule="auto"/>
        <w:ind w:left="0" w:firstLine="426"/>
        <w:textAlignment w:val="auto"/>
        <w:rPr>
          <w:szCs w:val="28"/>
        </w:rPr>
      </w:pPr>
      <w:r>
        <w:rPr>
          <w:szCs w:val="28"/>
          <w:lang w:val="en-US"/>
        </w:rPr>
        <w:t>X</w:t>
      </w:r>
      <w:r w:rsidR="00B37FDB" w:rsidRPr="008271B2">
        <w:rPr>
          <w:szCs w:val="28"/>
        </w:rPr>
        <w:t>ây dựng các tiêu chí cụ thể có thể định lượng so sánh được để từ đó làm căn cứ khoa học sắp xếp thứ tự ưu tiên đầu tư khiến các bên liên quan (cơ quan quản lý nhà nước, nhà đầu tư) hoàn toàn có thể có những biện luận định tính để bảo vệ sự cần thiết đầu tư dự án.</w:t>
      </w:r>
      <w:r>
        <w:rPr>
          <w:szCs w:val="28"/>
          <w:lang w:val="en-US"/>
        </w:rPr>
        <w:t xml:space="preserve"> (</w:t>
      </w:r>
      <w:r w:rsidRPr="008271B2">
        <w:rPr>
          <w:szCs w:val="28"/>
        </w:rPr>
        <w:t>Theo điều 15 Nghị định 15</w:t>
      </w:r>
      <w:r>
        <w:rPr>
          <w:szCs w:val="28"/>
          <w:lang w:val="en-US"/>
        </w:rPr>
        <w:t>)</w:t>
      </w:r>
    </w:p>
    <w:p w:rsidR="00B37FDB" w:rsidRPr="008271B2" w:rsidRDefault="00B37FDB" w:rsidP="00224696">
      <w:pPr>
        <w:spacing w:line="276" w:lineRule="auto"/>
        <w:rPr>
          <w:i/>
        </w:rPr>
      </w:pPr>
      <w:r w:rsidRPr="008271B2">
        <w:rPr>
          <w:i/>
        </w:rPr>
        <w:t xml:space="preserve"> Thứ ba, trong giai đoạn </w:t>
      </w:r>
      <w:r w:rsidRPr="008271B2">
        <w:rPr>
          <w:rFonts w:cstheme="majorHAnsi"/>
          <w:i/>
          <w:lang/>
        </w:rPr>
        <w:t>Cơ quan ký kết hợp đồng thực hiện thẩm định và hoàn thành nghiên cứu khả thi (FS)</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Tăng cường năng lực cho cơ quan thẩm định dự án cũng như xây dựng một hệ thống thông tin cập nhật làm căn cứ cho công tác thẩm định.</w:t>
      </w:r>
    </w:p>
    <w:p w:rsidR="00B37FDB" w:rsidRPr="00224696" w:rsidRDefault="00B37FDB" w:rsidP="00224696">
      <w:pPr>
        <w:pStyle w:val="ListParagraph"/>
        <w:numPr>
          <w:ilvl w:val="0"/>
          <w:numId w:val="14"/>
        </w:numPr>
        <w:suppressAutoHyphens w:val="0"/>
        <w:autoSpaceDE w:val="0"/>
        <w:spacing w:before="120" w:line="276" w:lineRule="auto"/>
        <w:ind w:left="0" w:firstLine="426"/>
        <w:textAlignment w:val="auto"/>
        <w:rPr>
          <w:spacing w:val="4"/>
          <w:szCs w:val="28"/>
        </w:rPr>
      </w:pPr>
      <w:r w:rsidRPr="00224696">
        <w:rPr>
          <w:spacing w:val="4"/>
          <w:szCs w:val="28"/>
        </w:rPr>
        <w:t xml:space="preserve">Cần quy định nội dung thẩm định đối với dự án PPP (Điều 17, Nghị định 15). </w:t>
      </w:r>
    </w:p>
    <w:p w:rsidR="00B37FDB" w:rsidRPr="008271B2" w:rsidRDefault="00B37FDB" w:rsidP="00224696">
      <w:pPr>
        <w:spacing w:line="276" w:lineRule="auto"/>
        <w:rPr>
          <w:i/>
        </w:rPr>
      </w:pPr>
      <w:r w:rsidRPr="008271B2">
        <w:rPr>
          <w:i/>
        </w:rPr>
        <w:t xml:space="preserve"> Thứ tư, trong giai đoạn thẩm định dự án độc lập</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Cần có quy định về thẩm định độc lập, trong đó quy định lựa chọn những cơ quan độc lập và có uy tín cho hoạt động này. </w:t>
      </w:r>
    </w:p>
    <w:p w:rsidR="00B37FDB" w:rsidRPr="008271B2" w:rsidRDefault="00B37FDB" w:rsidP="00224696">
      <w:pPr>
        <w:spacing w:line="276" w:lineRule="auto"/>
        <w:rPr>
          <w:i/>
        </w:rPr>
      </w:pPr>
      <w:r w:rsidRPr="008271B2">
        <w:rPr>
          <w:i/>
        </w:rPr>
        <w:t xml:space="preserve"> Thứ năm, trong giai đoạn dự án được đấu thầu</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Áp dụng đấu thầu cạ</w:t>
      </w:r>
      <w:r w:rsidR="00530133">
        <w:rPr>
          <w:szCs w:val="28"/>
        </w:rPr>
        <w:t xml:space="preserve">nh tranh, </w:t>
      </w:r>
      <w:r w:rsidR="00530133">
        <w:rPr>
          <w:szCs w:val="28"/>
          <w:lang w:val="en-US"/>
        </w:rPr>
        <w:t>c</w:t>
      </w:r>
      <w:r w:rsidRPr="008271B2">
        <w:rPr>
          <w:szCs w:val="28"/>
        </w:rPr>
        <w:t>hấm dứt hoạt động chỉ định thầu (Điều 29 Nghị định 15)</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Điều chỉnh quy định tỷ lệ vốn chủ sở hữu theo hướng tăng tỷ lệ vốn chủ sở hữu một cách hợp lý để tránh trường hợp các nhà đầu tư chủ yếu dựa vào vốn vay ngân hàng vì</w:t>
      </w:r>
      <w:r w:rsidRPr="008271B2">
        <w:rPr>
          <w:szCs w:val="28"/>
          <w:lang w:val="en-US"/>
        </w:rPr>
        <w:t xml:space="preserve"> thực tế</w:t>
      </w:r>
      <w:r w:rsidRPr="008271B2">
        <w:rPr>
          <w:szCs w:val="28"/>
        </w:rPr>
        <w:t xml:space="preserve"> </w:t>
      </w:r>
      <w:r w:rsidRPr="008271B2">
        <w:rPr>
          <w:szCs w:val="28"/>
          <w:lang w:val="en-US"/>
        </w:rPr>
        <w:t xml:space="preserve">nhiều nhà đầu tư tham gia dự án có số vốn quá thấp, chỉ đáp ứng 10-15% tổng vốn đầu tư. </w:t>
      </w:r>
    </w:p>
    <w:p w:rsidR="00B37FDB" w:rsidRPr="008271B2" w:rsidRDefault="00B37FDB" w:rsidP="00224696">
      <w:pPr>
        <w:spacing w:line="276" w:lineRule="auto"/>
        <w:rPr>
          <w:rFonts w:cstheme="majorHAnsi"/>
          <w:i/>
          <w:lang/>
        </w:rPr>
      </w:pPr>
      <w:r w:rsidRPr="008271B2">
        <w:rPr>
          <w:i/>
        </w:rPr>
        <w:t xml:space="preserve"> Thứ sáu, trong giai đoạn </w:t>
      </w:r>
      <w:r w:rsidRPr="008271B2">
        <w:rPr>
          <w:rFonts w:cstheme="majorHAnsi"/>
          <w:i/>
          <w:lang/>
        </w:rPr>
        <w:t>Thông báo trúng thầu, đàm phán với đối tác tư nhân, ký hợp đồng dự án</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Minh bạch hóa các điều khoản trong hợp đồng BOT. </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Thống nhất một văn bản pháp luật chung để quy định cho đầu tư theo hình thức hợp đồng BOT. </w:t>
      </w:r>
    </w:p>
    <w:p w:rsidR="00B37FDB" w:rsidRPr="008271B2" w:rsidRDefault="00B37FDB" w:rsidP="00224696">
      <w:pPr>
        <w:spacing w:line="276" w:lineRule="auto"/>
        <w:rPr>
          <w:i/>
        </w:rPr>
      </w:pPr>
      <w:r w:rsidRPr="008271B2">
        <w:rPr>
          <w:i/>
        </w:rPr>
        <w:t xml:space="preserve"> Thứ bảy, trong giai đoạn </w:t>
      </w:r>
      <w:r w:rsidRPr="008271B2">
        <w:rPr>
          <w:rFonts w:cstheme="majorHAnsi"/>
          <w:i/>
          <w:noProof/>
          <w:lang w:eastAsia="vi-VN"/>
        </w:rPr>
        <w:t>Giai đoạn trước khi xây dựng, thiết kế dự án</w:t>
      </w:r>
      <w:r w:rsidRPr="008271B2">
        <w:rPr>
          <w:i/>
        </w:rPr>
        <w:t xml:space="preserve"> </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Chủ động giám sát việc thiết kế trạm thu phí đường bộ BOT do đối tác tư nhân thực hiện kết hợp với lấy ý kiến cộng đồng tại nơi xây dựng đường bộ; </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Chủ động giám sát hoạt động thu thuế phí, mức thu thuế phí và có những điều chỉnh phù hợp cũng như những quy định ranh giới thu phí; áp dụng khoa học công nghệ hiện đại nhằm theo dõi hoạt động này </w:t>
      </w:r>
    </w:p>
    <w:p w:rsidR="00B37FDB" w:rsidRPr="008271B2" w:rsidRDefault="00B37FDB" w:rsidP="00224696">
      <w:pPr>
        <w:spacing w:line="276" w:lineRule="auto"/>
        <w:rPr>
          <w:i/>
        </w:rPr>
      </w:pPr>
      <w:r w:rsidRPr="008271B2">
        <w:rPr>
          <w:i/>
        </w:rPr>
        <w:t xml:space="preserve">  Thứ tám, trong giai đoạn nhà đầu tư tổ chức thực hiện dự án, giám sát thực hiện</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Có cơ chế kiểm tra, giám sát phù hợp với điều kiện của Việt Nam về hoạt động của nhà đầu tư trong giai đoạn tổ chức thực hiện của dự án tránh trường hợp tổng mức đầu tư dự án BOT bị “thổi phồng” (Điều 47 Nghị định 15</w:t>
      </w:r>
      <w:r w:rsidRPr="008271B2">
        <w:rPr>
          <w:szCs w:val="28"/>
          <w:lang w:val="en-US"/>
        </w:rPr>
        <w:t>/2015/NĐ-CP</w:t>
      </w:r>
      <w:r w:rsidRPr="008271B2">
        <w:rPr>
          <w:szCs w:val="28"/>
        </w:rPr>
        <w:t>)</w:t>
      </w:r>
      <w:r w:rsidRPr="008271B2">
        <w:rPr>
          <w:szCs w:val="28"/>
          <w:lang w:val="en-US"/>
        </w:rPr>
        <w:t>.</w:t>
      </w:r>
    </w:p>
    <w:p w:rsidR="00B37FDB" w:rsidRPr="008271B2" w:rsidRDefault="00B37FDB" w:rsidP="00224696">
      <w:pPr>
        <w:spacing w:line="276" w:lineRule="auto"/>
        <w:ind w:left="720" w:firstLine="0"/>
        <w:rPr>
          <w:i/>
        </w:rPr>
      </w:pPr>
      <w:r w:rsidRPr="008271B2">
        <w:rPr>
          <w:i/>
        </w:rPr>
        <w:t>Thứ chín, trong giai đoạn hoàn thành dự án và đưa vào khai thác sử dụng</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chế tài xử lý đối với các nhà đầu tư chậm quyết toán (Điều 53 Nghị định số 15/2015/NĐ-CP)</w:t>
      </w:r>
      <w:r w:rsidRPr="008271B2">
        <w:rPr>
          <w:szCs w:val="28"/>
          <w:lang w:val="en-US"/>
        </w:rPr>
        <w:t>. Đồng thời quy định rõ các công trình chưa quyết toán thì chưa được thu phí nhằm đảm bảo tính minh bạch của dự án, giảm thiểu sự phản đối của người sử dụng.</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văn bản quy phạm pháp luật quy định việc giám sát các hoạt động thu tại các trạm thu phí</w:t>
      </w:r>
      <w:r w:rsidRPr="008271B2">
        <w:rPr>
          <w:szCs w:val="28"/>
          <w:lang w:val="en-US"/>
        </w:rPr>
        <w:t>; ứng dụng công nghệ hiện đại để theo dõi và giám sát doanh thu</w:t>
      </w:r>
      <w:r w:rsidRPr="008271B2">
        <w:rPr>
          <w:szCs w:val="28"/>
        </w:rPr>
        <w:t>.</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lang w:val="en-US"/>
        </w:rPr>
        <w:t xml:space="preserve">Xây dựng cơ chế bảo lãnh, trợ giá cho nhà đầu tư trong trường hợp không đủ lưu lượng phương tiện lưu thông trên đường cao tốc; </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các chế tài về việc (i) chậm thực hiện trách nhiệm công khai, cập nhật lưu lượng phương tiện, doanh thu hoàn vốn, thời gian thu giá sử dụng dịch vụ, (ii) trách nhiệm của nhà đầu tư đảm bảo chất lượng công trình khi vận hành, (iii) cơ chế tham vấn trước khi quyết định đầu tư và việc người sử dụng dịch vụ phản hồi việc cung cấp dịch vụ đối với các cơ quan quản lý nhà nước. (iv)  trách nhiệm của cơ quan quản lý nhà nước trong thực hiện quy trình đầu tư, khai thác các dự án giao thông đầu tư theo hợp đồng BOT</w:t>
      </w:r>
    </w:p>
    <w:p w:rsidR="00B37FDB" w:rsidRPr="008271B2" w:rsidRDefault="00B37FDB" w:rsidP="00224696">
      <w:pPr>
        <w:spacing w:line="276" w:lineRule="auto"/>
        <w:ind w:left="720" w:firstLine="0"/>
        <w:rPr>
          <w:rFonts w:cstheme="majorHAnsi"/>
          <w:i/>
          <w:noProof/>
          <w:lang w:eastAsia="vi-VN"/>
        </w:rPr>
      </w:pPr>
      <w:r w:rsidRPr="008271B2">
        <w:rPr>
          <w:i/>
        </w:rPr>
        <w:t xml:space="preserve">Thứ mười, trong giai đoạn </w:t>
      </w:r>
      <w:r w:rsidRPr="008271B2">
        <w:rPr>
          <w:rFonts w:cstheme="majorHAnsi"/>
          <w:i/>
          <w:noProof/>
          <w:lang w:eastAsia="vi-VN"/>
        </w:rPr>
        <w:t>đối tác tư nhân chuyển giao lại dự án cho nhà nước</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 xml:space="preserve">Xây dựng quy định về trách nhiệm của nhà đầu tư đảm bảo chất lượng công trình khi vận hành và bàn giao cho nhà nước; </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quy định về cách xử lý khi nhà đầu tư trả lại dự án dù chưa hết thời hạ</w:t>
      </w:r>
      <w:r w:rsidR="00530133">
        <w:rPr>
          <w:szCs w:val="28"/>
        </w:rPr>
        <w:t>n khai thác</w:t>
      </w:r>
      <w:r w:rsidRPr="008271B2">
        <w:rPr>
          <w:szCs w:val="28"/>
        </w:rPr>
        <w:t>.</w:t>
      </w:r>
      <w:r w:rsidRPr="008271B2">
        <w:rPr>
          <w:szCs w:val="28"/>
          <w:lang w:val="en-US"/>
        </w:rPr>
        <w:t xml:space="preserve"> Định rõ cơ chế phân bổ rủi ro giữa Nhà nước và nhà đầu tư tư nhân ngay từ trước khi ký hợp đồng dự án. </w:t>
      </w:r>
    </w:p>
    <w:p w:rsidR="00B37FDB" w:rsidRPr="008271B2" w:rsidRDefault="00B37FDB" w:rsidP="00224696">
      <w:pPr>
        <w:spacing w:line="276" w:lineRule="auto"/>
        <w:rPr>
          <w:i/>
        </w:rPr>
      </w:pPr>
      <w:r w:rsidRPr="008271B2">
        <w:rPr>
          <w:i/>
        </w:rPr>
        <w:t xml:space="preserve">Thứ mười một, trong giai đoạn </w:t>
      </w:r>
      <w:r w:rsidRPr="008271B2">
        <w:rPr>
          <w:rFonts w:cstheme="majorHAnsi"/>
          <w:i/>
          <w:noProof/>
          <w:lang w:eastAsia="vi-VN"/>
        </w:rPr>
        <w:t>t</w:t>
      </w:r>
      <w:r w:rsidRPr="008271B2">
        <w:rPr>
          <w:rFonts w:cstheme="majorHAnsi"/>
          <w:i/>
          <w:lang/>
        </w:rPr>
        <w:t>heo dõi, đánh giá hiệu quả đầu tư, so sánh hiệu quả kinh tế-xã hội thực tế với hiệu quả theo thẩm định</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Xây dựng quy định về đánh giá tác động của dự án, hiệu quả được xác định bao gồm cả những hiệu quả về mặt kinh tế cũng như xã hội</w:t>
      </w:r>
    </w:p>
    <w:p w:rsidR="00B37FDB" w:rsidRPr="008271B2" w:rsidRDefault="00B37FDB" w:rsidP="00224696">
      <w:pPr>
        <w:pStyle w:val="ListParagraph"/>
        <w:numPr>
          <w:ilvl w:val="0"/>
          <w:numId w:val="14"/>
        </w:numPr>
        <w:suppressAutoHyphens w:val="0"/>
        <w:autoSpaceDE w:val="0"/>
        <w:spacing w:before="120" w:line="276" w:lineRule="auto"/>
        <w:ind w:left="0" w:firstLine="426"/>
        <w:textAlignment w:val="auto"/>
        <w:rPr>
          <w:szCs w:val="28"/>
        </w:rPr>
      </w:pPr>
      <w:r w:rsidRPr="008271B2">
        <w:rPr>
          <w:szCs w:val="28"/>
        </w:rPr>
        <w:t>So sánh so sánh hiệu quả kinh tế-xã hội thực tế với hiệu quả theo thẩm định của dự án</w:t>
      </w:r>
    </w:p>
    <w:p w:rsidR="00B37FDB" w:rsidRPr="00B37FDB" w:rsidRDefault="00B37FDB" w:rsidP="00224696">
      <w:pPr>
        <w:spacing w:line="276" w:lineRule="auto"/>
        <w:rPr>
          <w:b/>
          <w:i/>
        </w:rPr>
      </w:pPr>
      <w:r w:rsidRPr="00B37FDB">
        <w:rPr>
          <w:b/>
          <w:i/>
        </w:rPr>
        <w:t>Nhóm 3: Những đề xuất khuyến khích sự tham gia và giám sát của các đối bên có liên quan đối với hình thức đầu tư BOT lĩnh vực giao thông đường bộ</w:t>
      </w:r>
    </w:p>
    <w:p w:rsidR="00B37FDB" w:rsidRPr="008271B2" w:rsidRDefault="00B37FDB" w:rsidP="00224696">
      <w:pPr>
        <w:spacing w:line="276" w:lineRule="auto"/>
      </w:pPr>
      <w:r w:rsidRPr="008271B2">
        <w:rPr>
          <w:i/>
        </w:rPr>
        <w:t xml:space="preserve">Thứ nhất, </w:t>
      </w:r>
      <w:r w:rsidRPr="008271B2">
        <w:t xml:space="preserve">trong xây dựng quy hoạch bắt buộc có sự tham vấn của các bên liên quan tới dự án xây dựng cơ sở hạ tầng. </w:t>
      </w:r>
    </w:p>
    <w:p w:rsidR="00B37FDB" w:rsidRPr="008271B2" w:rsidRDefault="00B37FDB" w:rsidP="00224696">
      <w:pPr>
        <w:spacing w:line="276" w:lineRule="auto"/>
      </w:pPr>
      <w:r w:rsidRPr="008271B2">
        <w:rPr>
          <w:i/>
        </w:rPr>
        <w:t>Thứ hai,</w:t>
      </w:r>
      <w:r w:rsidRPr="008271B2">
        <w:t xml:space="preserve"> thực hiện đầy đủ, thực chất việc tham vấn công chúng nói chung và trong hoạt động xây dựng cơ s</w:t>
      </w:r>
      <w:r w:rsidR="00330596">
        <w:t>ở hạ tầng giao thông nói riêng .</w:t>
      </w:r>
    </w:p>
    <w:p w:rsidR="00B37FDB" w:rsidRDefault="00B37FDB" w:rsidP="00224696">
      <w:pPr>
        <w:spacing w:line="276" w:lineRule="auto"/>
        <w:rPr>
          <w:rFonts w:eastAsia="Calibri" w:cs="Times New Roman"/>
        </w:rPr>
      </w:pPr>
      <w:r w:rsidRPr="008271B2">
        <w:rPr>
          <w:rFonts w:eastAsia="Calibri"/>
          <w:i/>
        </w:rPr>
        <w:t>Thứ ba,</w:t>
      </w:r>
      <w:r w:rsidRPr="008271B2">
        <w:rPr>
          <w:rFonts w:eastAsia="Calibri"/>
        </w:rPr>
        <w:t xml:space="preserve"> sửa đổi các quy định </w:t>
      </w:r>
      <w:r w:rsidRPr="008271B2">
        <w:t>v</w:t>
      </w:r>
      <w:r w:rsidRPr="008271B2">
        <w:rPr>
          <w:rFonts w:cs="Times New Roman"/>
        </w:rPr>
        <w:t>ề hợp đồ</w:t>
      </w:r>
      <w:r w:rsidRPr="008271B2">
        <w:t xml:space="preserve">ng BOT tại Việt Nam theo hướng minh bạch thông tin đến </w:t>
      </w:r>
      <w:r w:rsidRPr="008271B2">
        <w:rPr>
          <w:rFonts w:cs="Times New Roman"/>
        </w:rPr>
        <w:t>tất cả</w:t>
      </w:r>
      <w:r w:rsidRPr="008271B2">
        <w:t xml:space="preserve"> các bên liên quan, tăng </w:t>
      </w:r>
      <w:r w:rsidRPr="008271B2">
        <w:rPr>
          <w:rFonts w:eastAsia="Calibri" w:cs="Times New Roman"/>
        </w:rPr>
        <w:t xml:space="preserve">sự giám sát, hạn chế lãng phí nguồn lực và các cuộc phản đối nhà đầu tư trong quá trình thực hiện. </w:t>
      </w: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Default="00224696" w:rsidP="00224696">
      <w:pPr>
        <w:spacing w:line="276" w:lineRule="auto"/>
        <w:rPr>
          <w:rFonts w:eastAsia="Calibri" w:cs="Times New Roman"/>
        </w:rPr>
      </w:pPr>
    </w:p>
    <w:p w:rsidR="00224696" w:rsidRPr="008271B2" w:rsidRDefault="00224696" w:rsidP="00224696">
      <w:pPr>
        <w:spacing w:line="276" w:lineRule="auto"/>
        <w:rPr>
          <w:rFonts w:eastAsia="Calibri"/>
        </w:rPr>
      </w:pPr>
    </w:p>
    <w:p w:rsidR="00B37FDB" w:rsidRPr="00224696" w:rsidRDefault="00B37FDB" w:rsidP="00224696">
      <w:pPr>
        <w:pStyle w:val="Heading1"/>
        <w:spacing w:line="276" w:lineRule="auto"/>
        <w:jc w:val="center"/>
        <w:rPr>
          <w:sz w:val="36"/>
          <w:lang w:val="en-US"/>
        </w:rPr>
      </w:pPr>
      <w:bookmarkStart w:id="130" w:name="_Toc507769644"/>
      <w:bookmarkStart w:id="131" w:name="_Toc510087294"/>
      <w:r w:rsidRPr="008271B2">
        <w:rPr>
          <w:sz w:val="36"/>
        </w:rPr>
        <w:t>Kết luận</w:t>
      </w:r>
      <w:bookmarkEnd w:id="130"/>
      <w:bookmarkEnd w:id="131"/>
    </w:p>
    <w:p w:rsidR="00CC4D10" w:rsidRDefault="00B37FDB" w:rsidP="00224696">
      <w:pPr>
        <w:spacing w:line="276" w:lineRule="auto"/>
        <w:rPr>
          <w:rFonts w:cstheme="majorHAnsi"/>
        </w:rPr>
      </w:pPr>
      <w:r w:rsidRPr="008271B2">
        <w:rPr>
          <w:rFonts w:cstheme="majorHAnsi"/>
        </w:rPr>
        <w:t xml:space="preserve"> Trước nhu cầu ngày càng tăng về cơ sở hạ tầng đường bộ cho phát triển kinh tế trong bối cảnh nguồn ngân sách hạn hẹp, đầu tư theo hình thức đối tác công tư </w:t>
      </w:r>
      <w:r>
        <w:rPr>
          <w:rFonts w:cstheme="majorHAnsi"/>
        </w:rPr>
        <w:t xml:space="preserve">PPP </w:t>
      </w:r>
      <w:r w:rsidRPr="008271B2">
        <w:rPr>
          <w:rFonts w:cstheme="majorHAnsi"/>
        </w:rPr>
        <w:t>được coi như một giải pháp thức thời bởi khả năng tận dụng nguồn vốn, kinh nghiệm quản lý, và công nghệ từ đối tác tư nhân. Thực tế đã chứng minh, QLNN đối với đầu tư theo hình thức này gặp phải những rủi ro khác với rủi ro trong quản lý dự án.  Đề tài này thực hiện nghiên cứu về rủi ro trong QLNN đối với đầu tư theo hình thức đối tác công tư</w:t>
      </w:r>
      <w:r w:rsidR="007B6724">
        <w:rPr>
          <w:rFonts w:cstheme="majorHAnsi"/>
        </w:rPr>
        <w:t xml:space="preserve"> lĩnh vực giao thông đường bộ. B</w:t>
      </w:r>
      <w:r w:rsidR="00CC4D10">
        <w:rPr>
          <w:rFonts w:cstheme="majorHAnsi"/>
        </w:rPr>
        <w:t>ảy</w:t>
      </w:r>
      <w:r w:rsidR="00CC4D10" w:rsidRPr="008271B2">
        <w:rPr>
          <w:rFonts w:cstheme="majorHAnsi"/>
        </w:rPr>
        <w:t xml:space="preserve"> đóng góp của đề tài như sau: </w:t>
      </w:r>
    </w:p>
    <w:p w:rsidR="00CC4D10" w:rsidRDefault="00CC4D10" w:rsidP="00224696">
      <w:pPr>
        <w:spacing w:line="276" w:lineRule="auto"/>
        <w:rPr>
          <w:rFonts w:cstheme="majorHAnsi"/>
        </w:rPr>
      </w:pPr>
      <w:r>
        <w:rPr>
          <w:rFonts w:cstheme="majorHAnsi"/>
          <w:i/>
        </w:rPr>
        <w:t>T</w:t>
      </w:r>
      <w:r w:rsidRPr="008271B2">
        <w:rPr>
          <w:rFonts w:cstheme="majorHAnsi"/>
          <w:i/>
        </w:rPr>
        <w:t>hứ nhất</w:t>
      </w:r>
      <w:r w:rsidRPr="008271B2">
        <w:rPr>
          <w:rFonts w:cstheme="majorHAnsi"/>
        </w:rPr>
        <w:t xml:space="preserve">, </w:t>
      </w:r>
      <w:r>
        <w:rPr>
          <w:rFonts w:cstheme="majorHAnsi"/>
        </w:rPr>
        <w:t>tìm hiểu và xây dựng một khái niệm về QLNN, rủi ro trong QLNN dựa trên quan điểm độc lập với quản lý dự án, từ đó nhấn mạnh tầm quan trọng của nhận biết sự khác biệt về rủi ro trong QLNN về đầu tư BOT đường bộ với rủi ro trong quản lý dự án;</w:t>
      </w:r>
    </w:p>
    <w:p w:rsidR="00CC4D10" w:rsidRDefault="00CC4D10" w:rsidP="00224696">
      <w:pPr>
        <w:spacing w:line="276" w:lineRule="auto"/>
        <w:rPr>
          <w:rFonts w:cstheme="majorHAnsi"/>
        </w:rPr>
      </w:pPr>
      <w:r>
        <w:rPr>
          <w:rFonts w:cstheme="majorHAnsi"/>
          <w:i/>
        </w:rPr>
        <w:t>T</w:t>
      </w:r>
      <w:r w:rsidRPr="008271B2">
        <w:rPr>
          <w:rFonts w:cstheme="majorHAnsi"/>
          <w:i/>
        </w:rPr>
        <w:t>hứ hai,</w:t>
      </w:r>
      <w:r>
        <w:rPr>
          <w:rFonts w:cstheme="majorHAnsi"/>
        </w:rPr>
        <w:t xml:space="preserve"> bước đầu </w:t>
      </w:r>
      <w:r w:rsidRPr="008271B2">
        <w:rPr>
          <w:rFonts w:cstheme="majorHAnsi"/>
        </w:rPr>
        <w:t>hình thành nên một kh</w:t>
      </w:r>
      <w:r>
        <w:rPr>
          <w:rFonts w:cstheme="majorHAnsi"/>
        </w:rPr>
        <w:t xml:space="preserve">ung phân tích </w:t>
      </w:r>
      <w:r w:rsidRPr="008271B2">
        <w:rPr>
          <w:rFonts w:cstheme="majorHAnsi"/>
        </w:rPr>
        <w:t>về rủi ro trong QLNN đối với đầu tư theo hình thức đối tác công tư trong lĩnh vực giao thông đường bộ</w:t>
      </w:r>
      <w:r>
        <w:rPr>
          <w:rFonts w:cstheme="majorHAnsi"/>
        </w:rPr>
        <w:t xml:space="preserve"> (tập trung vào hợp đồng BOT)</w:t>
      </w:r>
      <w:r w:rsidRPr="008271B2">
        <w:rPr>
          <w:rFonts w:cstheme="majorHAnsi"/>
        </w:rPr>
        <w:t>;  </w:t>
      </w:r>
    </w:p>
    <w:p w:rsidR="00CC4D10" w:rsidRDefault="00CC4D10" w:rsidP="00224696">
      <w:pPr>
        <w:spacing w:line="276" w:lineRule="auto"/>
        <w:rPr>
          <w:rFonts w:cstheme="majorHAnsi"/>
        </w:rPr>
      </w:pPr>
      <w:r>
        <w:rPr>
          <w:rFonts w:cstheme="majorHAnsi"/>
          <w:i/>
        </w:rPr>
        <w:t>Thứ ba</w:t>
      </w:r>
      <w:r w:rsidRPr="00FB3310">
        <w:rPr>
          <w:rFonts w:cstheme="majorHAnsi"/>
          <w:i/>
        </w:rPr>
        <w:t>,</w:t>
      </w:r>
      <w:r>
        <w:rPr>
          <w:rFonts w:cstheme="majorHAnsi"/>
        </w:rPr>
        <w:t xml:space="preserve"> tìm hiểu và xác định chu trình dự án BOT gồm 11 bước theo thông lệ tốt quốc tế, các yêu cầu đối với QLNN trong từng khâu của chu trình này; so sánh quy định pháp luật tại Việt Nam với các yêu cầu về QLNN theo thông lệ tốt quốc tế, chỉ ra những điểm chưa đủ, còn thiếu của quy định tại Việt Nam; </w:t>
      </w:r>
    </w:p>
    <w:p w:rsidR="00CC4D10" w:rsidRDefault="00CC4D10" w:rsidP="00224696">
      <w:pPr>
        <w:spacing w:line="276" w:lineRule="auto"/>
        <w:rPr>
          <w:rFonts w:cstheme="majorHAnsi"/>
        </w:rPr>
      </w:pPr>
      <w:r w:rsidRPr="0003584B">
        <w:rPr>
          <w:rFonts w:cstheme="majorHAnsi"/>
          <w:i/>
        </w:rPr>
        <w:t>T</w:t>
      </w:r>
      <w:r w:rsidRPr="008271B2">
        <w:rPr>
          <w:rFonts w:cstheme="majorHAnsi"/>
          <w:i/>
        </w:rPr>
        <w:t xml:space="preserve">hứ </w:t>
      </w:r>
      <w:r>
        <w:rPr>
          <w:rFonts w:cstheme="majorHAnsi"/>
          <w:i/>
        </w:rPr>
        <w:t>tư</w:t>
      </w:r>
      <w:r w:rsidRPr="008271B2">
        <w:rPr>
          <w:rFonts w:cstheme="majorHAnsi"/>
        </w:rPr>
        <w:t xml:space="preserve">, </w:t>
      </w:r>
      <w:r>
        <w:rPr>
          <w:rFonts w:cstheme="majorHAnsi"/>
        </w:rPr>
        <w:t xml:space="preserve">tìm hiểu và chỉ ra những hạn chế về khung pháp lý, bộ máy QLNN về BOT đường bộ tại Việt Nam. </w:t>
      </w:r>
    </w:p>
    <w:p w:rsidR="00CC4D10" w:rsidRDefault="00CC4D10" w:rsidP="00224696">
      <w:pPr>
        <w:spacing w:line="276" w:lineRule="auto"/>
        <w:rPr>
          <w:rFonts w:cstheme="majorHAnsi"/>
        </w:rPr>
      </w:pPr>
      <w:r w:rsidRPr="0003584B">
        <w:rPr>
          <w:rFonts w:cstheme="majorHAnsi"/>
          <w:i/>
        </w:rPr>
        <w:t>Thứ năm,</w:t>
      </w:r>
      <w:r>
        <w:rPr>
          <w:rFonts w:cstheme="majorHAnsi"/>
        </w:rPr>
        <w:t xml:space="preserve"> nhận diện </w:t>
      </w:r>
      <w:r w:rsidRPr="008271B2">
        <w:rPr>
          <w:rFonts w:cstheme="majorHAnsi"/>
        </w:rPr>
        <w:t>rủi ro trong QLNN đ</w:t>
      </w:r>
      <w:r>
        <w:rPr>
          <w:rFonts w:cstheme="majorHAnsi"/>
        </w:rPr>
        <w:t xml:space="preserve">ối với BOT </w:t>
      </w:r>
      <w:r w:rsidRPr="008271B2">
        <w:rPr>
          <w:rFonts w:cstheme="majorHAnsi"/>
        </w:rPr>
        <w:t>đường bộ tại Việt Nam</w:t>
      </w:r>
      <w:r>
        <w:rPr>
          <w:rFonts w:cstheme="majorHAnsi"/>
        </w:rPr>
        <w:t>, tìm hiểu nguyên nhân và hậu quả của các loại rủi ro này</w:t>
      </w:r>
      <w:r w:rsidRPr="008271B2">
        <w:rPr>
          <w:rFonts w:cstheme="majorHAnsi"/>
        </w:rPr>
        <w:t xml:space="preserve">; </w:t>
      </w:r>
    </w:p>
    <w:p w:rsidR="00CC4D10" w:rsidRDefault="00CC4D10" w:rsidP="00224696">
      <w:pPr>
        <w:spacing w:line="276" w:lineRule="auto"/>
        <w:rPr>
          <w:rFonts w:cstheme="majorHAnsi"/>
        </w:rPr>
      </w:pPr>
      <w:r>
        <w:rPr>
          <w:rFonts w:cstheme="majorHAnsi"/>
          <w:i/>
        </w:rPr>
        <w:t>T</w:t>
      </w:r>
      <w:r w:rsidRPr="00F47658">
        <w:rPr>
          <w:rFonts w:cstheme="majorHAnsi"/>
          <w:i/>
        </w:rPr>
        <w:t>hứ sáu,</w:t>
      </w:r>
      <w:r>
        <w:rPr>
          <w:rFonts w:cstheme="majorHAnsi"/>
        </w:rPr>
        <w:t xml:space="preserve"> tìm hiểu </w:t>
      </w:r>
      <w:r w:rsidRPr="008271B2">
        <w:rPr>
          <w:rFonts w:cstheme="majorHAnsi"/>
        </w:rPr>
        <w:t xml:space="preserve">một số kinh nghiệm về rủi ro trong QLNN đối với đầu tư theo hình thức đối tác công tư; </w:t>
      </w:r>
    </w:p>
    <w:p w:rsidR="00CC4D10" w:rsidRPr="008271B2" w:rsidRDefault="00CC4D10" w:rsidP="00224696">
      <w:pPr>
        <w:spacing w:line="276" w:lineRule="auto"/>
        <w:rPr>
          <w:rFonts w:cstheme="majorHAnsi"/>
        </w:rPr>
      </w:pPr>
      <w:r>
        <w:rPr>
          <w:rFonts w:cstheme="majorHAnsi"/>
          <w:i/>
        </w:rPr>
        <w:t>C</w:t>
      </w:r>
      <w:r w:rsidRPr="008271B2">
        <w:rPr>
          <w:rFonts w:cstheme="majorHAnsi"/>
          <w:i/>
        </w:rPr>
        <w:t>uối cùng</w:t>
      </w:r>
      <w:r>
        <w:rPr>
          <w:rFonts w:cstheme="majorHAnsi"/>
        </w:rPr>
        <w:t xml:space="preserve">, </w:t>
      </w:r>
      <w:r w:rsidRPr="008271B2">
        <w:rPr>
          <w:rFonts w:cstheme="majorHAnsi"/>
        </w:rPr>
        <w:t xml:space="preserve">chỉ ra những đề xuất chính sách cần thiết liên quan tới giảm thiểu rủi ro trong QLNN </w:t>
      </w:r>
      <w:r>
        <w:rPr>
          <w:rFonts w:cstheme="majorHAnsi"/>
        </w:rPr>
        <w:t>đối với đầu tư theo hình thức PPP</w:t>
      </w:r>
      <w:r w:rsidRPr="008271B2">
        <w:rPr>
          <w:rFonts w:cstheme="majorHAnsi"/>
        </w:rPr>
        <w:t xml:space="preserve"> lĩnh vực đường bộ. </w:t>
      </w:r>
    </w:p>
    <w:p w:rsidR="00A4794F" w:rsidRDefault="00B37FDB" w:rsidP="00224696">
      <w:pPr>
        <w:spacing w:line="276" w:lineRule="auto"/>
        <w:rPr>
          <w:rFonts w:cstheme="majorHAnsi"/>
        </w:rPr>
      </w:pPr>
      <w:r w:rsidRPr="008271B2">
        <w:rPr>
          <w:rFonts w:cstheme="majorHAnsi"/>
        </w:rPr>
        <w:t xml:space="preserve"> </w:t>
      </w:r>
    </w:p>
    <w:sectPr w:rsidR="00A4794F" w:rsidSect="00137657">
      <w:pgSz w:w="11907" w:h="16840" w:code="9"/>
      <w:pgMar w:top="1134" w:right="1134" w:bottom="1134" w:left="1701" w:header="720" w:footer="720" w:gutter="0"/>
      <w:pgNumType w:start="1"/>
      <w:cols w:space="720"/>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9C08A9" w16cid:durableId="1E3FD655"/>
  <w16cid:commentId w16cid:paraId="000E8741" w16cid:durableId="1E3FD6C2"/>
  <w16cid:commentId w16cid:paraId="50D2B33E" w16cid:durableId="1E3FD80D"/>
  <w16cid:commentId w16cid:paraId="47B71C0C" w16cid:durableId="1E3FD94A"/>
  <w16cid:commentId w16cid:paraId="0A04098A" w16cid:durableId="1E3FDA0C"/>
  <w16cid:commentId w16cid:paraId="5BE1C7BE" w16cid:durableId="1E3FDAA9"/>
  <w16cid:commentId w16cid:paraId="5A816AAE" w16cid:durableId="1E3FDAD7"/>
  <w16cid:commentId w16cid:paraId="7F93AD27" w16cid:durableId="1E3FDB35"/>
  <w16cid:commentId w16cid:paraId="0546D444" w16cid:durableId="1E3FDBFB"/>
  <w16cid:commentId w16cid:paraId="0C99432F" w16cid:durableId="1E3FDC6D"/>
  <w16cid:commentId w16cid:paraId="3E9D588E" w16cid:durableId="1E3FDD13"/>
  <w16cid:commentId w16cid:paraId="50D8A31D" w16cid:durableId="1E3FDDA5"/>
  <w16cid:commentId w16cid:paraId="3918E061" w16cid:durableId="1E3FDE11"/>
  <w16cid:commentId w16cid:paraId="6080BD7A" w16cid:durableId="1E3FDE3D"/>
  <w16cid:commentId w16cid:paraId="29759CA0" w16cid:durableId="1E3FDEAB"/>
  <w16cid:commentId w16cid:paraId="7A03D75B" w16cid:durableId="1E3FDED2"/>
  <w16cid:commentId w16cid:paraId="5FEE1569" w16cid:durableId="1E3FDFB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C13" w:rsidRDefault="00D57C13" w:rsidP="009368D8">
      <w:pPr>
        <w:spacing w:before="0" w:after="0" w:line="240" w:lineRule="auto"/>
      </w:pPr>
      <w:r>
        <w:separator/>
      </w:r>
    </w:p>
  </w:endnote>
  <w:endnote w:type="continuationSeparator" w:id="0">
    <w:p w:rsidR="00D57C13" w:rsidRDefault="00D57C13" w:rsidP="009368D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sig w:usb0="00000000" w:usb1="00000000" w:usb2="00000000" w:usb3="00000000" w:csb0="00000000" w:csb1="00000000"/>
  </w:font>
  <w:font w:name=".VnTime">
    <w:altName w:val="Courier"/>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139862"/>
      <w:docPartObj>
        <w:docPartGallery w:val="Page Numbers (Bottom of Page)"/>
        <w:docPartUnique/>
      </w:docPartObj>
    </w:sdtPr>
    <w:sdtEndPr>
      <w:rPr>
        <w:noProof/>
      </w:rPr>
    </w:sdtEndPr>
    <w:sdtContent>
      <w:p w:rsidR="00224696" w:rsidRDefault="00A207EB">
        <w:pPr>
          <w:pStyle w:val="Footer"/>
          <w:jc w:val="center"/>
        </w:pPr>
        <w:r>
          <w:fldChar w:fldCharType="begin"/>
        </w:r>
        <w:r w:rsidR="00224696">
          <w:instrText xml:space="preserve"> PAGE   \* MERGEFORMAT </w:instrText>
        </w:r>
        <w:r>
          <w:fldChar w:fldCharType="separate"/>
        </w:r>
        <w:r w:rsidR="00A01228">
          <w:rPr>
            <w:noProof/>
          </w:rPr>
          <w:t>2</w:t>
        </w:r>
        <w:r>
          <w:rPr>
            <w:noProof/>
          </w:rPr>
          <w:fldChar w:fldCharType="end"/>
        </w:r>
      </w:p>
    </w:sdtContent>
  </w:sdt>
  <w:p w:rsidR="00224696" w:rsidRDefault="00224696">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96" w:rsidRDefault="00224696">
    <w:pPr>
      <w:pStyle w:val="Footer"/>
      <w:jc w:val="center"/>
    </w:pPr>
  </w:p>
  <w:p w:rsidR="00224696" w:rsidRDefault="002246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C13" w:rsidRDefault="00D57C13" w:rsidP="009368D8">
      <w:pPr>
        <w:spacing w:before="0" w:after="0" w:line="240" w:lineRule="auto"/>
      </w:pPr>
      <w:r>
        <w:separator/>
      </w:r>
    </w:p>
  </w:footnote>
  <w:footnote w:type="continuationSeparator" w:id="0">
    <w:p w:rsidR="00D57C13" w:rsidRDefault="00D57C13" w:rsidP="009368D8">
      <w:pPr>
        <w:spacing w:before="0" w:after="0" w:line="240" w:lineRule="auto"/>
      </w:pPr>
      <w:r>
        <w:continuationSeparator/>
      </w:r>
    </w:p>
  </w:footnote>
  <w:footnote w:id="1">
    <w:p w:rsidR="00224696" w:rsidRDefault="00224696" w:rsidP="00B37FDB">
      <w:pPr>
        <w:pStyle w:val="FootnoteText"/>
      </w:pPr>
      <w:r>
        <w:rPr>
          <w:rStyle w:val="FootnoteReference"/>
        </w:rPr>
        <w:footnoteRef/>
      </w:r>
      <w:r>
        <w:t xml:space="preserve"> Cần lưu ý rủi ro này là rủi ro trong quản lý dự án chứ không phải là rủi ro trong quản lý nhà nước. </w:t>
      </w:r>
    </w:p>
  </w:footnote>
  <w:footnote w:id="2">
    <w:p w:rsidR="00224696" w:rsidRDefault="00224696" w:rsidP="00B37FDB">
      <w:pPr>
        <w:pStyle w:val="FootnoteText"/>
      </w:pPr>
      <w:r>
        <w:rPr>
          <w:rStyle w:val="FootnoteReference"/>
          <w:rFonts w:eastAsia="Calibri"/>
        </w:rPr>
        <w:footnoteRef/>
      </w:r>
      <w:r>
        <w:t xml:space="preserve"> Hỗ trợ xây dựng công trình trong trường hợp thu không đủ bù chi; tổ chức bồi thường, giải phóng mặt bằng, thanh toán cho nhà đầu tư cung cấp dịch vụ trường hợp theo hợp đồng BTL, hợp đồng BLT và các hợp đồng tương tự khác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696" w:rsidRDefault="00224696">
    <w:pPr>
      <w:spacing w:line="0" w:lineRule="atLeast"/>
      <w:rPr>
        <w:sz w:val="0"/>
        <w:szCs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9EC"/>
    <w:multiLevelType w:val="hybridMultilevel"/>
    <w:tmpl w:val="44549F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790EF9"/>
    <w:multiLevelType w:val="multilevel"/>
    <w:tmpl w:val="343421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BA40FD6"/>
    <w:multiLevelType w:val="hybridMultilevel"/>
    <w:tmpl w:val="F30A7528"/>
    <w:lvl w:ilvl="0" w:tplc="87AA0CE4">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C24F9"/>
    <w:multiLevelType w:val="multilevel"/>
    <w:tmpl w:val="5922C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1044719"/>
    <w:multiLevelType w:val="hybridMultilevel"/>
    <w:tmpl w:val="53C040B4"/>
    <w:lvl w:ilvl="0" w:tplc="C674DCCE">
      <w:start w:val="1"/>
      <w:numFmt w:val="decimal"/>
      <w:lvlText w:val="%1."/>
      <w:lvlJc w:val="left"/>
      <w:pPr>
        <w:ind w:left="36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305367"/>
    <w:multiLevelType w:val="hybridMultilevel"/>
    <w:tmpl w:val="BCAA5042"/>
    <w:lvl w:ilvl="0" w:tplc="197E5B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CB4EA9"/>
    <w:multiLevelType w:val="hybridMultilevel"/>
    <w:tmpl w:val="BF3E50D2"/>
    <w:lvl w:ilvl="0" w:tplc="BB16F230">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047854"/>
    <w:multiLevelType w:val="hybridMultilevel"/>
    <w:tmpl w:val="E5849254"/>
    <w:lvl w:ilvl="0" w:tplc="197E5B9E">
      <w:numFmt w:val="bullet"/>
      <w:lvlText w:val="-"/>
      <w:lvlJc w:val="left"/>
      <w:pPr>
        <w:ind w:left="1026" w:hanging="720"/>
      </w:pPr>
      <w:rPr>
        <w:rFonts w:ascii="Times New Roman" w:eastAsiaTheme="minorHAnsi" w:hAnsi="Times New Roman" w:cs="Times New Roman" w:hint="default"/>
        <w:w w:val="100"/>
        <w:sz w:val="26"/>
        <w:szCs w:val="26"/>
      </w:rPr>
    </w:lvl>
    <w:lvl w:ilvl="1" w:tplc="BFA0ED00">
      <w:start w:val="1"/>
      <w:numFmt w:val="bullet"/>
      <w:lvlText w:val="•"/>
      <w:lvlJc w:val="left"/>
      <w:pPr>
        <w:ind w:left="1858" w:hanging="720"/>
      </w:pPr>
      <w:rPr>
        <w:rFonts w:hint="default"/>
      </w:rPr>
    </w:lvl>
    <w:lvl w:ilvl="2" w:tplc="B2668682">
      <w:start w:val="1"/>
      <w:numFmt w:val="bullet"/>
      <w:lvlText w:val="•"/>
      <w:lvlJc w:val="left"/>
      <w:pPr>
        <w:ind w:left="2696" w:hanging="720"/>
      </w:pPr>
      <w:rPr>
        <w:rFonts w:hint="default"/>
      </w:rPr>
    </w:lvl>
    <w:lvl w:ilvl="3" w:tplc="AB1253A8">
      <w:start w:val="1"/>
      <w:numFmt w:val="bullet"/>
      <w:lvlText w:val="•"/>
      <w:lvlJc w:val="left"/>
      <w:pPr>
        <w:ind w:left="3535" w:hanging="720"/>
      </w:pPr>
      <w:rPr>
        <w:rFonts w:hint="default"/>
      </w:rPr>
    </w:lvl>
    <w:lvl w:ilvl="4" w:tplc="D7161F4C">
      <w:start w:val="1"/>
      <w:numFmt w:val="bullet"/>
      <w:lvlText w:val="•"/>
      <w:lvlJc w:val="left"/>
      <w:pPr>
        <w:ind w:left="4373" w:hanging="720"/>
      </w:pPr>
      <w:rPr>
        <w:rFonts w:hint="default"/>
      </w:rPr>
    </w:lvl>
    <w:lvl w:ilvl="5" w:tplc="29CE421E">
      <w:start w:val="1"/>
      <w:numFmt w:val="bullet"/>
      <w:lvlText w:val="•"/>
      <w:lvlJc w:val="left"/>
      <w:pPr>
        <w:ind w:left="5212" w:hanging="720"/>
      </w:pPr>
      <w:rPr>
        <w:rFonts w:hint="default"/>
      </w:rPr>
    </w:lvl>
    <w:lvl w:ilvl="6" w:tplc="F18885F8">
      <w:start w:val="1"/>
      <w:numFmt w:val="bullet"/>
      <w:lvlText w:val="•"/>
      <w:lvlJc w:val="left"/>
      <w:pPr>
        <w:ind w:left="6050" w:hanging="720"/>
      </w:pPr>
      <w:rPr>
        <w:rFonts w:hint="default"/>
      </w:rPr>
    </w:lvl>
    <w:lvl w:ilvl="7" w:tplc="DEC82E92">
      <w:start w:val="1"/>
      <w:numFmt w:val="bullet"/>
      <w:lvlText w:val="•"/>
      <w:lvlJc w:val="left"/>
      <w:pPr>
        <w:ind w:left="6889" w:hanging="720"/>
      </w:pPr>
      <w:rPr>
        <w:rFonts w:hint="default"/>
      </w:rPr>
    </w:lvl>
    <w:lvl w:ilvl="8" w:tplc="12F0C0F6">
      <w:start w:val="1"/>
      <w:numFmt w:val="bullet"/>
      <w:lvlText w:val="•"/>
      <w:lvlJc w:val="left"/>
      <w:pPr>
        <w:ind w:left="7727" w:hanging="720"/>
      </w:pPr>
      <w:rPr>
        <w:rFonts w:hint="default"/>
      </w:rPr>
    </w:lvl>
  </w:abstractNum>
  <w:abstractNum w:abstractNumId="8">
    <w:nsid w:val="39F2411F"/>
    <w:multiLevelType w:val="hybridMultilevel"/>
    <w:tmpl w:val="002A97CE"/>
    <w:lvl w:ilvl="0" w:tplc="197E5B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C2AC4"/>
    <w:multiLevelType w:val="hybridMultilevel"/>
    <w:tmpl w:val="24A2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41EB3"/>
    <w:multiLevelType w:val="hybridMultilevel"/>
    <w:tmpl w:val="DB1091EA"/>
    <w:lvl w:ilvl="0" w:tplc="3AF2E22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D519F"/>
    <w:multiLevelType w:val="hybridMultilevel"/>
    <w:tmpl w:val="0BB8DD30"/>
    <w:lvl w:ilvl="0" w:tplc="386E2C8E">
      <w:start w:val="1"/>
      <w:numFmt w:val="bullet"/>
      <w:lvlText w:val="•"/>
      <w:lvlJc w:val="left"/>
      <w:pPr>
        <w:tabs>
          <w:tab w:val="num" w:pos="720"/>
        </w:tabs>
        <w:ind w:left="720" w:hanging="360"/>
      </w:pPr>
      <w:rPr>
        <w:rFonts w:ascii="Times New Roman" w:hAnsi="Times New Roman" w:hint="default"/>
      </w:rPr>
    </w:lvl>
    <w:lvl w:ilvl="1" w:tplc="BCC8E11A" w:tentative="1">
      <w:start w:val="1"/>
      <w:numFmt w:val="bullet"/>
      <w:lvlText w:val="•"/>
      <w:lvlJc w:val="left"/>
      <w:pPr>
        <w:tabs>
          <w:tab w:val="num" w:pos="1440"/>
        </w:tabs>
        <w:ind w:left="1440" w:hanging="360"/>
      </w:pPr>
      <w:rPr>
        <w:rFonts w:ascii="Times New Roman" w:hAnsi="Times New Roman" w:hint="default"/>
      </w:rPr>
    </w:lvl>
    <w:lvl w:ilvl="2" w:tplc="525AA99A" w:tentative="1">
      <w:start w:val="1"/>
      <w:numFmt w:val="bullet"/>
      <w:lvlText w:val="•"/>
      <w:lvlJc w:val="left"/>
      <w:pPr>
        <w:tabs>
          <w:tab w:val="num" w:pos="2160"/>
        </w:tabs>
        <w:ind w:left="2160" w:hanging="360"/>
      </w:pPr>
      <w:rPr>
        <w:rFonts w:ascii="Times New Roman" w:hAnsi="Times New Roman" w:hint="default"/>
      </w:rPr>
    </w:lvl>
    <w:lvl w:ilvl="3" w:tplc="211ED590" w:tentative="1">
      <w:start w:val="1"/>
      <w:numFmt w:val="bullet"/>
      <w:lvlText w:val="•"/>
      <w:lvlJc w:val="left"/>
      <w:pPr>
        <w:tabs>
          <w:tab w:val="num" w:pos="2880"/>
        </w:tabs>
        <w:ind w:left="2880" w:hanging="360"/>
      </w:pPr>
      <w:rPr>
        <w:rFonts w:ascii="Times New Roman" w:hAnsi="Times New Roman" w:hint="default"/>
      </w:rPr>
    </w:lvl>
    <w:lvl w:ilvl="4" w:tplc="85F4456C" w:tentative="1">
      <w:start w:val="1"/>
      <w:numFmt w:val="bullet"/>
      <w:lvlText w:val="•"/>
      <w:lvlJc w:val="left"/>
      <w:pPr>
        <w:tabs>
          <w:tab w:val="num" w:pos="3600"/>
        </w:tabs>
        <w:ind w:left="3600" w:hanging="360"/>
      </w:pPr>
      <w:rPr>
        <w:rFonts w:ascii="Times New Roman" w:hAnsi="Times New Roman" w:hint="default"/>
      </w:rPr>
    </w:lvl>
    <w:lvl w:ilvl="5" w:tplc="950EE556" w:tentative="1">
      <w:start w:val="1"/>
      <w:numFmt w:val="bullet"/>
      <w:lvlText w:val="•"/>
      <w:lvlJc w:val="left"/>
      <w:pPr>
        <w:tabs>
          <w:tab w:val="num" w:pos="4320"/>
        </w:tabs>
        <w:ind w:left="4320" w:hanging="360"/>
      </w:pPr>
      <w:rPr>
        <w:rFonts w:ascii="Times New Roman" w:hAnsi="Times New Roman" w:hint="default"/>
      </w:rPr>
    </w:lvl>
    <w:lvl w:ilvl="6" w:tplc="BC9062A4" w:tentative="1">
      <w:start w:val="1"/>
      <w:numFmt w:val="bullet"/>
      <w:lvlText w:val="•"/>
      <w:lvlJc w:val="left"/>
      <w:pPr>
        <w:tabs>
          <w:tab w:val="num" w:pos="5040"/>
        </w:tabs>
        <w:ind w:left="5040" w:hanging="360"/>
      </w:pPr>
      <w:rPr>
        <w:rFonts w:ascii="Times New Roman" w:hAnsi="Times New Roman" w:hint="default"/>
      </w:rPr>
    </w:lvl>
    <w:lvl w:ilvl="7" w:tplc="9B08F7C8" w:tentative="1">
      <w:start w:val="1"/>
      <w:numFmt w:val="bullet"/>
      <w:lvlText w:val="•"/>
      <w:lvlJc w:val="left"/>
      <w:pPr>
        <w:tabs>
          <w:tab w:val="num" w:pos="5760"/>
        </w:tabs>
        <w:ind w:left="5760" w:hanging="360"/>
      </w:pPr>
      <w:rPr>
        <w:rFonts w:ascii="Times New Roman" w:hAnsi="Times New Roman" w:hint="default"/>
      </w:rPr>
    </w:lvl>
    <w:lvl w:ilvl="8" w:tplc="402A173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1934E39"/>
    <w:multiLevelType w:val="hybridMultilevel"/>
    <w:tmpl w:val="3AB2217A"/>
    <w:lvl w:ilvl="0" w:tplc="197E5B9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D92AA6"/>
    <w:multiLevelType w:val="hybridMultilevel"/>
    <w:tmpl w:val="D030688A"/>
    <w:lvl w:ilvl="0" w:tplc="08C25F64">
      <w:start w:val="1"/>
      <w:numFmt w:val="bullet"/>
      <w:lvlText w:val="•"/>
      <w:lvlJc w:val="left"/>
      <w:pPr>
        <w:tabs>
          <w:tab w:val="num" w:pos="720"/>
        </w:tabs>
        <w:ind w:left="720" w:hanging="360"/>
      </w:pPr>
      <w:rPr>
        <w:rFonts w:ascii="Times New Roman" w:hAnsi="Times New Roman" w:hint="default"/>
      </w:rPr>
    </w:lvl>
    <w:lvl w:ilvl="1" w:tplc="E33E47AA" w:tentative="1">
      <w:start w:val="1"/>
      <w:numFmt w:val="bullet"/>
      <w:lvlText w:val="•"/>
      <w:lvlJc w:val="left"/>
      <w:pPr>
        <w:tabs>
          <w:tab w:val="num" w:pos="1440"/>
        </w:tabs>
        <w:ind w:left="1440" w:hanging="360"/>
      </w:pPr>
      <w:rPr>
        <w:rFonts w:ascii="Times New Roman" w:hAnsi="Times New Roman" w:hint="default"/>
      </w:rPr>
    </w:lvl>
    <w:lvl w:ilvl="2" w:tplc="93DA769A" w:tentative="1">
      <w:start w:val="1"/>
      <w:numFmt w:val="bullet"/>
      <w:lvlText w:val="•"/>
      <w:lvlJc w:val="left"/>
      <w:pPr>
        <w:tabs>
          <w:tab w:val="num" w:pos="2160"/>
        </w:tabs>
        <w:ind w:left="2160" w:hanging="360"/>
      </w:pPr>
      <w:rPr>
        <w:rFonts w:ascii="Times New Roman" w:hAnsi="Times New Roman" w:hint="default"/>
      </w:rPr>
    </w:lvl>
    <w:lvl w:ilvl="3" w:tplc="57025414" w:tentative="1">
      <w:start w:val="1"/>
      <w:numFmt w:val="bullet"/>
      <w:lvlText w:val="•"/>
      <w:lvlJc w:val="left"/>
      <w:pPr>
        <w:tabs>
          <w:tab w:val="num" w:pos="2880"/>
        </w:tabs>
        <w:ind w:left="2880" w:hanging="360"/>
      </w:pPr>
      <w:rPr>
        <w:rFonts w:ascii="Times New Roman" w:hAnsi="Times New Roman" w:hint="default"/>
      </w:rPr>
    </w:lvl>
    <w:lvl w:ilvl="4" w:tplc="EDE27988" w:tentative="1">
      <w:start w:val="1"/>
      <w:numFmt w:val="bullet"/>
      <w:lvlText w:val="•"/>
      <w:lvlJc w:val="left"/>
      <w:pPr>
        <w:tabs>
          <w:tab w:val="num" w:pos="3600"/>
        </w:tabs>
        <w:ind w:left="3600" w:hanging="360"/>
      </w:pPr>
      <w:rPr>
        <w:rFonts w:ascii="Times New Roman" w:hAnsi="Times New Roman" w:hint="default"/>
      </w:rPr>
    </w:lvl>
    <w:lvl w:ilvl="5" w:tplc="C6728338" w:tentative="1">
      <w:start w:val="1"/>
      <w:numFmt w:val="bullet"/>
      <w:lvlText w:val="•"/>
      <w:lvlJc w:val="left"/>
      <w:pPr>
        <w:tabs>
          <w:tab w:val="num" w:pos="4320"/>
        </w:tabs>
        <w:ind w:left="4320" w:hanging="360"/>
      </w:pPr>
      <w:rPr>
        <w:rFonts w:ascii="Times New Roman" w:hAnsi="Times New Roman" w:hint="default"/>
      </w:rPr>
    </w:lvl>
    <w:lvl w:ilvl="6" w:tplc="A27CFDC2" w:tentative="1">
      <w:start w:val="1"/>
      <w:numFmt w:val="bullet"/>
      <w:lvlText w:val="•"/>
      <w:lvlJc w:val="left"/>
      <w:pPr>
        <w:tabs>
          <w:tab w:val="num" w:pos="5040"/>
        </w:tabs>
        <w:ind w:left="5040" w:hanging="360"/>
      </w:pPr>
      <w:rPr>
        <w:rFonts w:ascii="Times New Roman" w:hAnsi="Times New Roman" w:hint="default"/>
      </w:rPr>
    </w:lvl>
    <w:lvl w:ilvl="7" w:tplc="A04CF3E0" w:tentative="1">
      <w:start w:val="1"/>
      <w:numFmt w:val="bullet"/>
      <w:lvlText w:val="•"/>
      <w:lvlJc w:val="left"/>
      <w:pPr>
        <w:tabs>
          <w:tab w:val="num" w:pos="5760"/>
        </w:tabs>
        <w:ind w:left="5760" w:hanging="360"/>
      </w:pPr>
      <w:rPr>
        <w:rFonts w:ascii="Times New Roman" w:hAnsi="Times New Roman" w:hint="default"/>
      </w:rPr>
    </w:lvl>
    <w:lvl w:ilvl="8" w:tplc="8178811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8476089"/>
    <w:multiLevelType w:val="multilevel"/>
    <w:tmpl w:val="0CCE9C6E"/>
    <w:lvl w:ilvl="0">
      <w:start w:val="1"/>
      <w:numFmt w:val="decimal"/>
      <w:lvlText w:val="%1."/>
      <w:lvlJc w:val="left"/>
      <w:pPr>
        <w:tabs>
          <w:tab w:val="num" w:pos="284"/>
        </w:tabs>
        <w:ind w:left="432" w:hanging="432"/>
      </w:pPr>
      <w:rPr>
        <w:rFonts w:ascii="Times New Roman Bold" w:hAnsi="Times New Roman Bold" w:cs="Times New Roman Bold" w:hint="default"/>
        <w:b/>
        <w:bCs/>
        <w:i w:val="0"/>
        <w:iCs w:val="0"/>
        <w:color w:val="FFFFFF"/>
        <w:sz w:val="28"/>
        <w:szCs w:val="28"/>
      </w:rPr>
    </w:lvl>
    <w:lvl w:ilvl="1">
      <w:start w:val="1"/>
      <w:numFmt w:val="decimal"/>
      <w:suff w:val="space"/>
      <w:lvlText w:val="%1.%2."/>
      <w:lvlJc w:val="left"/>
      <w:pPr>
        <w:ind w:left="425" w:hanging="425"/>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D875AC1"/>
    <w:multiLevelType w:val="multilevel"/>
    <w:tmpl w:val="C30426C4"/>
    <w:lvl w:ilvl="0">
      <w:start w:val="1"/>
      <w:numFmt w:val="decimal"/>
      <w:lvlText w:val="%1"/>
      <w:lvlJc w:val="left"/>
      <w:pPr>
        <w:ind w:left="640" w:hanging="6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614B58C2"/>
    <w:multiLevelType w:val="hybridMultilevel"/>
    <w:tmpl w:val="3FAC2676"/>
    <w:lvl w:ilvl="0" w:tplc="7A0E0B34">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1C1D95"/>
    <w:multiLevelType w:val="hybridMultilevel"/>
    <w:tmpl w:val="14323CA4"/>
    <w:lvl w:ilvl="0" w:tplc="197E5B9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86C577B"/>
    <w:multiLevelType w:val="hybridMultilevel"/>
    <w:tmpl w:val="8E503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D342516"/>
    <w:multiLevelType w:val="hybridMultilevel"/>
    <w:tmpl w:val="D3ECAB0A"/>
    <w:lvl w:ilvl="0" w:tplc="197E5B9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748686E"/>
    <w:multiLevelType w:val="hybridMultilevel"/>
    <w:tmpl w:val="35206B5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2"/>
  </w:num>
  <w:num w:numId="2">
    <w:abstractNumId w:val="1"/>
  </w:num>
  <w:num w:numId="3">
    <w:abstractNumId w:val="3"/>
  </w:num>
  <w:num w:numId="4">
    <w:abstractNumId w:val="5"/>
  </w:num>
  <w:num w:numId="5">
    <w:abstractNumId w:val="15"/>
  </w:num>
  <w:num w:numId="6">
    <w:abstractNumId w:val="16"/>
  </w:num>
  <w:num w:numId="7">
    <w:abstractNumId w:val="9"/>
  </w:num>
  <w:num w:numId="8">
    <w:abstractNumId w:val="10"/>
  </w:num>
  <w:num w:numId="9">
    <w:abstractNumId w:val="4"/>
  </w:num>
  <w:num w:numId="10">
    <w:abstractNumId w:val="12"/>
  </w:num>
  <w:num w:numId="11">
    <w:abstractNumId w:val="19"/>
  </w:num>
  <w:num w:numId="12">
    <w:abstractNumId w:val="8"/>
  </w:num>
  <w:num w:numId="13">
    <w:abstractNumId w:val="12"/>
  </w:num>
  <w:num w:numId="14">
    <w:abstractNumId w:val="6"/>
  </w:num>
  <w:num w:numId="15">
    <w:abstractNumId w:val="14"/>
  </w:num>
  <w:num w:numId="16">
    <w:abstractNumId w:val="7"/>
  </w:num>
  <w:num w:numId="17">
    <w:abstractNumId w:val="17"/>
  </w:num>
  <w:num w:numId="18">
    <w:abstractNumId w:val="20"/>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num>
  <w:num w:numId="30">
    <w:abstractNumId w:val="13"/>
  </w:num>
  <w:num w:numId="31">
    <w:abstractNumId w:val="11"/>
  </w:num>
  <w:num w:numId="32">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9368D8"/>
    <w:rsid w:val="00000489"/>
    <w:rsid w:val="00000F16"/>
    <w:rsid w:val="000010D6"/>
    <w:rsid w:val="00001C32"/>
    <w:rsid w:val="0000328A"/>
    <w:rsid w:val="00006A30"/>
    <w:rsid w:val="00007D70"/>
    <w:rsid w:val="00007EEF"/>
    <w:rsid w:val="00011AC4"/>
    <w:rsid w:val="00013F27"/>
    <w:rsid w:val="000333D5"/>
    <w:rsid w:val="0004167D"/>
    <w:rsid w:val="00055869"/>
    <w:rsid w:val="00066377"/>
    <w:rsid w:val="00087EB4"/>
    <w:rsid w:val="000A1908"/>
    <w:rsid w:val="000A5A85"/>
    <w:rsid w:val="000B4958"/>
    <w:rsid w:val="000D777B"/>
    <w:rsid w:val="000F7D7D"/>
    <w:rsid w:val="00101161"/>
    <w:rsid w:val="00101543"/>
    <w:rsid w:val="00101CA9"/>
    <w:rsid w:val="0010707F"/>
    <w:rsid w:val="00123576"/>
    <w:rsid w:val="00124293"/>
    <w:rsid w:val="00132D6E"/>
    <w:rsid w:val="00137657"/>
    <w:rsid w:val="00142CF5"/>
    <w:rsid w:val="00145EA9"/>
    <w:rsid w:val="00166CC0"/>
    <w:rsid w:val="0017381A"/>
    <w:rsid w:val="00176100"/>
    <w:rsid w:val="00180AD9"/>
    <w:rsid w:val="001824FA"/>
    <w:rsid w:val="001847A4"/>
    <w:rsid w:val="00196023"/>
    <w:rsid w:val="001A0923"/>
    <w:rsid w:val="001A11EE"/>
    <w:rsid w:val="001A5644"/>
    <w:rsid w:val="001A5B3C"/>
    <w:rsid w:val="001B5FF8"/>
    <w:rsid w:val="001C0C2C"/>
    <w:rsid w:val="001D2C0C"/>
    <w:rsid w:val="001D6894"/>
    <w:rsid w:val="001E17AE"/>
    <w:rsid w:val="001E32C4"/>
    <w:rsid w:val="001E467B"/>
    <w:rsid w:val="001F25F7"/>
    <w:rsid w:val="001F379F"/>
    <w:rsid w:val="001F4399"/>
    <w:rsid w:val="00213713"/>
    <w:rsid w:val="00217313"/>
    <w:rsid w:val="00220581"/>
    <w:rsid w:val="00224696"/>
    <w:rsid w:val="0023096B"/>
    <w:rsid w:val="002628E8"/>
    <w:rsid w:val="00270DEB"/>
    <w:rsid w:val="0027375F"/>
    <w:rsid w:val="00274161"/>
    <w:rsid w:val="00282785"/>
    <w:rsid w:val="002B07F2"/>
    <w:rsid w:val="002B444F"/>
    <w:rsid w:val="002C18EB"/>
    <w:rsid w:val="002C3D88"/>
    <w:rsid w:val="002E2830"/>
    <w:rsid w:val="002E3434"/>
    <w:rsid w:val="002F7A16"/>
    <w:rsid w:val="00302AA5"/>
    <w:rsid w:val="003074BF"/>
    <w:rsid w:val="00307C48"/>
    <w:rsid w:val="003152CC"/>
    <w:rsid w:val="00321002"/>
    <w:rsid w:val="00330596"/>
    <w:rsid w:val="00330DBF"/>
    <w:rsid w:val="0034249F"/>
    <w:rsid w:val="0034787E"/>
    <w:rsid w:val="0035316A"/>
    <w:rsid w:val="00353AFA"/>
    <w:rsid w:val="00371A09"/>
    <w:rsid w:val="003804A9"/>
    <w:rsid w:val="0039035D"/>
    <w:rsid w:val="00390CA9"/>
    <w:rsid w:val="00391F98"/>
    <w:rsid w:val="00394E7E"/>
    <w:rsid w:val="003C000F"/>
    <w:rsid w:val="003D1DD6"/>
    <w:rsid w:val="003D779E"/>
    <w:rsid w:val="003E1911"/>
    <w:rsid w:val="003F0702"/>
    <w:rsid w:val="003F2B5A"/>
    <w:rsid w:val="003F502E"/>
    <w:rsid w:val="003F6222"/>
    <w:rsid w:val="00404798"/>
    <w:rsid w:val="0041095D"/>
    <w:rsid w:val="00412834"/>
    <w:rsid w:val="00415532"/>
    <w:rsid w:val="00426545"/>
    <w:rsid w:val="00426FA4"/>
    <w:rsid w:val="004462BA"/>
    <w:rsid w:val="00450A1E"/>
    <w:rsid w:val="00460980"/>
    <w:rsid w:val="00473AE5"/>
    <w:rsid w:val="004765BF"/>
    <w:rsid w:val="00480B38"/>
    <w:rsid w:val="004834E1"/>
    <w:rsid w:val="00486444"/>
    <w:rsid w:val="00487AA6"/>
    <w:rsid w:val="00491449"/>
    <w:rsid w:val="00496C2C"/>
    <w:rsid w:val="004A4430"/>
    <w:rsid w:val="004A4952"/>
    <w:rsid w:val="004B56CC"/>
    <w:rsid w:val="004B76AA"/>
    <w:rsid w:val="004C49B8"/>
    <w:rsid w:val="004C7A26"/>
    <w:rsid w:val="004D2C56"/>
    <w:rsid w:val="004D37C8"/>
    <w:rsid w:val="004D49DC"/>
    <w:rsid w:val="004D675E"/>
    <w:rsid w:val="004D681C"/>
    <w:rsid w:val="004E6297"/>
    <w:rsid w:val="004F22A3"/>
    <w:rsid w:val="004F3B5E"/>
    <w:rsid w:val="00500073"/>
    <w:rsid w:val="005039C1"/>
    <w:rsid w:val="00511F68"/>
    <w:rsid w:val="00512058"/>
    <w:rsid w:val="00515732"/>
    <w:rsid w:val="00530133"/>
    <w:rsid w:val="005358E0"/>
    <w:rsid w:val="0056354E"/>
    <w:rsid w:val="00564694"/>
    <w:rsid w:val="00573EA4"/>
    <w:rsid w:val="0058719F"/>
    <w:rsid w:val="0059166C"/>
    <w:rsid w:val="0059258A"/>
    <w:rsid w:val="00594FD2"/>
    <w:rsid w:val="0059551D"/>
    <w:rsid w:val="005A1813"/>
    <w:rsid w:val="005A776D"/>
    <w:rsid w:val="005C047C"/>
    <w:rsid w:val="005C5F3E"/>
    <w:rsid w:val="005C6CFE"/>
    <w:rsid w:val="005D0874"/>
    <w:rsid w:val="005D306C"/>
    <w:rsid w:val="005D3C58"/>
    <w:rsid w:val="005E59E8"/>
    <w:rsid w:val="005E6E84"/>
    <w:rsid w:val="005F73CF"/>
    <w:rsid w:val="00607370"/>
    <w:rsid w:val="006100BE"/>
    <w:rsid w:val="0063250C"/>
    <w:rsid w:val="0063368E"/>
    <w:rsid w:val="0063373A"/>
    <w:rsid w:val="00642377"/>
    <w:rsid w:val="006448DF"/>
    <w:rsid w:val="00645B64"/>
    <w:rsid w:val="00645E74"/>
    <w:rsid w:val="00645F06"/>
    <w:rsid w:val="00651414"/>
    <w:rsid w:val="006517BA"/>
    <w:rsid w:val="0065769C"/>
    <w:rsid w:val="006640B5"/>
    <w:rsid w:val="00691629"/>
    <w:rsid w:val="006A0621"/>
    <w:rsid w:val="006B3C14"/>
    <w:rsid w:val="006C017F"/>
    <w:rsid w:val="006C42A6"/>
    <w:rsid w:val="006C5BD5"/>
    <w:rsid w:val="006C7138"/>
    <w:rsid w:val="006D6FEB"/>
    <w:rsid w:val="006E2A4E"/>
    <w:rsid w:val="006F7846"/>
    <w:rsid w:val="00702E94"/>
    <w:rsid w:val="00711404"/>
    <w:rsid w:val="007262E8"/>
    <w:rsid w:val="00732E0F"/>
    <w:rsid w:val="00740F6D"/>
    <w:rsid w:val="00741F00"/>
    <w:rsid w:val="00743BF8"/>
    <w:rsid w:val="00744E95"/>
    <w:rsid w:val="007564C3"/>
    <w:rsid w:val="0077377A"/>
    <w:rsid w:val="00787400"/>
    <w:rsid w:val="00794802"/>
    <w:rsid w:val="007A0C6D"/>
    <w:rsid w:val="007B0FFA"/>
    <w:rsid w:val="007B1E75"/>
    <w:rsid w:val="007B36F8"/>
    <w:rsid w:val="007B6724"/>
    <w:rsid w:val="007D20E4"/>
    <w:rsid w:val="007D2EA0"/>
    <w:rsid w:val="007D4520"/>
    <w:rsid w:val="007E1EE3"/>
    <w:rsid w:val="007E5F97"/>
    <w:rsid w:val="007F0E46"/>
    <w:rsid w:val="00811D6E"/>
    <w:rsid w:val="00812157"/>
    <w:rsid w:val="008131EA"/>
    <w:rsid w:val="00826652"/>
    <w:rsid w:val="008271B2"/>
    <w:rsid w:val="00827F3F"/>
    <w:rsid w:val="008301A3"/>
    <w:rsid w:val="00851811"/>
    <w:rsid w:val="008534F4"/>
    <w:rsid w:val="00865B62"/>
    <w:rsid w:val="00870D2A"/>
    <w:rsid w:val="00881897"/>
    <w:rsid w:val="00883AB3"/>
    <w:rsid w:val="00885558"/>
    <w:rsid w:val="00887826"/>
    <w:rsid w:val="00891792"/>
    <w:rsid w:val="00895551"/>
    <w:rsid w:val="008A1253"/>
    <w:rsid w:val="008A3AD5"/>
    <w:rsid w:val="008B150A"/>
    <w:rsid w:val="008B1D05"/>
    <w:rsid w:val="008B7082"/>
    <w:rsid w:val="008C0F11"/>
    <w:rsid w:val="008C5415"/>
    <w:rsid w:val="008C74FC"/>
    <w:rsid w:val="008D17BC"/>
    <w:rsid w:val="008D1F04"/>
    <w:rsid w:val="008D56F4"/>
    <w:rsid w:val="008D6B09"/>
    <w:rsid w:val="008E5847"/>
    <w:rsid w:val="008F036C"/>
    <w:rsid w:val="008F38D1"/>
    <w:rsid w:val="008F5E76"/>
    <w:rsid w:val="00903D6F"/>
    <w:rsid w:val="00907413"/>
    <w:rsid w:val="0091050C"/>
    <w:rsid w:val="00913F8F"/>
    <w:rsid w:val="00930FEE"/>
    <w:rsid w:val="009322C5"/>
    <w:rsid w:val="009331EE"/>
    <w:rsid w:val="0093356F"/>
    <w:rsid w:val="009368D8"/>
    <w:rsid w:val="00936E5D"/>
    <w:rsid w:val="00942045"/>
    <w:rsid w:val="00944ABE"/>
    <w:rsid w:val="0095323C"/>
    <w:rsid w:val="00953967"/>
    <w:rsid w:val="009548A4"/>
    <w:rsid w:val="009566A5"/>
    <w:rsid w:val="00957240"/>
    <w:rsid w:val="0096099A"/>
    <w:rsid w:val="00963320"/>
    <w:rsid w:val="00963B50"/>
    <w:rsid w:val="00970E9A"/>
    <w:rsid w:val="0097552F"/>
    <w:rsid w:val="00976833"/>
    <w:rsid w:val="0098057D"/>
    <w:rsid w:val="0098424E"/>
    <w:rsid w:val="00987B8F"/>
    <w:rsid w:val="00995EC0"/>
    <w:rsid w:val="009A25D6"/>
    <w:rsid w:val="009D7FF9"/>
    <w:rsid w:val="009E6F4E"/>
    <w:rsid w:val="009F0FD3"/>
    <w:rsid w:val="009F3024"/>
    <w:rsid w:val="009F7851"/>
    <w:rsid w:val="00A01228"/>
    <w:rsid w:val="00A16530"/>
    <w:rsid w:val="00A207EB"/>
    <w:rsid w:val="00A2768F"/>
    <w:rsid w:val="00A32C2A"/>
    <w:rsid w:val="00A46997"/>
    <w:rsid w:val="00A4794F"/>
    <w:rsid w:val="00A50EC2"/>
    <w:rsid w:val="00A52C6F"/>
    <w:rsid w:val="00A539BB"/>
    <w:rsid w:val="00A670A6"/>
    <w:rsid w:val="00A710D8"/>
    <w:rsid w:val="00A71F99"/>
    <w:rsid w:val="00A76253"/>
    <w:rsid w:val="00A864A4"/>
    <w:rsid w:val="00A95CAC"/>
    <w:rsid w:val="00A95F97"/>
    <w:rsid w:val="00A974E6"/>
    <w:rsid w:val="00AB1E8C"/>
    <w:rsid w:val="00AB436D"/>
    <w:rsid w:val="00AC4344"/>
    <w:rsid w:val="00AD2307"/>
    <w:rsid w:val="00AD76E4"/>
    <w:rsid w:val="00AE05EF"/>
    <w:rsid w:val="00AE473A"/>
    <w:rsid w:val="00B04537"/>
    <w:rsid w:val="00B05F0E"/>
    <w:rsid w:val="00B067B6"/>
    <w:rsid w:val="00B15EB5"/>
    <w:rsid w:val="00B2616A"/>
    <w:rsid w:val="00B37FDB"/>
    <w:rsid w:val="00B4492D"/>
    <w:rsid w:val="00B56529"/>
    <w:rsid w:val="00B57D18"/>
    <w:rsid w:val="00B62990"/>
    <w:rsid w:val="00B67EC5"/>
    <w:rsid w:val="00B81261"/>
    <w:rsid w:val="00B81A18"/>
    <w:rsid w:val="00BA2F4D"/>
    <w:rsid w:val="00BB49D4"/>
    <w:rsid w:val="00BB5B54"/>
    <w:rsid w:val="00BC31C2"/>
    <w:rsid w:val="00BC32BF"/>
    <w:rsid w:val="00BC47BD"/>
    <w:rsid w:val="00BD0401"/>
    <w:rsid w:val="00BD55D2"/>
    <w:rsid w:val="00BF2179"/>
    <w:rsid w:val="00BF3527"/>
    <w:rsid w:val="00BF44A6"/>
    <w:rsid w:val="00BF4A7D"/>
    <w:rsid w:val="00C10256"/>
    <w:rsid w:val="00C1040D"/>
    <w:rsid w:val="00C10871"/>
    <w:rsid w:val="00C11C82"/>
    <w:rsid w:val="00C21658"/>
    <w:rsid w:val="00C24AF5"/>
    <w:rsid w:val="00C3636C"/>
    <w:rsid w:val="00C36D58"/>
    <w:rsid w:val="00C65CEE"/>
    <w:rsid w:val="00C65D9A"/>
    <w:rsid w:val="00C66FF9"/>
    <w:rsid w:val="00C67658"/>
    <w:rsid w:val="00C74163"/>
    <w:rsid w:val="00C7445A"/>
    <w:rsid w:val="00C77C00"/>
    <w:rsid w:val="00C874E5"/>
    <w:rsid w:val="00C87713"/>
    <w:rsid w:val="00C973A4"/>
    <w:rsid w:val="00CA3CE8"/>
    <w:rsid w:val="00CA407C"/>
    <w:rsid w:val="00CA5054"/>
    <w:rsid w:val="00CA7B11"/>
    <w:rsid w:val="00CB3147"/>
    <w:rsid w:val="00CC4D10"/>
    <w:rsid w:val="00CD18D2"/>
    <w:rsid w:val="00CD4246"/>
    <w:rsid w:val="00CE40FE"/>
    <w:rsid w:val="00CE453A"/>
    <w:rsid w:val="00CE6061"/>
    <w:rsid w:val="00CE76A0"/>
    <w:rsid w:val="00CF104C"/>
    <w:rsid w:val="00CF2EA8"/>
    <w:rsid w:val="00CF3439"/>
    <w:rsid w:val="00CF62F3"/>
    <w:rsid w:val="00D040CC"/>
    <w:rsid w:val="00D149AA"/>
    <w:rsid w:val="00D14B7C"/>
    <w:rsid w:val="00D1654E"/>
    <w:rsid w:val="00D210AA"/>
    <w:rsid w:val="00D3109F"/>
    <w:rsid w:val="00D34235"/>
    <w:rsid w:val="00D34510"/>
    <w:rsid w:val="00D4713E"/>
    <w:rsid w:val="00D513D4"/>
    <w:rsid w:val="00D57C13"/>
    <w:rsid w:val="00D6480B"/>
    <w:rsid w:val="00D70E28"/>
    <w:rsid w:val="00D73678"/>
    <w:rsid w:val="00D73EC0"/>
    <w:rsid w:val="00D760B4"/>
    <w:rsid w:val="00D76E56"/>
    <w:rsid w:val="00D7789D"/>
    <w:rsid w:val="00D871E8"/>
    <w:rsid w:val="00DA09E4"/>
    <w:rsid w:val="00DA2BB6"/>
    <w:rsid w:val="00DA30E3"/>
    <w:rsid w:val="00DB749B"/>
    <w:rsid w:val="00DD6EF2"/>
    <w:rsid w:val="00E14640"/>
    <w:rsid w:val="00E17988"/>
    <w:rsid w:val="00E22241"/>
    <w:rsid w:val="00E23450"/>
    <w:rsid w:val="00E23975"/>
    <w:rsid w:val="00E27D2B"/>
    <w:rsid w:val="00E44ABE"/>
    <w:rsid w:val="00E51D72"/>
    <w:rsid w:val="00E63B66"/>
    <w:rsid w:val="00E65552"/>
    <w:rsid w:val="00E7794D"/>
    <w:rsid w:val="00E8679C"/>
    <w:rsid w:val="00E9558A"/>
    <w:rsid w:val="00E974AA"/>
    <w:rsid w:val="00E979DA"/>
    <w:rsid w:val="00EA1A8E"/>
    <w:rsid w:val="00EA3BDC"/>
    <w:rsid w:val="00EB0504"/>
    <w:rsid w:val="00EB2300"/>
    <w:rsid w:val="00EB5269"/>
    <w:rsid w:val="00EC5DD8"/>
    <w:rsid w:val="00EC66B9"/>
    <w:rsid w:val="00ED07ED"/>
    <w:rsid w:val="00ED3DB1"/>
    <w:rsid w:val="00ED73BC"/>
    <w:rsid w:val="00EE55CD"/>
    <w:rsid w:val="00EE5E56"/>
    <w:rsid w:val="00EF09FC"/>
    <w:rsid w:val="00EF7593"/>
    <w:rsid w:val="00F0458D"/>
    <w:rsid w:val="00F053E0"/>
    <w:rsid w:val="00F058D4"/>
    <w:rsid w:val="00F05C91"/>
    <w:rsid w:val="00F17BB5"/>
    <w:rsid w:val="00F20CBD"/>
    <w:rsid w:val="00F24361"/>
    <w:rsid w:val="00F3077B"/>
    <w:rsid w:val="00F364A8"/>
    <w:rsid w:val="00F36F70"/>
    <w:rsid w:val="00F46396"/>
    <w:rsid w:val="00F46904"/>
    <w:rsid w:val="00F54D54"/>
    <w:rsid w:val="00F55D83"/>
    <w:rsid w:val="00F5766A"/>
    <w:rsid w:val="00F657E3"/>
    <w:rsid w:val="00F810A1"/>
    <w:rsid w:val="00F84F73"/>
    <w:rsid w:val="00F86167"/>
    <w:rsid w:val="00FA3081"/>
    <w:rsid w:val="00FA60AE"/>
    <w:rsid w:val="00FB30AA"/>
    <w:rsid w:val="00FC0E50"/>
    <w:rsid w:val="00FC52F4"/>
    <w:rsid w:val="00FD1AF5"/>
    <w:rsid w:val="00FD7DAF"/>
    <w:rsid w:val="00FE1DE4"/>
    <w:rsid w:val="00FE5BB2"/>
    <w:rsid w:val="00FE6E88"/>
    <w:rsid w:val="00FF38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0"/>
        <o:r id="V:Rule2" type="connector" idref="#Straight Arrow Connector 31"/>
        <o:r id="V:Rule3" type="connector" idref="#Straight Arrow Connector 32"/>
        <o:r id="V:Rule4" type="connector" idref="#Straight Arrow Connector 49"/>
        <o:r id="V:Rule5" type="connector" idref="#Straight Arrow Connector 59"/>
        <o:r id="V:Rule6" type="connector" idref="#Straight Arrow Connector 87"/>
        <o:r id="V:Rule7" type="connector" idref="#Straight Arrow Connector 88"/>
        <o:r id="V:Rule8" type="connector" idref="#Elbow Connector 89"/>
        <o:r id="V:Rule9" type="connector" idref="#Straight Arrow Connector 90"/>
        <o:r id="V:Rule10" type="connector" idref="#Straight Arrow Connector 91"/>
        <o:r id="V:Rule11" type="connector" idref="#Straight Arrow Connector 2"/>
        <o:r id="V:Rule12" type="connector" idref="#AutoShape 6"/>
        <o:r id="V:Rule13" type="connector" idref="#AutoShape 7"/>
        <o:r id="V:Rule14" type="connector" idref="#AutoShape 13"/>
        <o:r id="V:Rule15" type="connector" idref="#AutoShape 14"/>
        <o:r id="V:Rule16" type="connector" idref="#AutoShape 15"/>
        <o:r id="V:Rule17" type="connector" idref="#AutoShape 16"/>
        <o:r id="V:Rule18" type="connector" idref="#AutoShape 17"/>
        <o:r id="V:Rule19" type="connector" idref="#AutoShape 20"/>
        <o:r id="V:Rule20" type="connector" idref="#AutoShape 21"/>
        <o:r id="V:Rule21" type="connector" idref="#AutoShape 22"/>
        <o:r id="V:Rule22" type="connector" idref="#AutoShape 23"/>
        <o:r id="V:Rule23" type="connector" idref="#AutoShape 24"/>
        <o:r id="V:Rule24" type="connector" idref="#AutoShape 29"/>
        <o:r id="V:Rule25" type="connector" idref="#AutoShape 37"/>
        <o:r id="V:Rule26" type="connector" idref="#AutoShape 38"/>
        <o:r id="V:Rule27" type="connector" idref="#AutoShape 39"/>
        <o:r id="V:Rule28" type="connector" idref="#AutoShape 40"/>
        <o:r id="V:Rule29" type="connector" idref="#AutoShape 41"/>
        <o:r id="V:Rule30" type="connector" idref="#AutoShape 42"/>
        <o:r id="V:Rule31" type="connector" idref="#AutoShape 43"/>
        <o:r id="V:Rule32" type="connector" idref="#AutoShape 44"/>
        <o:r id="V:Rule33" type="connector" idref="#AutoShape 45"/>
        <o:r id="V:Rule34" type="connector" idref="#AutoShape 46"/>
        <o:r id="V:Rule35" type="connector" idref="#AutoShape 47"/>
        <o:r id="V:Rule36" type="connector" idref="#AutoShape 48"/>
        <o:r id="V:Rule37" type="connector" idref="#Straight Arrow Connector 183"/>
        <o:r id="V:Rule38" type="connector" idref="#Straight Arrow Connector 184"/>
        <o:r id="V:Rule39" type="connector" idref="#Straight Arrow Connector 185"/>
        <o:r id="V:Rule40" type="connector" idref="#Straight Arrow Connector 186"/>
        <o:r id="V:Rule41" type="connector" idref="#Straight Arrow Connector 18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98"/>
    <w:pPr>
      <w:autoSpaceDE w:val="0"/>
      <w:autoSpaceDN w:val="0"/>
      <w:spacing w:before="120" w:after="120" w:line="288" w:lineRule="auto"/>
      <w:ind w:firstLine="720"/>
      <w:contextualSpacing/>
      <w:jc w:val="both"/>
    </w:pPr>
    <w:rPr>
      <w:rFonts w:asciiTheme="majorHAnsi" w:eastAsia="Times New Roman" w:hAnsiTheme="majorHAnsi" w:cs=".VnTime"/>
      <w:sz w:val="28"/>
      <w:szCs w:val="28"/>
      <w:lang w:val="en-US"/>
    </w:rPr>
  </w:style>
  <w:style w:type="paragraph" w:styleId="Heading1">
    <w:name w:val="heading 1"/>
    <w:basedOn w:val="Normal"/>
    <w:next w:val="Normal"/>
    <w:link w:val="Heading1Char"/>
    <w:uiPriority w:val="9"/>
    <w:qFormat/>
    <w:rsid w:val="009368D8"/>
    <w:pPr>
      <w:keepNext/>
      <w:autoSpaceDE/>
      <w:autoSpaceDN/>
      <w:outlineLvl w:val="0"/>
    </w:pPr>
    <w:rPr>
      <w:rFonts w:cs="Times New Roman"/>
      <w:b/>
      <w:bCs/>
      <w:kern w:val="32"/>
      <w:sz w:val="32"/>
      <w:szCs w:val="32"/>
      <w:lang/>
    </w:rPr>
  </w:style>
  <w:style w:type="paragraph" w:styleId="Heading2">
    <w:name w:val="heading 2"/>
    <w:basedOn w:val="Normal"/>
    <w:next w:val="Normal"/>
    <w:link w:val="Heading2Char"/>
    <w:uiPriority w:val="9"/>
    <w:unhideWhenUsed/>
    <w:qFormat/>
    <w:rsid w:val="009368D8"/>
    <w:pPr>
      <w:keepNext/>
      <w:keepLines/>
      <w:numPr>
        <w:numId w:val="1"/>
      </w:numPr>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891792"/>
    <w:pPr>
      <w:keepNext/>
      <w:tabs>
        <w:tab w:val="num" w:pos="2160"/>
      </w:tabs>
      <w:autoSpaceDE/>
      <w:autoSpaceDN/>
      <w:spacing w:line="240" w:lineRule="auto"/>
      <w:ind w:left="720" w:hanging="720"/>
      <w:jc w:val="left"/>
      <w:outlineLvl w:val="2"/>
    </w:pPr>
    <w:rPr>
      <w:rFonts w:eastAsiaTheme="majorEastAsia" w:cstheme="majorBidi"/>
      <w:b/>
      <w:bCs/>
      <w:szCs w:val="26"/>
    </w:rPr>
  </w:style>
  <w:style w:type="paragraph" w:styleId="Heading4">
    <w:name w:val="heading 4"/>
    <w:basedOn w:val="Normal"/>
    <w:next w:val="Normal"/>
    <w:link w:val="Heading4Char"/>
    <w:uiPriority w:val="9"/>
    <w:semiHidden/>
    <w:unhideWhenUsed/>
    <w:qFormat/>
    <w:rsid w:val="00F86167"/>
    <w:pPr>
      <w:keepNext/>
      <w:tabs>
        <w:tab w:val="num" w:pos="2880"/>
      </w:tabs>
      <w:autoSpaceDE/>
      <w:autoSpaceDN/>
      <w:spacing w:before="240" w:after="60" w:line="240" w:lineRule="auto"/>
      <w:ind w:left="2880" w:hanging="720"/>
      <w:jc w:val="left"/>
      <w:outlineLvl w:val="3"/>
    </w:pPr>
    <w:rPr>
      <w:rFonts w:asciiTheme="minorHAnsi" w:eastAsiaTheme="minorEastAsia" w:hAnsiTheme="minorHAnsi" w:cstheme="minorBidi"/>
      <w:b/>
      <w:bCs/>
    </w:rPr>
  </w:style>
  <w:style w:type="paragraph" w:styleId="Heading5">
    <w:name w:val="heading 5"/>
    <w:basedOn w:val="Normal"/>
    <w:next w:val="Normal"/>
    <w:link w:val="Heading5Char"/>
    <w:uiPriority w:val="9"/>
    <w:semiHidden/>
    <w:unhideWhenUsed/>
    <w:qFormat/>
    <w:rsid w:val="00F86167"/>
    <w:pPr>
      <w:tabs>
        <w:tab w:val="num" w:pos="3600"/>
      </w:tabs>
      <w:autoSpaceDE/>
      <w:autoSpaceDN/>
      <w:spacing w:before="240" w:after="60" w:line="240" w:lineRule="auto"/>
      <w:ind w:left="3600" w:hanging="720"/>
      <w:jc w:val="left"/>
      <w:outlineLvl w:val="4"/>
    </w:pPr>
    <w:rPr>
      <w:rFonts w:asciiTheme="minorHAnsi" w:eastAsiaTheme="minorEastAsia" w:hAnsiTheme="minorHAnsi" w:cstheme="minorBidi"/>
      <w:b/>
      <w:bCs/>
      <w:i/>
      <w:iCs/>
      <w:szCs w:val="26"/>
    </w:rPr>
  </w:style>
  <w:style w:type="paragraph" w:styleId="Heading6">
    <w:name w:val="heading 6"/>
    <w:basedOn w:val="Normal"/>
    <w:next w:val="Normal"/>
    <w:link w:val="Heading6Char"/>
    <w:qFormat/>
    <w:rsid w:val="00F86167"/>
    <w:pPr>
      <w:tabs>
        <w:tab w:val="num" w:pos="4320"/>
      </w:tabs>
      <w:autoSpaceDE/>
      <w:autoSpaceDN/>
      <w:spacing w:before="240" w:after="60" w:line="240" w:lineRule="auto"/>
      <w:ind w:left="4320" w:hanging="720"/>
      <w:jc w:val="left"/>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F86167"/>
    <w:pPr>
      <w:tabs>
        <w:tab w:val="num" w:pos="5040"/>
      </w:tabs>
      <w:autoSpaceDE/>
      <w:autoSpaceDN/>
      <w:spacing w:before="240" w:after="60" w:line="240" w:lineRule="auto"/>
      <w:ind w:left="5040" w:hanging="720"/>
      <w:jc w:val="left"/>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F86167"/>
    <w:pPr>
      <w:tabs>
        <w:tab w:val="num" w:pos="5760"/>
      </w:tabs>
      <w:autoSpaceDE/>
      <w:autoSpaceDN/>
      <w:spacing w:before="240" w:after="60" w:line="240" w:lineRule="auto"/>
      <w:ind w:left="5760" w:hanging="720"/>
      <w:jc w:val="left"/>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F86167"/>
    <w:pPr>
      <w:tabs>
        <w:tab w:val="num" w:pos="6480"/>
      </w:tabs>
      <w:autoSpaceDE/>
      <w:autoSpaceDN/>
      <w:spacing w:before="240" w:after="60" w:line="240" w:lineRule="auto"/>
      <w:ind w:left="6480" w:hanging="720"/>
      <w:jc w:val="left"/>
      <w:outlineLvl w:val="8"/>
    </w:pPr>
    <w:rPr>
      <w:rFonts w:eastAsiaTheme="majorEastAsia"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68D8"/>
    <w:rPr>
      <w:rFonts w:asciiTheme="majorHAnsi" w:eastAsia="Times New Roman" w:hAnsiTheme="majorHAnsi" w:cs="Times New Roman"/>
      <w:b/>
      <w:bCs/>
      <w:kern w:val="32"/>
      <w:sz w:val="32"/>
      <w:szCs w:val="32"/>
      <w:lang/>
    </w:rPr>
  </w:style>
  <w:style w:type="character" w:customStyle="1" w:styleId="Heading2Char">
    <w:name w:val="Heading 2 Char"/>
    <w:basedOn w:val="DefaultParagraphFont"/>
    <w:link w:val="Heading2"/>
    <w:uiPriority w:val="9"/>
    <w:rsid w:val="009368D8"/>
    <w:rPr>
      <w:rFonts w:asciiTheme="majorHAnsi" w:eastAsiaTheme="majorEastAsia" w:hAnsiTheme="majorHAnsi" w:cstheme="majorBidi"/>
      <w:b/>
      <w:sz w:val="28"/>
      <w:szCs w:val="26"/>
      <w:lang w:val="en-US"/>
    </w:rPr>
  </w:style>
  <w:style w:type="paragraph" w:styleId="ListParagraph">
    <w:name w:val="List Paragraph"/>
    <w:aliases w:val="bullet"/>
    <w:basedOn w:val="Normal"/>
    <w:link w:val="ListParagraphChar"/>
    <w:uiPriority w:val="34"/>
    <w:qFormat/>
    <w:rsid w:val="009368D8"/>
    <w:pPr>
      <w:suppressAutoHyphens/>
      <w:autoSpaceDE/>
      <w:spacing w:before="240" w:line="360" w:lineRule="auto"/>
      <w:ind w:left="720"/>
      <w:textAlignment w:val="baseline"/>
    </w:pPr>
    <w:rPr>
      <w:rFonts w:ascii="Times New Roman" w:eastAsia="Calibri" w:hAnsi="Times New Roman" w:cs="Times New Roman"/>
      <w:szCs w:val="22"/>
      <w:lang/>
    </w:rPr>
  </w:style>
  <w:style w:type="character" w:customStyle="1" w:styleId="ListParagraphChar">
    <w:name w:val="List Paragraph Char"/>
    <w:aliases w:val="bullet Char"/>
    <w:link w:val="ListParagraph"/>
    <w:uiPriority w:val="1"/>
    <w:rsid w:val="009368D8"/>
    <w:rPr>
      <w:rFonts w:ascii="Times New Roman" w:eastAsia="Calibri" w:hAnsi="Times New Roman" w:cs="Times New Roman"/>
      <w:sz w:val="26"/>
      <w:lang/>
    </w:rPr>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footnote text"/>
    <w:basedOn w:val="Normal"/>
    <w:link w:val="FootnoteTextChar"/>
    <w:uiPriority w:val="99"/>
    <w:unhideWhenUsed/>
    <w:rsid w:val="009368D8"/>
    <w:rPr>
      <w:sz w:val="20"/>
      <w:szCs w:val="20"/>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rsid w:val="009368D8"/>
    <w:rPr>
      <w:rFonts w:asciiTheme="majorHAnsi" w:eastAsia="Times New Roman" w:hAnsiTheme="majorHAnsi" w:cs=".VnTime"/>
      <w:sz w:val="20"/>
      <w:szCs w:val="20"/>
      <w:lang w:val="en-US"/>
    </w:rPr>
  </w:style>
  <w:style w:type="character" w:styleId="FootnoteReference">
    <w:name w:val="footnote reference"/>
    <w:aliases w:val="Footnote,Footnote text,ftref,BVI fnr,BearingPoint,16 Point,Superscript 6 Point,fr,(NECG) Footnote Reference,Footnote + Arial,10 pt,Black,Ref,de nota al pie,Footnote Text1,f,Footnote Text11"/>
    <w:basedOn w:val="DefaultParagraphFont"/>
    <w:uiPriority w:val="99"/>
    <w:unhideWhenUsed/>
    <w:rsid w:val="009368D8"/>
    <w:rPr>
      <w:vertAlign w:val="superscript"/>
    </w:rPr>
  </w:style>
  <w:style w:type="character" w:customStyle="1" w:styleId="Heading3Char">
    <w:name w:val="Heading 3 Char"/>
    <w:basedOn w:val="DefaultParagraphFont"/>
    <w:link w:val="Heading3"/>
    <w:uiPriority w:val="9"/>
    <w:rsid w:val="00891792"/>
    <w:rPr>
      <w:rFonts w:asciiTheme="majorHAnsi" w:eastAsiaTheme="majorEastAsia" w:hAnsiTheme="majorHAnsi" w:cstheme="majorBidi"/>
      <w:b/>
      <w:bCs/>
      <w:sz w:val="28"/>
      <w:szCs w:val="26"/>
      <w:lang w:val="en-US"/>
    </w:rPr>
  </w:style>
  <w:style w:type="character" w:customStyle="1" w:styleId="Heading4Char">
    <w:name w:val="Heading 4 Char"/>
    <w:basedOn w:val="DefaultParagraphFont"/>
    <w:link w:val="Heading4"/>
    <w:uiPriority w:val="9"/>
    <w:semiHidden/>
    <w:rsid w:val="00F86167"/>
    <w:rPr>
      <w:rFonts w:eastAsiaTheme="minorEastAsia"/>
      <w:b/>
      <w:bCs/>
      <w:sz w:val="28"/>
      <w:szCs w:val="28"/>
      <w:lang w:val="en-US"/>
    </w:rPr>
  </w:style>
  <w:style w:type="character" w:customStyle="1" w:styleId="Heading5Char">
    <w:name w:val="Heading 5 Char"/>
    <w:basedOn w:val="DefaultParagraphFont"/>
    <w:link w:val="Heading5"/>
    <w:uiPriority w:val="9"/>
    <w:semiHidden/>
    <w:rsid w:val="00F86167"/>
    <w:rPr>
      <w:rFonts w:eastAsiaTheme="minorEastAsia"/>
      <w:b/>
      <w:bCs/>
      <w:i/>
      <w:iCs/>
      <w:sz w:val="26"/>
      <w:szCs w:val="26"/>
      <w:lang w:val="en-US"/>
    </w:rPr>
  </w:style>
  <w:style w:type="character" w:customStyle="1" w:styleId="Heading6Char">
    <w:name w:val="Heading 6 Char"/>
    <w:basedOn w:val="DefaultParagraphFont"/>
    <w:link w:val="Heading6"/>
    <w:rsid w:val="00F86167"/>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86167"/>
    <w:rPr>
      <w:rFonts w:eastAsiaTheme="minorEastAsia"/>
      <w:sz w:val="24"/>
      <w:szCs w:val="24"/>
      <w:lang w:val="en-US"/>
    </w:rPr>
  </w:style>
  <w:style w:type="character" w:customStyle="1" w:styleId="Heading8Char">
    <w:name w:val="Heading 8 Char"/>
    <w:basedOn w:val="DefaultParagraphFont"/>
    <w:link w:val="Heading8"/>
    <w:uiPriority w:val="9"/>
    <w:semiHidden/>
    <w:rsid w:val="00F86167"/>
    <w:rPr>
      <w:rFonts w:eastAsiaTheme="minorEastAsia"/>
      <w:i/>
      <w:iCs/>
      <w:sz w:val="24"/>
      <w:szCs w:val="24"/>
      <w:lang w:val="en-US"/>
    </w:rPr>
  </w:style>
  <w:style w:type="character" w:customStyle="1" w:styleId="Heading9Char">
    <w:name w:val="Heading 9 Char"/>
    <w:basedOn w:val="DefaultParagraphFont"/>
    <w:link w:val="Heading9"/>
    <w:uiPriority w:val="9"/>
    <w:semiHidden/>
    <w:rsid w:val="00F86167"/>
    <w:rPr>
      <w:rFonts w:asciiTheme="majorHAnsi" w:eastAsiaTheme="majorEastAsia" w:hAnsiTheme="majorHAnsi" w:cstheme="majorBidi"/>
      <w:lang w:val="en-US"/>
    </w:rPr>
  </w:style>
  <w:style w:type="paragraph" w:styleId="NormalWeb">
    <w:name w:val="Normal (Web)"/>
    <w:basedOn w:val="Normal"/>
    <w:uiPriority w:val="99"/>
    <w:unhideWhenUsed/>
    <w:rsid w:val="00124293"/>
    <w:pPr>
      <w:autoSpaceDE/>
      <w:autoSpaceDN/>
      <w:spacing w:before="100" w:beforeAutospacing="1" w:after="100" w:afterAutospacing="1" w:line="240" w:lineRule="auto"/>
      <w:ind w:firstLine="0"/>
      <w:jc w:val="left"/>
    </w:pPr>
    <w:rPr>
      <w:rFonts w:ascii="Times New Roman" w:hAnsi="Times New Roman" w:cs="Times New Roman"/>
      <w:sz w:val="24"/>
      <w:szCs w:val="24"/>
    </w:rPr>
  </w:style>
  <w:style w:type="paragraph" w:styleId="Header">
    <w:name w:val="header"/>
    <w:basedOn w:val="Normal"/>
    <w:link w:val="HeaderChar"/>
    <w:uiPriority w:val="99"/>
    <w:unhideWhenUsed/>
    <w:rsid w:val="00F4690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46904"/>
    <w:rPr>
      <w:rFonts w:asciiTheme="majorHAnsi" w:eastAsia="Times New Roman" w:hAnsiTheme="majorHAnsi" w:cs=".VnTime"/>
      <w:sz w:val="26"/>
      <w:szCs w:val="28"/>
      <w:lang w:val="en-US"/>
    </w:rPr>
  </w:style>
  <w:style w:type="paragraph" w:styleId="Footer">
    <w:name w:val="footer"/>
    <w:basedOn w:val="Normal"/>
    <w:link w:val="FooterChar"/>
    <w:uiPriority w:val="99"/>
    <w:unhideWhenUsed/>
    <w:rsid w:val="00F4690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46904"/>
    <w:rPr>
      <w:rFonts w:asciiTheme="majorHAnsi" w:eastAsia="Times New Roman" w:hAnsiTheme="majorHAnsi" w:cs=".VnTime"/>
      <w:sz w:val="26"/>
      <w:szCs w:val="28"/>
      <w:lang w:val="en-US"/>
    </w:rPr>
  </w:style>
  <w:style w:type="paragraph" w:styleId="Caption">
    <w:name w:val="caption"/>
    <w:basedOn w:val="Normal"/>
    <w:next w:val="Normal"/>
    <w:uiPriority w:val="35"/>
    <w:unhideWhenUsed/>
    <w:qFormat/>
    <w:rsid w:val="00E23975"/>
    <w:pPr>
      <w:autoSpaceDE/>
      <w:autoSpaceDN/>
      <w:spacing w:before="0" w:after="200" w:line="240" w:lineRule="auto"/>
      <w:ind w:firstLine="0"/>
      <w:jc w:val="left"/>
    </w:pPr>
    <w:rPr>
      <w:rFonts w:ascii="Times New Roman" w:eastAsiaTheme="minorEastAsia" w:hAnsi="Times New Roman" w:cs="Times New Roman"/>
      <w:b/>
      <w:bCs/>
      <w:color w:val="5B9BD5" w:themeColor="accent1"/>
      <w:szCs w:val="18"/>
      <w:lang w:val="vi-VN" w:eastAsia="vi-VN"/>
    </w:rPr>
  </w:style>
  <w:style w:type="table" w:styleId="TableGrid">
    <w:name w:val="Table Grid"/>
    <w:basedOn w:val="TableNormal"/>
    <w:uiPriority w:val="39"/>
    <w:rsid w:val="00E23975"/>
    <w:pPr>
      <w:pBdr>
        <w:top w:val="nil"/>
        <w:left w:val="nil"/>
        <w:bottom w:val="nil"/>
        <w:right w:val="nil"/>
        <w:between w:val="nil"/>
      </w:pBdr>
      <w:spacing w:after="0" w:line="240" w:lineRule="auto"/>
    </w:pPr>
    <w:rPr>
      <w:rFonts w:ascii="Arial" w:eastAsia="Arial" w:hAnsi="Arial" w:cs="Arial"/>
      <w:color w:val="000000"/>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CF62F3"/>
    <w:pPr>
      <w:widowControl w:val="0"/>
      <w:autoSpaceDE/>
      <w:autoSpaceDN/>
      <w:spacing w:before="0" w:after="0" w:line="240" w:lineRule="auto"/>
      <w:ind w:firstLine="0"/>
      <w:jc w:val="left"/>
    </w:pPr>
    <w:rPr>
      <w:rFonts w:ascii="Arial" w:eastAsia="Arial" w:hAnsi="Arial" w:cs="Times New Roman"/>
      <w:sz w:val="22"/>
      <w:szCs w:val="22"/>
    </w:rPr>
  </w:style>
  <w:style w:type="paragraph" w:customStyle="1" w:styleId="body-text">
    <w:name w:val="body-text"/>
    <w:basedOn w:val="Normal"/>
    <w:rsid w:val="00CF62F3"/>
    <w:pPr>
      <w:autoSpaceDE/>
      <w:autoSpaceDN/>
      <w:spacing w:before="100" w:beforeAutospacing="1" w:after="100" w:afterAutospacing="1" w:line="240" w:lineRule="auto"/>
      <w:ind w:firstLine="0"/>
      <w:jc w:val="left"/>
    </w:pPr>
    <w:rPr>
      <w:rFonts w:ascii="Times New Roman" w:hAnsi="Times New Roman" w:cs="Times New Roman"/>
      <w:sz w:val="24"/>
      <w:szCs w:val="24"/>
    </w:rPr>
  </w:style>
  <w:style w:type="paragraph" w:styleId="BodyText">
    <w:name w:val="Body Text"/>
    <w:basedOn w:val="Normal"/>
    <w:link w:val="BodyTextChar"/>
    <w:rsid w:val="00CF62F3"/>
    <w:pPr>
      <w:autoSpaceDE/>
      <w:autoSpaceDN/>
    </w:pPr>
    <w:rPr>
      <w:rFonts w:ascii="Times New Roman" w:eastAsia="Calibri" w:hAnsi="Times New Roman" w:cs="Times New Roman"/>
      <w:sz w:val="26"/>
      <w:szCs w:val="22"/>
      <w:lang w:val="en-AU"/>
    </w:rPr>
  </w:style>
  <w:style w:type="character" w:customStyle="1" w:styleId="BodyTextChar">
    <w:name w:val="Body Text Char"/>
    <w:basedOn w:val="DefaultParagraphFont"/>
    <w:link w:val="BodyText"/>
    <w:rsid w:val="00CF62F3"/>
    <w:rPr>
      <w:rFonts w:ascii="Times New Roman" w:eastAsia="Calibri" w:hAnsi="Times New Roman" w:cs="Times New Roman"/>
      <w:sz w:val="26"/>
      <w:lang w:val="en-AU"/>
    </w:rPr>
  </w:style>
  <w:style w:type="character" w:styleId="Emphasis">
    <w:name w:val="Emphasis"/>
    <w:basedOn w:val="DefaultParagraphFont"/>
    <w:uiPriority w:val="20"/>
    <w:qFormat/>
    <w:rsid w:val="00CF62F3"/>
    <w:rPr>
      <w:i/>
      <w:iCs/>
    </w:rPr>
  </w:style>
  <w:style w:type="character" w:customStyle="1" w:styleId="apple-converted-space">
    <w:name w:val="apple-converted-space"/>
    <w:rsid w:val="00CF62F3"/>
  </w:style>
  <w:style w:type="character" w:customStyle="1" w:styleId="italic">
    <w:name w:val="italic"/>
    <w:rsid w:val="00CF62F3"/>
  </w:style>
  <w:style w:type="character" w:styleId="Hyperlink">
    <w:name w:val="Hyperlink"/>
    <w:uiPriority w:val="99"/>
    <w:rsid w:val="00F5766A"/>
    <w:rPr>
      <w:color w:val="0000FF"/>
      <w:u w:val="single"/>
    </w:rPr>
  </w:style>
  <w:style w:type="paragraph" w:customStyle="1" w:styleId="Normal1">
    <w:name w:val="Normal1"/>
    <w:basedOn w:val="Normal"/>
    <w:rsid w:val="00A539BB"/>
    <w:pPr>
      <w:autoSpaceDE/>
      <w:autoSpaceDN/>
      <w:spacing w:before="100" w:beforeAutospacing="1" w:after="100" w:afterAutospacing="1" w:line="240" w:lineRule="auto"/>
      <w:ind w:firstLine="0"/>
      <w:jc w:val="left"/>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824FA"/>
    <w:rPr>
      <w:sz w:val="16"/>
      <w:szCs w:val="16"/>
    </w:rPr>
  </w:style>
  <w:style w:type="paragraph" w:styleId="CommentText">
    <w:name w:val="annotation text"/>
    <w:basedOn w:val="Normal"/>
    <w:link w:val="CommentTextChar"/>
    <w:uiPriority w:val="99"/>
    <w:semiHidden/>
    <w:unhideWhenUsed/>
    <w:rsid w:val="001824FA"/>
    <w:pPr>
      <w:spacing w:line="240" w:lineRule="auto"/>
    </w:pPr>
    <w:rPr>
      <w:sz w:val="20"/>
      <w:szCs w:val="20"/>
    </w:rPr>
  </w:style>
  <w:style w:type="character" w:customStyle="1" w:styleId="CommentTextChar">
    <w:name w:val="Comment Text Char"/>
    <w:basedOn w:val="DefaultParagraphFont"/>
    <w:link w:val="CommentText"/>
    <w:uiPriority w:val="99"/>
    <w:semiHidden/>
    <w:rsid w:val="001824FA"/>
    <w:rPr>
      <w:rFonts w:asciiTheme="majorHAnsi" w:eastAsia="Times New Roman" w:hAnsiTheme="majorHAnsi" w:cs=".VnTime"/>
      <w:sz w:val="20"/>
      <w:szCs w:val="20"/>
      <w:lang w:val="en-US"/>
    </w:rPr>
  </w:style>
  <w:style w:type="paragraph" w:styleId="CommentSubject">
    <w:name w:val="annotation subject"/>
    <w:basedOn w:val="CommentText"/>
    <w:next w:val="CommentText"/>
    <w:link w:val="CommentSubjectChar"/>
    <w:uiPriority w:val="99"/>
    <w:semiHidden/>
    <w:unhideWhenUsed/>
    <w:rsid w:val="001824FA"/>
    <w:rPr>
      <w:b/>
      <w:bCs/>
    </w:rPr>
  </w:style>
  <w:style w:type="character" w:customStyle="1" w:styleId="CommentSubjectChar">
    <w:name w:val="Comment Subject Char"/>
    <w:basedOn w:val="CommentTextChar"/>
    <w:link w:val="CommentSubject"/>
    <w:uiPriority w:val="99"/>
    <w:semiHidden/>
    <w:rsid w:val="001824FA"/>
    <w:rPr>
      <w:rFonts w:asciiTheme="majorHAnsi" w:eastAsia="Times New Roman" w:hAnsiTheme="majorHAnsi" w:cs=".VnTime"/>
      <w:b/>
      <w:bCs/>
      <w:sz w:val="20"/>
      <w:szCs w:val="20"/>
      <w:lang w:val="en-US"/>
    </w:rPr>
  </w:style>
  <w:style w:type="paragraph" w:styleId="BalloonText">
    <w:name w:val="Balloon Text"/>
    <w:basedOn w:val="Normal"/>
    <w:link w:val="BalloonTextChar"/>
    <w:uiPriority w:val="99"/>
    <w:semiHidden/>
    <w:unhideWhenUsed/>
    <w:rsid w:val="001824F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24FA"/>
    <w:rPr>
      <w:rFonts w:ascii="Segoe UI" w:eastAsia="Times New Roman" w:hAnsi="Segoe UI" w:cs="Segoe UI"/>
      <w:sz w:val="18"/>
      <w:szCs w:val="18"/>
      <w:lang w:val="en-US"/>
    </w:rPr>
  </w:style>
  <w:style w:type="paragraph" w:styleId="NoSpacing">
    <w:name w:val="No Spacing"/>
    <w:link w:val="NoSpacingChar"/>
    <w:uiPriority w:val="1"/>
    <w:qFormat/>
    <w:rsid w:val="006C5BD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C5BD5"/>
    <w:rPr>
      <w:rFonts w:eastAsiaTheme="minorEastAsia"/>
      <w:lang w:val="en-US"/>
    </w:rPr>
  </w:style>
  <w:style w:type="paragraph" w:styleId="TOCHeading">
    <w:name w:val="TOC Heading"/>
    <w:basedOn w:val="Heading1"/>
    <w:next w:val="Normal"/>
    <w:uiPriority w:val="39"/>
    <w:unhideWhenUsed/>
    <w:qFormat/>
    <w:rsid w:val="006C5BD5"/>
    <w:pPr>
      <w:keepLines/>
      <w:spacing w:before="240" w:after="0" w:line="259" w:lineRule="auto"/>
      <w:ind w:firstLine="0"/>
      <w:jc w:val="left"/>
      <w:outlineLvl w:val="9"/>
    </w:pPr>
    <w:rPr>
      <w:rFonts w:eastAsiaTheme="majorEastAsia"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8D1F04"/>
    <w:pPr>
      <w:tabs>
        <w:tab w:val="right" w:leader="dot" w:pos="9565"/>
      </w:tabs>
      <w:spacing w:before="240" w:after="0" w:line="240" w:lineRule="atLeast"/>
      <w:ind w:firstLine="0"/>
    </w:pPr>
    <w:rPr>
      <w:rFonts w:eastAsiaTheme="minorEastAsia"/>
      <w:b/>
      <w:noProof/>
    </w:rPr>
  </w:style>
  <w:style w:type="paragraph" w:styleId="TOC2">
    <w:name w:val="toc 2"/>
    <w:basedOn w:val="Normal"/>
    <w:next w:val="Normal"/>
    <w:autoRedefine/>
    <w:uiPriority w:val="39"/>
    <w:unhideWhenUsed/>
    <w:rsid w:val="00FE6E88"/>
    <w:pPr>
      <w:tabs>
        <w:tab w:val="right" w:leader="dot" w:pos="9565"/>
      </w:tabs>
      <w:spacing w:line="240" w:lineRule="atLeast"/>
      <w:ind w:firstLine="0"/>
    </w:pPr>
  </w:style>
  <w:style w:type="paragraph" w:styleId="TOC3">
    <w:name w:val="toc 3"/>
    <w:basedOn w:val="Normal"/>
    <w:next w:val="Normal"/>
    <w:autoRedefine/>
    <w:uiPriority w:val="39"/>
    <w:unhideWhenUsed/>
    <w:rsid w:val="00B37FDB"/>
    <w:pPr>
      <w:tabs>
        <w:tab w:val="right" w:leader="dot" w:pos="9565"/>
      </w:tabs>
      <w:spacing w:line="240" w:lineRule="auto"/>
      <w:ind w:firstLine="0"/>
    </w:pPr>
    <w:rPr>
      <w:rFonts w:eastAsiaTheme="minorEastAsia"/>
      <w:noProof/>
    </w:rPr>
  </w:style>
  <w:style w:type="paragraph" w:styleId="TableofFigures">
    <w:name w:val="table of figures"/>
    <w:basedOn w:val="Normal"/>
    <w:next w:val="Normal"/>
    <w:uiPriority w:val="99"/>
    <w:unhideWhenUsed/>
    <w:rsid w:val="006C5BD5"/>
    <w:pPr>
      <w:spacing w:after="0"/>
    </w:pPr>
  </w:style>
  <w:style w:type="paragraph" w:styleId="Revision">
    <w:name w:val="Revision"/>
    <w:hidden/>
    <w:uiPriority w:val="99"/>
    <w:semiHidden/>
    <w:rsid w:val="005D306C"/>
    <w:pPr>
      <w:spacing w:after="0" w:line="240" w:lineRule="auto"/>
    </w:pPr>
    <w:rPr>
      <w:rFonts w:asciiTheme="majorHAnsi" w:eastAsia="Times New Roman" w:hAnsiTheme="majorHAnsi" w:cs=".VnTime"/>
      <w:sz w:val="28"/>
      <w:szCs w:val="28"/>
      <w:lang w:val="en-US"/>
    </w:rPr>
  </w:style>
  <w:style w:type="character" w:customStyle="1" w:styleId="author">
    <w:name w:val="author"/>
    <w:basedOn w:val="DefaultParagraphFont"/>
    <w:rsid w:val="0063373A"/>
  </w:style>
  <w:style w:type="character" w:styleId="Strong">
    <w:name w:val="Strong"/>
    <w:basedOn w:val="DefaultParagraphFont"/>
    <w:uiPriority w:val="22"/>
    <w:qFormat/>
    <w:rsid w:val="008E5847"/>
    <w:rPr>
      <w:b/>
      <w:bCs/>
    </w:rPr>
  </w:style>
</w:styles>
</file>

<file path=word/webSettings.xml><?xml version="1.0" encoding="utf-8"?>
<w:webSettings xmlns:r="http://schemas.openxmlformats.org/officeDocument/2006/relationships" xmlns:w="http://schemas.openxmlformats.org/wordprocessingml/2006/main">
  <w:divs>
    <w:div w:id="75245288">
      <w:bodyDiv w:val="1"/>
      <w:marLeft w:val="0"/>
      <w:marRight w:val="0"/>
      <w:marTop w:val="0"/>
      <w:marBottom w:val="0"/>
      <w:divBdr>
        <w:top w:val="none" w:sz="0" w:space="0" w:color="auto"/>
        <w:left w:val="none" w:sz="0" w:space="0" w:color="auto"/>
        <w:bottom w:val="none" w:sz="0" w:space="0" w:color="auto"/>
        <w:right w:val="none" w:sz="0" w:space="0" w:color="auto"/>
      </w:divBdr>
    </w:div>
    <w:div w:id="254285480">
      <w:bodyDiv w:val="1"/>
      <w:marLeft w:val="0"/>
      <w:marRight w:val="0"/>
      <w:marTop w:val="0"/>
      <w:marBottom w:val="0"/>
      <w:divBdr>
        <w:top w:val="none" w:sz="0" w:space="0" w:color="auto"/>
        <w:left w:val="none" w:sz="0" w:space="0" w:color="auto"/>
        <w:bottom w:val="none" w:sz="0" w:space="0" w:color="auto"/>
        <w:right w:val="none" w:sz="0" w:space="0" w:color="auto"/>
      </w:divBdr>
    </w:div>
    <w:div w:id="376856336">
      <w:bodyDiv w:val="1"/>
      <w:marLeft w:val="0"/>
      <w:marRight w:val="0"/>
      <w:marTop w:val="0"/>
      <w:marBottom w:val="0"/>
      <w:divBdr>
        <w:top w:val="none" w:sz="0" w:space="0" w:color="auto"/>
        <w:left w:val="none" w:sz="0" w:space="0" w:color="auto"/>
        <w:bottom w:val="none" w:sz="0" w:space="0" w:color="auto"/>
        <w:right w:val="none" w:sz="0" w:space="0" w:color="auto"/>
      </w:divBdr>
    </w:div>
    <w:div w:id="432096088">
      <w:bodyDiv w:val="1"/>
      <w:marLeft w:val="0"/>
      <w:marRight w:val="0"/>
      <w:marTop w:val="0"/>
      <w:marBottom w:val="0"/>
      <w:divBdr>
        <w:top w:val="none" w:sz="0" w:space="0" w:color="auto"/>
        <w:left w:val="none" w:sz="0" w:space="0" w:color="auto"/>
        <w:bottom w:val="none" w:sz="0" w:space="0" w:color="auto"/>
        <w:right w:val="none" w:sz="0" w:space="0" w:color="auto"/>
      </w:divBdr>
    </w:div>
    <w:div w:id="480542680">
      <w:bodyDiv w:val="1"/>
      <w:marLeft w:val="0"/>
      <w:marRight w:val="0"/>
      <w:marTop w:val="0"/>
      <w:marBottom w:val="0"/>
      <w:divBdr>
        <w:top w:val="none" w:sz="0" w:space="0" w:color="auto"/>
        <w:left w:val="none" w:sz="0" w:space="0" w:color="auto"/>
        <w:bottom w:val="none" w:sz="0" w:space="0" w:color="auto"/>
        <w:right w:val="none" w:sz="0" w:space="0" w:color="auto"/>
      </w:divBdr>
    </w:div>
    <w:div w:id="487795142">
      <w:bodyDiv w:val="1"/>
      <w:marLeft w:val="0"/>
      <w:marRight w:val="0"/>
      <w:marTop w:val="0"/>
      <w:marBottom w:val="0"/>
      <w:divBdr>
        <w:top w:val="none" w:sz="0" w:space="0" w:color="auto"/>
        <w:left w:val="none" w:sz="0" w:space="0" w:color="auto"/>
        <w:bottom w:val="none" w:sz="0" w:space="0" w:color="auto"/>
        <w:right w:val="none" w:sz="0" w:space="0" w:color="auto"/>
      </w:divBdr>
      <w:divsChild>
        <w:div w:id="322320555">
          <w:marLeft w:val="547"/>
          <w:marRight w:val="0"/>
          <w:marTop w:val="0"/>
          <w:marBottom w:val="0"/>
          <w:divBdr>
            <w:top w:val="none" w:sz="0" w:space="0" w:color="auto"/>
            <w:left w:val="none" w:sz="0" w:space="0" w:color="auto"/>
            <w:bottom w:val="none" w:sz="0" w:space="0" w:color="auto"/>
            <w:right w:val="none" w:sz="0" w:space="0" w:color="auto"/>
          </w:divBdr>
        </w:div>
      </w:divsChild>
    </w:div>
    <w:div w:id="612446600">
      <w:bodyDiv w:val="1"/>
      <w:marLeft w:val="0"/>
      <w:marRight w:val="0"/>
      <w:marTop w:val="0"/>
      <w:marBottom w:val="0"/>
      <w:divBdr>
        <w:top w:val="none" w:sz="0" w:space="0" w:color="auto"/>
        <w:left w:val="none" w:sz="0" w:space="0" w:color="auto"/>
        <w:bottom w:val="none" w:sz="0" w:space="0" w:color="auto"/>
        <w:right w:val="none" w:sz="0" w:space="0" w:color="auto"/>
      </w:divBdr>
    </w:div>
    <w:div w:id="642199252">
      <w:bodyDiv w:val="1"/>
      <w:marLeft w:val="0"/>
      <w:marRight w:val="0"/>
      <w:marTop w:val="0"/>
      <w:marBottom w:val="0"/>
      <w:divBdr>
        <w:top w:val="none" w:sz="0" w:space="0" w:color="auto"/>
        <w:left w:val="none" w:sz="0" w:space="0" w:color="auto"/>
        <w:bottom w:val="none" w:sz="0" w:space="0" w:color="auto"/>
        <w:right w:val="none" w:sz="0" w:space="0" w:color="auto"/>
      </w:divBdr>
    </w:div>
    <w:div w:id="1015688873">
      <w:bodyDiv w:val="1"/>
      <w:marLeft w:val="0"/>
      <w:marRight w:val="0"/>
      <w:marTop w:val="0"/>
      <w:marBottom w:val="0"/>
      <w:divBdr>
        <w:top w:val="none" w:sz="0" w:space="0" w:color="auto"/>
        <w:left w:val="none" w:sz="0" w:space="0" w:color="auto"/>
        <w:bottom w:val="none" w:sz="0" w:space="0" w:color="auto"/>
        <w:right w:val="none" w:sz="0" w:space="0" w:color="auto"/>
      </w:divBdr>
      <w:divsChild>
        <w:div w:id="2035379210">
          <w:marLeft w:val="547"/>
          <w:marRight w:val="0"/>
          <w:marTop w:val="0"/>
          <w:marBottom w:val="0"/>
          <w:divBdr>
            <w:top w:val="none" w:sz="0" w:space="0" w:color="auto"/>
            <w:left w:val="none" w:sz="0" w:space="0" w:color="auto"/>
            <w:bottom w:val="none" w:sz="0" w:space="0" w:color="auto"/>
            <w:right w:val="none" w:sz="0" w:space="0" w:color="auto"/>
          </w:divBdr>
        </w:div>
        <w:div w:id="1695496830">
          <w:marLeft w:val="547"/>
          <w:marRight w:val="0"/>
          <w:marTop w:val="0"/>
          <w:marBottom w:val="0"/>
          <w:divBdr>
            <w:top w:val="none" w:sz="0" w:space="0" w:color="auto"/>
            <w:left w:val="none" w:sz="0" w:space="0" w:color="auto"/>
            <w:bottom w:val="none" w:sz="0" w:space="0" w:color="auto"/>
            <w:right w:val="none" w:sz="0" w:space="0" w:color="auto"/>
          </w:divBdr>
        </w:div>
        <w:div w:id="396782862">
          <w:marLeft w:val="547"/>
          <w:marRight w:val="0"/>
          <w:marTop w:val="0"/>
          <w:marBottom w:val="0"/>
          <w:divBdr>
            <w:top w:val="none" w:sz="0" w:space="0" w:color="auto"/>
            <w:left w:val="none" w:sz="0" w:space="0" w:color="auto"/>
            <w:bottom w:val="none" w:sz="0" w:space="0" w:color="auto"/>
            <w:right w:val="none" w:sz="0" w:space="0" w:color="auto"/>
          </w:divBdr>
        </w:div>
        <w:div w:id="86582012">
          <w:marLeft w:val="547"/>
          <w:marRight w:val="0"/>
          <w:marTop w:val="0"/>
          <w:marBottom w:val="0"/>
          <w:divBdr>
            <w:top w:val="none" w:sz="0" w:space="0" w:color="auto"/>
            <w:left w:val="none" w:sz="0" w:space="0" w:color="auto"/>
            <w:bottom w:val="none" w:sz="0" w:space="0" w:color="auto"/>
            <w:right w:val="none" w:sz="0" w:space="0" w:color="auto"/>
          </w:divBdr>
        </w:div>
      </w:divsChild>
    </w:div>
    <w:div w:id="1078475460">
      <w:bodyDiv w:val="1"/>
      <w:marLeft w:val="0"/>
      <w:marRight w:val="0"/>
      <w:marTop w:val="0"/>
      <w:marBottom w:val="0"/>
      <w:divBdr>
        <w:top w:val="none" w:sz="0" w:space="0" w:color="auto"/>
        <w:left w:val="none" w:sz="0" w:space="0" w:color="auto"/>
        <w:bottom w:val="none" w:sz="0" w:space="0" w:color="auto"/>
        <w:right w:val="none" w:sz="0" w:space="0" w:color="auto"/>
      </w:divBdr>
    </w:div>
    <w:div w:id="1088501674">
      <w:bodyDiv w:val="1"/>
      <w:marLeft w:val="0"/>
      <w:marRight w:val="0"/>
      <w:marTop w:val="0"/>
      <w:marBottom w:val="0"/>
      <w:divBdr>
        <w:top w:val="none" w:sz="0" w:space="0" w:color="auto"/>
        <w:left w:val="none" w:sz="0" w:space="0" w:color="auto"/>
        <w:bottom w:val="none" w:sz="0" w:space="0" w:color="auto"/>
        <w:right w:val="none" w:sz="0" w:space="0" w:color="auto"/>
      </w:divBdr>
      <w:divsChild>
        <w:div w:id="1172723076">
          <w:marLeft w:val="547"/>
          <w:marRight w:val="0"/>
          <w:marTop w:val="0"/>
          <w:marBottom w:val="0"/>
          <w:divBdr>
            <w:top w:val="none" w:sz="0" w:space="0" w:color="auto"/>
            <w:left w:val="none" w:sz="0" w:space="0" w:color="auto"/>
            <w:bottom w:val="none" w:sz="0" w:space="0" w:color="auto"/>
            <w:right w:val="none" w:sz="0" w:space="0" w:color="auto"/>
          </w:divBdr>
        </w:div>
      </w:divsChild>
    </w:div>
    <w:div w:id="1199313315">
      <w:bodyDiv w:val="1"/>
      <w:marLeft w:val="0"/>
      <w:marRight w:val="0"/>
      <w:marTop w:val="0"/>
      <w:marBottom w:val="0"/>
      <w:divBdr>
        <w:top w:val="none" w:sz="0" w:space="0" w:color="auto"/>
        <w:left w:val="none" w:sz="0" w:space="0" w:color="auto"/>
        <w:bottom w:val="none" w:sz="0" w:space="0" w:color="auto"/>
        <w:right w:val="none" w:sz="0" w:space="0" w:color="auto"/>
      </w:divBdr>
    </w:div>
    <w:div w:id="1224485478">
      <w:bodyDiv w:val="1"/>
      <w:marLeft w:val="0"/>
      <w:marRight w:val="0"/>
      <w:marTop w:val="0"/>
      <w:marBottom w:val="0"/>
      <w:divBdr>
        <w:top w:val="none" w:sz="0" w:space="0" w:color="auto"/>
        <w:left w:val="none" w:sz="0" w:space="0" w:color="auto"/>
        <w:bottom w:val="none" w:sz="0" w:space="0" w:color="auto"/>
        <w:right w:val="none" w:sz="0" w:space="0" w:color="auto"/>
      </w:divBdr>
    </w:div>
    <w:div w:id="1225721434">
      <w:bodyDiv w:val="1"/>
      <w:marLeft w:val="0"/>
      <w:marRight w:val="0"/>
      <w:marTop w:val="0"/>
      <w:marBottom w:val="0"/>
      <w:divBdr>
        <w:top w:val="none" w:sz="0" w:space="0" w:color="auto"/>
        <w:left w:val="none" w:sz="0" w:space="0" w:color="auto"/>
        <w:bottom w:val="none" w:sz="0" w:space="0" w:color="auto"/>
        <w:right w:val="none" w:sz="0" w:space="0" w:color="auto"/>
      </w:divBdr>
    </w:div>
    <w:div w:id="1290890607">
      <w:bodyDiv w:val="1"/>
      <w:marLeft w:val="0"/>
      <w:marRight w:val="0"/>
      <w:marTop w:val="0"/>
      <w:marBottom w:val="0"/>
      <w:divBdr>
        <w:top w:val="none" w:sz="0" w:space="0" w:color="auto"/>
        <w:left w:val="none" w:sz="0" w:space="0" w:color="auto"/>
        <w:bottom w:val="none" w:sz="0" w:space="0" w:color="auto"/>
        <w:right w:val="none" w:sz="0" w:space="0" w:color="auto"/>
      </w:divBdr>
    </w:div>
    <w:div w:id="14601033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529">
          <w:marLeft w:val="547"/>
          <w:marRight w:val="0"/>
          <w:marTop w:val="0"/>
          <w:marBottom w:val="0"/>
          <w:divBdr>
            <w:top w:val="none" w:sz="0" w:space="0" w:color="auto"/>
            <w:left w:val="none" w:sz="0" w:space="0" w:color="auto"/>
            <w:bottom w:val="none" w:sz="0" w:space="0" w:color="auto"/>
            <w:right w:val="none" w:sz="0" w:space="0" w:color="auto"/>
          </w:divBdr>
        </w:div>
      </w:divsChild>
    </w:div>
    <w:div w:id="1571037208">
      <w:bodyDiv w:val="1"/>
      <w:marLeft w:val="0"/>
      <w:marRight w:val="0"/>
      <w:marTop w:val="0"/>
      <w:marBottom w:val="0"/>
      <w:divBdr>
        <w:top w:val="none" w:sz="0" w:space="0" w:color="auto"/>
        <w:left w:val="none" w:sz="0" w:space="0" w:color="auto"/>
        <w:bottom w:val="none" w:sz="0" w:space="0" w:color="auto"/>
        <w:right w:val="none" w:sz="0" w:space="0" w:color="auto"/>
      </w:divBdr>
      <w:divsChild>
        <w:div w:id="1731417818">
          <w:marLeft w:val="547"/>
          <w:marRight w:val="0"/>
          <w:marTop w:val="0"/>
          <w:marBottom w:val="0"/>
          <w:divBdr>
            <w:top w:val="none" w:sz="0" w:space="0" w:color="auto"/>
            <w:left w:val="none" w:sz="0" w:space="0" w:color="auto"/>
            <w:bottom w:val="none" w:sz="0" w:space="0" w:color="auto"/>
            <w:right w:val="none" w:sz="0" w:space="0" w:color="auto"/>
          </w:divBdr>
        </w:div>
        <w:div w:id="28335900">
          <w:marLeft w:val="547"/>
          <w:marRight w:val="0"/>
          <w:marTop w:val="0"/>
          <w:marBottom w:val="0"/>
          <w:divBdr>
            <w:top w:val="none" w:sz="0" w:space="0" w:color="auto"/>
            <w:left w:val="none" w:sz="0" w:space="0" w:color="auto"/>
            <w:bottom w:val="none" w:sz="0" w:space="0" w:color="auto"/>
            <w:right w:val="none" w:sz="0" w:space="0" w:color="auto"/>
          </w:divBdr>
        </w:div>
        <w:div w:id="591671952">
          <w:marLeft w:val="547"/>
          <w:marRight w:val="0"/>
          <w:marTop w:val="0"/>
          <w:marBottom w:val="0"/>
          <w:divBdr>
            <w:top w:val="none" w:sz="0" w:space="0" w:color="auto"/>
            <w:left w:val="none" w:sz="0" w:space="0" w:color="auto"/>
            <w:bottom w:val="none" w:sz="0" w:space="0" w:color="auto"/>
            <w:right w:val="none" w:sz="0" w:space="0" w:color="auto"/>
          </w:divBdr>
        </w:div>
        <w:div w:id="813255454">
          <w:marLeft w:val="547"/>
          <w:marRight w:val="0"/>
          <w:marTop w:val="0"/>
          <w:marBottom w:val="0"/>
          <w:divBdr>
            <w:top w:val="none" w:sz="0" w:space="0" w:color="auto"/>
            <w:left w:val="none" w:sz="0" w:space="0" w:color="auto"/>
            <w:bottom w:val="none" w:sz="0" w:space="0" w:color="auto"/>
            <w:right w:val="none" w:sz="0" w:space="0" w:color="auto"/>
          </w:divBdr>
        </w:div>
      </w:divsChild>
    </w:div>
    <w:div w:id="1589388722">
      <w:bodyDiv w:val="1"/>
      <w:marLeft w:val="0"/>
      <w:marRight w:val="0"/>
      <w:marTop w:val="0"/>
      <w:marBottom w:val="0"/>
      <w:divBdr>
        <w:top w:val="none" w:sz="0" w:space="0" w:color="auto"/>
        <w:left w:val="none" w:sz="0" w:space="0" w:color="auto"/>
        <w:bottom w:val="none" w:sz="0" w:space="0" w:color="auto"/>
        <w:right w:val="none" w:sz="0" w:space="0" w:color="auto"/>
      </w:divBdr>
      <w:divsChild>
        <w:div w:id="1773475630">
          <w:marLeft w:val="547"/>
          <w:marRight w:val="0"/>
          <w:marTop w:val="0"/>
          <w:marBottom w:val="0"/>
          <w:divBdr>
            <w:top w:val="none" w:sz="0" w:space="0" w:color="auto"/>
            <w:left w:val="none" w:sz="0" w:space="0" w:color="auto"/>
            <w:bottom w:val="none" w:sz="0" w:space="0" w:color="auto"/>
            <w:right w:val="none" w:sz="0" w:space="0" w:color="auto"/>
          </w:divBdr>
        </w:div>
        <w:div w:id="1299143035">
          <w:marLeft w:val="547"/>
          <w:marRight w:val="0"/>
          <w:marTop w:val="0"/>
          <w:marBottom w:val="0"/>
          <w:divBdr>
            <w:top w:val="none" w:sz="0" w:space="0" w:color="auto"/>
            <w:left w:val="none" w:sz="0" w:space="0" w:color="auto"/>
            <w:bottom w:val="none" w:sz="0" w:space="0" w:color="auto"/>
            <w:right w:val="none" w:sz="0" w:space="0" w:color="auto"/>
          </w:divBdr>
        </w:div>
        <w:div w:id="891311203">
          <w:marLeft w:val="547"/>
          <w:marRight w:val="0"/>
          <w:marTop w:val="0"/>
          <w:marBottom w:val="0"/>
          <w:divBdr>
            <w:top w:val="none" w:sz="0" w:space="0" w:color="auto"/>
            <w:left w:val="none" w:sz="0" w:space="0" w:color="auto"/>
            <w:bottom w:val="none" w:sz="0" w:space="0" w:color="auto"/>
            <w:right w:val="none" w:sz="0" w:space="0" w:color="auto"/>
          </w:divBdr>
        </w:div>
        <w:div w:id="955211907">
          <w:marLeft w:val="547"/>
          <w:marRight w:val="0"/>
          <w:marTop w:val="0"/>
          <w:marBottom w:val="0"/>
          <w:divBdr>
            <w:top w:val="none" w:sz="0" w:space="0" w:color="auto"/>
            <w:left w:val="none" w:sz="0" w:space="0" w:color="auto"/>
            <w:bottom w:val="none" w:sz="0" w:space="0" w:color="auto"/>
            <w:right w:val="none" w:sz="0" w:space="0" w:color="auto"/>
          </w:divBdr>
        </w:div>
        <w:div w:id="1290744673">
          <w:marLeft w:val="547"/>
          <w:marRight w:val="0"/>
          <w:marTop w:val="0"/>
          <w:marBottom w:val="0"/>
          <w:divBdr>
            <w:top w:val="none" w:sz="0" w:space="0" w:color="auto"/>
            <w:left w:val="none" w:sz="0" w:space="0" w:color="auto"/>
            <w:bottom w:val="none" w:sz="0" w:space="0" w:color="auto"/>
            <w:right w:val="none" w:sz="0" w:space="0" w:color="auto"/>
          </w:divBdr>
        </w:div>
        <w:div w:id="320813096">
          <w:marLeft w:val="547"/>
          <w:marRight w:val="0"/>
          <w:marTop w:val="0"/>
          <w:marBottom w:val="0"/>
          <w:divBdr>
            <w:top w:val="none" w:sz="0" w:space="0" w:color="auto"/>
            <w:left w:val="none" w:sz="0" w:space="0" w:color="auto"/>
            <w:bottom w:val="none" w:sz="0" w:space="0" w:color="auto"/>
            <w:right w:val="none" w:sz="0" w:space="0" w:color="auto"/>
          </w:divBdr>
        </w:div>
      </w:divsChild>
    </w:div>
    <w:div w:id="1782453695">
      <w:bodyDiv w:val="1"/>
      <w:marLeft w:val="0"/>
      <w:marRight w:val="0"/>
      <w:marTop w:val="0"/>
      <w:marBottom w:val="0"/>
      <w:divBdr>
        <w:top w:val="none" w:sz="0" w:space="0" w:color="auto"/>
        <w:left w:val="none" w:sz="0" w:space="0" w:color="auto"/>
        <w:bottom w:val="none" w:sz="0" w:space="0" w:color="auto"/>
        <w:right w:val="none" w:sz="0" w:space="0" w:color="auto"/>
      </w:divBdr>
    </w:div>
    <w:div w:id="1809973496">
      <w:bodyDiv w:val="1"/>
      <w:marLeft w:val="0"/>
      <w:marRight w:val="0"/>
      <w:marTop w:val="0"/>
      <w:marBottom w:val="0"/>
      <w:divBdr>
        <w:top w:val="none" w:sz="0" w:space="0" w:color="auto"/>
        <w:left w:val="none" w:sz="0" w:space="0" w:color="auto"/>
        <w:bottom w:val="none" w:sz="0" w:space="0" w:color="auto"/>
        <w:right w:val="none" w:sz="0" w:space="0" w:color="auto"/>
      </w:divBdr>
      <w:divsChild>
        <w:div w:id="863521488">
          <w:marLeft w:val="547"/>
          <w:marRight w:val="0"/>
          <w:marTop w:val="0"/>
          <w:marBottom w:val="0"/>
          <w:divBdr>
            <w:top w:val="none" w:sz="0" w:space="0" w:color="auto"/>
            <w:left w:val="none" w:sz="0" w:space="0" w:color="auto"/>
            <w:bottom w:val="none" w:sz="0" w:space="0" w:color="auto"/>
            <w:right w:val="none" w:sz="0" w:space="0" w:color="auto"/>
          </w:divBdr>
        </w:div>
        <w:div w:id="788622267">
          <w:marLeft w:val="547"/>
          <w:marRight w:val="0"/>
          <w:marTop w:val="0"/>
          <w:marBottom w:val="0"/>
          <w:divBdr>
            <w:top w:val="none" w:sz="0" w:space="0" w:color="auto"/>
            <w:left w:val="none" w:sz="0" w:space="0" w:color="auto"/>
            <w:bottom w:val="none" w:sz="0" w:space="0" w:color="auto"/>
            <w:right w:val="none" w:sz="0" w:space="0" w:color="auto"/>
          </w:divBdr>
        </w:div>
        <w:div w:id="1112481483">
          <w:marLeft w:val="547"/>
          <w:marRight w:val="0"/>
          <w:marTop w:val="0"/>
          <w:marBottom w:val="0"/>
          <w:divBdr>
            <w:top w:val="none" w:sz="0" w:space="0" w:color="auto"/>
            <w:left w:val="none" w:sz="0" w:space="0" w:color="auto"/>
            <w:bottom w:val="none" w:sz="0" w:space="0" w:color="auto"/>
            <w:right w:val="none" w:sz="0" w:space="0" w:color="auto"/>
          </w:divBdr>
        </w:div>
        <w:div w:id="1598054069">
          <w:marLeft w:val="547"/>
          <w:marRight w:val="0"/>
          <w:marTop w:val="0"/>
          <w:marBottom w:val="0"/>
          <w:divBdr>
            <w:top w:val="none" w:sz="0" w:space="0" w:color="auto"/>
            <w:left w:val="none" w:sz="0" w:space="0" w:color="auto"/>
            <w:bottom w:val="none" w:sz="0" w:space="0" w:color="auto"/>
            <w:right w:val="none" w:sz="0" w:space="0" w:color="auto"/>
          </w:divBdr>
        </w:div>
      </w:divsChild>
    </w:div>
    <w:div w:id="1821338417">
      <w:bodyDiv w:val="1"/>
      <w:marLeft w:val="0"/>
      <w:marRight w:val="0"/>
      <w:marTop w:val="0"/>
      <w:marBottom w:val="0"/>
      <w:divBdr>
        <w:top w:val="none" w:sz="0" w:space="0" w:color="auto"/>
        <w:left w:val="none" w:sz="0" w:space="0" w:color="auto"/>
        <w:bottom w:val="none" w:sz="0" w:space="0" w:color="auto"/>
        <w:right w:val="none" w:sz="0" w:space="0" w:color="auto"/>
      </w:divBdr>
    </w:div>
    <w:div w:id="1845827346">
      <w:bodyDiv w:val="1"/>
      <w:marLeft w:val="0"/>
      <w:marRight w:val="0"/>
      <w:marTop w:val="0"/>
      <w:marBottom w:val="0"/>
      <w:divBdr>
        <w:top w:val="none" w:sz="0" w:space="0" w:color="auto"/>
        <w:left w:val="none" w:sz="0" w:space="0" w:color="auto"/>
        <w:bottom w:val="none" w:sz="0" w:space="0" w:color="auto"/>
        <w:right w:val="none" w:sz="0" w:space="0" w:color="auto"/>
      </w:divBdr>
    </w:div>
    <w:div w:id="1977445110">
      <w:bodyDiv w:val="1"/>
      <w:marLeft w:val="0"/>
      <w:marRight w:val="0"/>
      <w:marTop w:val="0"/>
      <w:marBottom w:val="0"/>
      <w:divBdr>
        <w:top w:val="none" w:sz="0" w:space="0" w:color="auto"/>
        <w:left w:val="none" w:sz="0" w:space="0" w:color="auto"/>
        <w:bottom w:val="none" w:sz="0" w:space="0" w:color="auto"/>
        <w:right w:val="none" w:sz="0" w:space="0" w:color="auto"/>
      </w:divBdr>
      <w:divsChild>
        <w:div w:id="1914969310">
          <w:marLeft w:val="547"/>
          <w:marRight w:val="0"/>
          <w:marTop w:val="0"/>
          <w:marBottom w:val="0"/>
          <w:divBdr>
            <w:top w:val="none" w:sz="0" w:space="0" w:color="auto"/>
            <w:left w:val="none" w:sz="0" w:space="0" w:color="auto"/>
            <w:bottom w:val="none" w:sz="0" w:space="0" w:color="auto"/>
            <w:right w:val="none" w:sz="0" w:space="0" w:color="auto"/>
          </w:divBdr>
        </w:div>
      </w:divsChild>
    </w:div>
    <w:div w:id="2044361628">
      <w:bodyDiv w:val="1"/>
      <w:marLeft w:val="0"/>
      <w:marRight w:val="0"/>
      <w:marTop w:val="0"/>
      <w:marBottom w:val="0"/>
      <w:divBdr>
        <w:top w:val="none" w:sz="0" w:space="0" w:color="auto"/>
        <w:left w:val="none" w:sz="0" w:space="0" w:color="auto"/>
        <w:bottom w:val="none" w:sz="0" w:space="0" w:color="auto"/>
        <w:right w:val="none" w:sz="0" w:space="0" w:color="auto"/>
      </w:divBdr>
    </w:div>
    <w:div w:id="2059863805">
      <w:bodyDiv w:val="1"/>
      <w:marLeft w:val="0"/>
      <w:marRight w:val="0"/>
      <w:marTop w:val="0"/>
      <w:marBottom w:val="0"/>
      <w:divBdr>
        <w:top w:val="none" w:sz="0" w:space="0" w:color="auto"/>
        <w:left w:val="none" w:sz="0" w:space="0" w:color="auto"/>
        <w:bottom w:val="none" w:sz="0" w:space="0" w:color="auto"/>
        <w:right w:val="none" w:sz="0" w:space="0" w:color="auto"/>
      </w:divBdr>
      <w:divsChild>
        <w:div w:id="1713118419">
          <w:marLeft w:val="547"/>
          <w:marRight w:val="0"/>
          <w:marTop w:val="0"/>
          <w:marBottom w:val="0"/>
          <w:divBdr>
            <w:top w:val="none" w:sz="0" w:space="0" w:color="auto"/>
            <w:left w:val="none" w:sz="0" w:space="0" w:color="auto"/>
            <w:bottom w:val="none" w:sz="0" w:space="0" w:color="auto"/>
            <w:right w:val="none" w:sz="0" w:space="0" w:color="auto"/>
          </w:divBdr>
        </w:div>
        <w:div w:id="556939904">
          <w:marLeft w:val="547"/>
          <w:marRight w:val="0"/>
          <w:marTop w:val="0"/>
          <w:marBottom w:val="0"/>
          <w:divBdr>
            <w:top w:val="none" w:sz="0" w:space="0" w:color="auto"/>
            <w:left w:val="none" w:sz="0" w:space="0" w:color="auto"/>
            <w:bottom w:val="none" w:sz="0" w:space="0" w:color="auto"/>
            <w:right w:val="none" w:sz="0" w:space="0" w:color="auto"/>
          </w:divBdr>
        </w:div>
        <w:div w:id="1473478532">
          <w:marLeft w:val="547"/>
          <w:marRight w:val="0"/>
          <w:marTop w:val="0"/>
          <w:marBottom w:val="0"/>
          <w:divBdr>
            <w:top w:val="none" w:sz="0" w:space="0" w:color="auto"/>
            <w:left w:val="none" w:sz="0" w:space="0" w:color="auto"/>
            <w:bottom w:val="none" w:sz="0" w:space="0" w:color="auto"/>
            <w:right w:val="none" w:sz="0" w:space="0" w:color="auto"/>
          </w:divBdr>
        </w:div>
        <w:div w:id="183373079">
          <w:marLeft w:val="547"/>
          <w:marRight w:val="0"/>
          <w:marTop w:val="0"/>
          <w:marBottom w:val="0"/>
          <w:divBdr>
            <w:top w:val="none" w:sz="0" w:space="0" w:color="auto"/>
            <w:left w:val="none" w:sz="0" w:space="0" w:color="auto"/>
            <w:bottom w:val="none" w:sz="0" w:space="0" w:color="auto"/>
            <w:right w:val="none" w:sz="0" w:space="0" w:color="auto"/>
          </w:divBdr>
        </w:div>
        <w:div w:id="737631406">
          <w:marLeft w:val="547"/>
          <w:marRight w:val="0"/>
          <w:marTop w:val="0"/>
          <w:marBottom w:val="0"/>
          <w:divBdr>
            <w:top w:val="none" w:sz="0" w:space="0" w:color="auto"/>
            <w:left w:val="none" w:sz="0" w:space="0" w:color="auto"/>
            <w:bottom w:val="none" w:sz="0" w:space="0" w:color="auto"/>
            <w:right w:val="none" w:sz="0" w:space="0" w:color="auto"/>
          </w:divBdr>
        </w:div>
        <w:div w:id="51658252">
          <w:marLeft w:val="547"/>
          <w:marRight w:val="0"/>
          <w:marTop w:val="0"/>
          <w:marBottom w:val="0"/>
          <w:divBdr>
            <w:top w:val="none" w:sz="0" w:space="0" w:color="auto"/>
            <w:left w:val="none" w:sz="0" w:space="0" w:color="auto"/>
            <w:bottom w:val="none" w:sz="0" w:space="0" w:color="auto"/>
            <w:right w:val="none" w:sz="0" w:space="0" w:color="auto"/>
          </w:divBdr>
        </w:div>
      </w:divsChild>
    </w:div>
    <w:div w:id="206020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ue-xe.com/" TargetMode="Externa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FCDFDF-2C89-4CA4-8FDB-754ED8F1AB56}"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B481A79B-0CA2-4B49-9C4C-AECF6D88A225}">
      <dgm:prSet phldrT="[Tex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1</a:t>
          </a:r>
        </a:p>
      </dgm:t>
    </dgm:pt>
    <dgm:pt modelId="{FA1AE434-E0CE-4AD5-860D-76FDA60B0FCD}" type="parTrans" cxnId="{E7CEA257-AB46-4732-B29F-56628F2CEF4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7F989ACD-26EB-44BD-B203-D141A7169FCA}" type="sibTrans" cxnId="{E7CEA257-AB46-4732-B29F-56628F2CEF4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01326D11-FEE9-44C9-A1A4-DBEBB09CA33D}">
      <dgm:prSet phldrT="[Text]" custT="1"/>
      <dgm:spPr/>
      <dgm:t>
        <a:bodyPr/>
        <a:lstStyle/>
        <a:p>
          <a:r>
            <a:rPr lang="vi-VN" sz="900">
              <a:solidFill>
                <a:sysClr val="windowText" lastClr="000000"/>
              </a:solidFill>
              <a:latin typeface="Times New Roman" pitchFamily="18" charset="0"/>
              <a:cs typeface="Times New Roman" pitchFamily="18" charset="0"/>
            </a:rPr>
            <a:t>Xác định chủ trương</a:t>
          </a:r>
          <a:r>
            <a:rPr lang="en-US" sz="900">
              <a:solidFill>
                <a:sysClr val="windowText" lastClr="000000"/>
              </a:solidFill>
              <a:latin typeface="Times New Roman" pitchFamily="18" charset="0"/>
              <a:cs typeface="Times New Roman" pitchFamily="18" charset="0"/>
            </a:rPr>
            <a:t>,</a:t>
          </a:r>
          <a:r>
            <a:rPr lang="vi-VN" sz="900">
              <a:solidFill>
                <a:sysClr val="windowText" lastClr="000000"/>
              </a:solidFill>
              <a:latin typeface="Times New Roman" pitchFamily="18" charset="0"/>
              <a:cs typeface="Times New Roman" pitchFamily="18" charset="0"/>
            </a:rPr>
            <a:t> định hướng chiến lược</a:t>
          </a:r>
          <a:r>
            <a:rPr lang="en-US" sz="900">
              <a:solidFill>
                <a:sysClr val="windowText" lastClr="000000"/>
              </a:solidFill>
              <a:latin typeface="Times New Roman" pitchFamily="18" charset="0"/>
              <a:cs typeface="Times New Roman" pitchFamily="18" charset="0"/>
            </a:rPr>
            <a:t>, quy hoạch</a:t>
          </a:r>
          <a:r>
            <a:rPr lang="vi-VN" sz="900">
              <a:solidFill>
                <a:sysClr val="windowText" lastClr="000000"/>
              </a:solidFill>
              <a:latin typeface="Times New Roman" pitchFamily="18" charset="0"/>
              <a:cs typeface="Times New Roman" pitchFamily="18" charset="0"/>
            </a:rPr>
            <a:t> của đầu tư nhà nước</a:t>
          </a:r>
          <a:r>
            <a:rPr lang="en-US" sz="900">
              <a:solidFill>
                <a:sysClr val="windowText" lastClr="000000"/>
              </a:solidFill>
              <a:latin typeface="Times New Roman" pitchFamily="18" charset="0"/>
              <a:cs typeface="Times New Roman" pitchFamily="18" charset="0"/>
            </a:rPr>
            <a:t>- chủ trương đầu tư - Danh sách dài các dự án của khu vực công nhằm đáp ứng nhu cầu về cơ sở hạ tầng (đường bộ)của quốc gia/địa phương</a:t>
          </a:r>
        </a:p>
      </dgm:t>
    </dgm:pt>
    <dgm:pt modelId="{D45DE5B3-0C50-4FD4-B0C0-B20AE3CBEC33}" type="parTrans" cxnId="{B002B812-DFE6-470C-A1ED-0C6B27BC987F}">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CBAF3F0D-1349-49CB-84C9-231AE8EEEFFD}" type="sibTrans" cxnId="{B002B812-DFE6-470C-A1ED-0C6B27BC987F}">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4BE74B60-9166-471D-A6E8-7E176F8DAF41}">
      <dgm:prSet phldrT="[Tex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2</a:t>
          </a:r>
        </a:p>
      </dgm:t>
    </dgm:pt>
    <dgm:pt modelId="{8F93A15F-255C-471F-AF2B-6F6ED412CAFB}" type="parTrans" cxnId="{711C7D01-52F5-4A03-95D6-C1EC2A0F9FE9}">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DEEAB9D9-04CE-4B96-BA1D-4D0433AE870A}" type="sibTrans" cxnId="{711C7D01-52F5-4A03-95D6-C1EC2A0F9FE9}">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2F7D8A4F-BAB5-4AFD-8199-78F47A40EDD4}">
      <dgm:prSet phldrT="[Text]" custT="1"/>
      <dgm:spPr/>
      <dgm:t>
        <a:bodyPr/>
        <a:lstStyle/>
        <a:p>
          <a:r>
            <a:rPr lang="vi-VN" sz="900">
              <a:solidFill>
                <a:sysClr val="windowText" lastClr="000000"/>
              </a:solidFill>
              <a:latin typeface="Times New Roman" pitchFamily="18" charset="0"/>
              <a:cs typeface="Times New Roman" pitchFamily="18" charset="0"/>
            </a:rPr>
            <a:t>Đánh giá, thẩm định ban đầu đối với các đề xuất dự án</a:t>
          </a:r>
          <a:r>
            <a:rPr lang="en-US" sz="900">
              <a:solidFill>
                <a:sysClr val="windowText" lastClr="000000"/>
              </a:solidFill>
              <a:latin typeface="Times New Roman" pitchFamily="18" charset="0"/>
              <a:cs typeface="Times New Roman" pitchFamily="18" charset="0"/>
            </a:rPr>
            <a:t> so với chủ trương, định hướng chiến lược  và quy hoạch - xác định, xếp hạng, xem xét ưu tiên của dự án với nhu cầu về kinh tế-xã hội nhằm lựa chọn ban đầu với các dự án tiếp tục được Nghiên cứu khả thi</a:t>
          </a:r>
        </a:p>
      </dgm:t>
    </dgm:pt>
    <dgm:pt modelId="{0C9CD694-42E4-4009-9F48-465D895E585C}" type="parTrans" cxnId="{E76E52B2-8145-46F6-BC4E-A7495E6AB5E8}">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3251E15-2C4C-4BAD-B8D7-73861D754F63}" type="sibTrans" cxnId="{E76E52B2-8145-46F6-BC4E-A7495E6AB5E8}">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F42CB762-49E9-471E-AA18-270CEA8EBA6C}">
      <dgm:prSet phldrT="[Tex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3</a:t>
          </a:r>
        </a:p>
      </dgm:t>
    </dgm:pt>
    <dgm:pt modelId="{7FAD8B48-7716-4D53-BCFE-9F0C469A58C2}" type="parTrans" cxnId="{AC6E4FB2-391B-422E-980C-0A9709EE19C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6BE373A1-ABDB-4210-838D-E27A634FB0E2}" type="sibTrans" cxnId="{AC6E4FB2-391B-422E-980C-0A9709EE19C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F4D10CA5-C1FF-4358-9967-4F0BF7C0643E}">
      <dgm:prSet phldrT="[Tex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Thẩm định chi tiết, thực hiện nghiên cứu khả thi đánh giá hiệu quả kinh tế-xã hội của dự án- BC Nghiên cứu khả thi</a:t>
          </a:r>
        </a:p>
      </dgm:t>
    </dgm:pt>
    <dgm:pt modelId="{FA402F4B-8940-44D4-8C8E-B0C29F47DFA9}" type="parTrans" cxnId="{5E725584-B272-490D-A566-E9702A49AED9}">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66255547-7BF1-4D10-BC2C-FC8E66D9199B}" type="sibTrans" cxnId="{5E725584-B272-490D-A566-E9702A49AED9}">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3351F2D2-A74F-4752-98EB-9FBF710DFCDD}">
      <dgm:prSet phldrT="[Text]" custT="1"/>
      <dgm:spPr/>
      <dgm:t>
        <a:bodyPr/>
        <a:lstStyle/>
        <a:p>
          <a:r>
            <a:rPr lang="en-US" sz="900">
              <a:solidFill>
                <a:sysClr val="windowText" lastClr="000000"/>
              </a:solidFill>
              <a:latin typeface="Times New Roman" pitchFamily="18" charset="0"/>
              <a:cs typeface="Times New Roman" pitchFamily="18" charset="0"/>
            </a:rPr>
            <a:t>Xem xét và quyết định sự tham gia của đối tác tư nhân - Báo cáo đề xuất chủ trương đầu tư</a:t>
          </a:r>
        </a:p>
      </dgm:t>
    </dgm:pt>
    <dgm:pt modelId="{96A37A87-C397-480B-A989-D6DA39037E94}" type="parTrans" cxnId="{EB41D4ED-2C7C-4ED8-81CA-372A5B89A4B8}">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48FC63AF-08CA-4379-81BB-F8FC849673DA}" type="sibTrans" cxnId="{EB41D4ED-2C7C-4ED8-81CA-372A5B89A4B8}">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A21B5B3D-EF99-4EDC-A5B7-FFE7E90E0361}">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4</a:t>
          </a:r>
        </a:p>
      </dgm:t>
    </dgm:pt>
    <dgm:pt modelId="{3D70752F-5288-4398-AC60-EC1D2595BDDA}" type="parTrans" cxnId="{72E63157-D0A2-4C02-9EE6-F8245E1E33EF}">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31701F35-2BB5-47E3-9D23-1F168ACABC54}" type="sibTrans" cxnId="{72E63157-D0A2-4C02-9EE6-F8245E1E33EF}">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DE767D56-47C2-42FF-93B1-8FC61C445BBF}">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Rà soát, đánh giá lại kết quả thẩm định dự án - Thẩm định độc lập</a:t>
          </a:r>
        </a:p>
      </dgm:t>
    </dgm:pt>
    <dgm:pt modelId="{1BC971D3-6948-4A9C-8C03-5608F06942B3}" type="parTrans" cxnId="{364E497C-97F0-4183-88EB-0D56AA74DF1B}">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AFF6B72-B593-40D9-B6A0-6214EC354D1F}" type="sibTrans" cxnId="{364E497C-97F0-4183-88EB-0D56AA74DF1B}">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FC9B4D0B-B616-40D4-9A8B-23C96E7A6F58}">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5</a:t>
          </a:r>
        </a:p>
      </dgm:t>
    </dgm:pt>
    <dgm:pt modelId="{B68E703E-B1BF-492E-91DD-046307D21422}" type="parTrans" cxnId="{D86078F3-B552-479C-B712-A6FF21ECAE5C}">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5BF1C80E-D465-4223-95D2-94D41E9DD56A}" type="sibTrans" cxnId="{D86078F3-B552-479C-B712-A6FF21ECAE5C}">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C5AEA7F1-D0C1-4902-81EC-9CFB74A44CC2}">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Lựa chọn dự án, lựa chọn nhà thầu (thông qua đấu thầu)</a:t>
          </a:r>
        </a:p>
      </dgm:t>
    </dgm:pt>
    <dgm:pt modelId="{358BA559-3E71-4D29-9A03-A52FFBEC86BB}" type="parTrans" cxnId="{F40DA549-3253-4661-B885-E8EC6B497F15}">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AAB609E-82AC-4F48-8723-B5A80F99FA82}" type="sibTrans" cxnId="{F40DA549-3253-4661-B885-E8EC6B497F15}">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4978E4F2-21E1-49BB-AF21-73390BC5259C}">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8</a:t>
          </a:r>
        </a:p>
      </dgm:t>
    </dgm:pt>
    <dgm:pt modelId="{CA9C94C1-157F-4A30-BBC0-FBC96B91F29A}" type="parTrans" cxnId="{A393E7E2-E72E-49B6-9573-D352F143146B}">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719131C-4D3D-4701-B98E-791EC2D54452}" type="sibTrans" cxnId="{A393E7E2-E72E-49B6-9573-D352F143146B}">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75BE7987-BF3A-4131-AC99-3DA042076182}">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Thực hiện đầu tư</a:t>
          </a:r>
        </a:p>
      </dgm:t>
    </dgm:pt>
    <dgm:pt modelId="{4FE50ADD-1AF0-46D4-BAD8-C0C79CEF7165}" type="parTrans" cxnId="{0AB8FB74-53C2-4C6B-BD1F-4A047F2856BA}">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2A4A2222-2D68-48DC-AEB7-7A3CDB0D73E4}" type="sibTrans" cxnId="{0AB8FB74-53C2-4C6B-BD1F-4A047F2856BA}">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B124823E-39C3-47BB-AB18-BDC05EEE6D08}">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6</a:t>
          </a:r>
        </a:p>
      </dgm:t>
    </dgm:pt>
    <dgm:pt modelId="{C532B175-D8F5-4E90-8F03-D21BF6237FB7}" type="parTrans" cxnId="{E53552DD-D84A-4DB3-BD8F-15715494588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1D7A916C-ED6C-4D73-AC99-2B6080DEED7D}" type="sibTrans" cxnId="{E53552DD-D84A-4DB3-BD8F-15715494588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1CE8FA6E-1779-46D8-BDD8-CEB45D609BF5}">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Thông báo trúng  thầu, đàm phán với đối tác tư nhân, ký hợp đồng dự án</a:t>
          </a:r>
        </a:p>
      </dgm:t>
    </dgm:pt>
    <dgm:pt modelId="{E254A18B-D802-492F-9DC8-31CFFF955CB3}" type="parTrans" cxnId="{528797CC-02EB-480E-AFD0-2899A54B409A}">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CB6042AF-98C6-452B-B453-69213891BBC0}" type="sibTrans" cxnId="{528797CC-02EB-480E-AFD0-2899A54B409A}">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2653177-3349-42FD-BF2F-71A2C309A269}">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11</a:t>
          </a:r>
        </a:p>
      </dgm:t>
    </dgm:pt>
    <dgm:pt modelId="{FB0E5962-8539-4AD0-ABB4-8E94B5A1DE88}" type="parTrans" cxnId="{18158DF4-50E3-451B-AA98-5EDFEA06C228}">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1905068-4E1A-4E5C-A738-0947B2413B70}" type="sibTrans" cxnId="{18158DF4-50E3-451B-AA98-5EDFEA06C228}">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C48655D1-EF63-412E-AC04-A74EFFD921AD}">
      <dgm:prSet custT="1"/>
      <dgm:spPr/>
      <dgm:t>
        <a:bodyPr/>
        <a:lstStyle/>
        <a:p>
          <a:r>
            <a:rPr lang="vi-VN" sz="900">
              <a:solidFill>
                <a:sysClr val="windowText" lastClr="000000"/>
              </a:solidFill>
              <a:latin typeface="Times New Roman" pitchFamily="18" charset="0"/>
              <a:cs typeface="Times New Roman" pitchFamily="18" charset="0"/>
            </a:rPr>
            <a:t>Theo dõi, đánh giá hiệu quả dự án, so sánh hiệu quả kinh tế - xã hội thực tế với hiệu quả kinh tế - xã hội theo thẩm định</a:t>
          </a:r>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5C1626FA-67A7-4478-B319-47E289A87D0B}" type="parTrans" cxnId="{D3A311A4-D36E-45EC-AF84-287E291E8342}">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E106C5E4-6F3F-4549-A62E-D97A43BD7D36}" type="sibTrans" cxnId="{D3A311A4-D36E-45EC-AF84-287E291E8342}">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70AFF0D-2771-4FC2-9C37-FBCC2C4E9A2B}">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9</a:t>
          </a:r>
        </a:p>
      </dgm:t>
    </dgm:pt>
    <dgm:pt modelId="{D8F1D5C7-AA5A-4791-9516-C8015A62061F}" type="parTrans" cxnId="{740200A5-3456-4ABB-A1F9-71E84EA8B57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547E6090-2BB5-40E4-8300-B7E19E815BE3}" type="sibTrans" cxnId="{740200A5-3456-4ABB-A1F9-71E84EA8B57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1C161FB2-C547-4D02-8071-81917FAF017B}">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10</a:t>
          </a:r>
        </a:p>
      </dgm:t>
    </dgm:pt>
    <dgm:pt modelId="{2CEB4C2E-0908-4175-B3DA-A882CBCD18CC}" type="parTrans" cxnId="{7AD36AC2-8E33-4E3E-9A5E-21FD5F53685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308BBE7-87C2-4E95-A8BC-A3C873F606BD}" type="sibTrans" cxnId="{7AD36AC2-8E33-4E3E-9A5E-21FD5F53685E}">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33DFFE1E-AC03-4514-ABE3-351C92A1A551}">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Vận hành, đưa dự án vào sử dụng</a:t>
          </a:r>
        </a:p>
      </dgm:t>
    </dgm:pt>
    <dgm:pt modelId="{5DB71A53-8E5E-4FB5-90CC-EEA9E9169733}" type="parTrans" cxnId="{0E806952-F266-47A8-87C1-A9CC17810084}">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657067E4-8533-412E-9961-B137DCF98F98}" type="sibTrans" cxnId="{0E806952-F266-47A8-87C1-A9CC17810084}">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84EED4E3-A1B8-433A-A019-AED17312AA84}">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Chuyển giao công trình lại cho phía nhà nước </a:t>
          </a:r>
        </a:p>
      </dgm:t>
    </dgm:pt>
    <dgm:pt modelId="{AD494A4D-4372-4AF9-8145-7E69FEFBD24A}" type="parTrans" cxnId="{97693D18-28B9-41D7-86A6-8F2FCDFAB438}">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A06A4868-5159-4187-8E05-4A162D9FC136}" type="sibTrans" cxnId="{97693D18-28B9-41D7-86A6-8F2FCDFAB438}">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15F84223-E82E-4439-B7A8-2B7C529D0E35}">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7</a:t>
          </a:r>
        </a:p>
      </dgm:t>
    </dgm:pt>
    <dgm:pt modelId="{F675DD86-687A-435B-AB34-80DF61F2D996}" type="parTrans" cxnId="{51FCA4A4-6AEA-4068-84E4-8ED7BA398252}">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3F753C1-4AAB-47BF-9CD2-D8C8A6E04377}" type="sibTrans" cxnId="{51FCA4A4-6AEA-4068-84E4-8ED7BA398252}">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4B9DA0F8-B953-4581-8660-745C1F5905E9}">
      <dgm:prSe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Thiết kế dự án</a:t>
          </a:r>
        </a:p>
      </dgm:t>
    </dgm:pt>
    <dgm:pt modelId="{2414B49A-203F-4859-98EC-450B411060EB}" type="parTrans" cxnId="{9AAC2072-1639-4344-BB95-3EC83B5F7C69}">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9CCDDBE0-2512-44A0-93CD-B90BCBA11FB6}" type="sibTrans" cxnId="{9AAC2072-1639-4344-BB95-3EC83B5F7C69}">
      <dgm:prSet/>
      <dgm:spPr/>
      <dgm:t>
        <a:bodyPr/>
        <a:lstStyle/>
        <a:p>
          <a:endParaRPr lang="en-US" sz="900">
            <a:solidFill>
              <a:sysClr val="windowText" lastClr="000000"/>
            </a:solidFill>
            <a:latin typeface="Times New Roman" panose="02020603050405020304" pitchFamily="18" charset="0"/>
            <a:cs typeface="Times New Roman" panose="02020603050405020304" pitchFamily="18" charset="0"/>
          </a:endParaRPr>
        </a:p>
      </dgm:t>
    </dgm:pt>
    <dgm:pt modelId="{7BD4FFD6-BA60-42B0-B103-1484C0416A0A}">
      <dgm:prSet phldrT="[Text]" custT="1"/>
      <dgm:spPr/>
      <dgm:t>
        <a:bodyPr/>
        <a:lstStyle/>
        <a:p>
          <a:r>
            <a:rPr lang="en-US" sz="900">
              <a:solidFill>
                <a:sysClr val="windowText" lastClr="000000"/>
              </a:solidFill>
              <a:latin typeface="Times New Roman" panose="02020603050405020304" pitchFamily="18" charset="0"/>
              <a:cs typeface="Times New Roman" panose="02020603050405020304" pitchFamily="18" charset="0"/>
            </a:rPr>
            <a:t>(i) với dự án không cần hỗ trợ vốn từ nhà nước được đưa vào đấu thầu; (ii) với dự án cần hỗ trợ vốn/bao cấp phải đánh giá các tiêu chí rủi ro, chấp thuận hỗ trợ, chuyển dự án được chấp thuận sang cơ quan ký hợp đồng</a:t>
          </a:r>
        </a:p>
      </dgm:t>
    </dgm:pt>
    <dgm:pt modelId="{2AEDE054-1395-45D7-94B9-E9C3FF7028C4}" type="parTrans" cxnId="{6B1C0AF8-2A31-4165-A034-DBC41AF21FAA}">
      <dgm:prSet/>
      <dgm:spPr/>
      <dgm:t>
        <a:bodyPr/>
        <a:lstStyle/>
        <a:p>
          <a:endParaRPr lang="en-US">
            <a:solidFill>
              <a:sysClr val="windowText" lastClr="000000"/>
            </a:solidFill>
          </a:endParaRPr>
        </a:p>
      </dgm:t>
    </dgm:pt>
    <dgm:pt modelId="{CDA8FBA3-3395-482A-A576-8639FD2539D5}" type="sibTrans" cxnId="{6B1C0AF8-2A31-4165-A034-DBC41AF21FAA}">
      <dgm:prSet/>
      <dgm:spPr/>
      <dgm:t>
        <a:bodyPr/>
        <a:lstStyle/>
        <a:p>
          <a:endParaRPr lang="en-US">
            <a:solidFill>
              <a:sysClr val="windowText" lastClr="000000"/>
            </a:solidFill>
          </a:endParaRPr>
        </a:p>
      </dgm:t>
    </dgm:pt>
    <dgm:pt modelId="{F4150AD0-63CD-46C5-9D54-F5CBCECB585E}" type="pres">
      <dgm:prSet presAssocID="{32FCDFDF-2C89-4CA4-8FDB-754ED8F1AB56}" presName="linearFlow" presStyleCnt="0">
        <dgm:presLayoutVars>
          <dgm:dir/>
          <dgm:animLvl val="lvl"/>
          <dgm:resizeHandles val="exact"/>
        </dgm:presLayoutVars>
      </dgm:prSet>
      <dgm:spPr/>
      <dgm:t>
        <a:bodyPr/>
        <a:lstStyle/>
        <a:p>
          <a:endParaRPr lang="en-US"/>
        </a:p>
      </dgm:t>
    </dgm:pt>
    <dgm:pt modelId="{940D9506-1553-44F1-9D9C-1837B6A7AA7A}" type="pres">
      <dgm:prSet presAssocID="{B481A79B-0CA2-4B49-9C4C-AECF6D88A225}" presName="composite" presStyleCnt="0"/>
      <dgm:spPr/>
    </dgm:pt>
    <dgm:pt modelId="{B38181CC-C08E-494E-AB7B-D8921CFD450A}" type="pres">
      <dgm:prSet presAssocID="{B481A79B-0CA2-4B49-9C4C-AECF6D88A225}" presName="parentText" presStyleLbl="alignNode1" presStyleIdx="0" presStyleCnt="11">
        <dgm:presLayoutVars>
          <dgm:chMax val="1"/>
          <dgm:bulletEnabled val="1"/>
        </dgm:presLayoutVars>
      </dgm:prSet>
      <dgm:spPr/>
      <dgm:t>
        <a:bodyPr/>
        <a:lstStyle/>
        <a:p>
          <a:endParaRPr lang="en-US"/>
        </a:p>
      </dgm:t>
    </dgm:pt>
    <dgm:pt modelId="{435FF888-DD33-4CE2-A25B-4212A2D81F6F}" type="pres">
      <dgm:prSet presAssocID="{B481A79B-0CA2-4B49-9C4C-AECF6D88A225}" presName="descendantText" presStyleLbl="alignAcc1" presStyleIdx="0" presStyleCnt="11" custScaleY="115886">
        <dgm:presLayoutVars>
          <dgm:bulletEnabled val="1"/>
        </dgm:presLayoutVars>
      </dgm:prSet>
      <dgm:spPr/>
      <dgm:t>
        <a:bodyPr/>
        <a:lstStyle/>
        <a:p>
          <a:endParaRPr lang="en-US"/>
        </a:p>
      </dgm:t>
    </dgm:pt>
    <dgm:pt modelId="{069BC009-7721-4FD7-A957-4B9331EE6D8E}" type="pres">
      <dgm:prSet presAssocID="{7F989ACD-26EB-44BD-B203-D141A7169FCA}" presName="sp" presStyleCnt="0"/>
      <dgm:spPr/>
    </dgm:pt>
    <dgm:pt modelId="{C8692B7F-A9A4-4531-891A-60326AB6B899}" type="pres">
      <dgm:prSet presAssocID="{4BE74B60-9166-471D-A6E8-7E176F8DAF41}" presName="composite" presStyleCnt="0"/>
      <dgm:spPr/>
    </dgm:pt>
    <dgm:pt modelId="{75A5424F-BD28-43C2-8B2A-A263F6BA7908}" type="pres">
      <dgm:prSet presAssocID="{4BE74B60-9166-471D-A6E8-7E176F8DAF41}" presName="parentText" presStyleLbl="alignNode1" presStyleIdx="1" presStyleCnt="11">
        <dgm:presLayoutVars>
          <dgm:chMax val="1"/>
          <dgm:bulletEnabled val="1"/>
        </dgm:presLayoutVars>
      </dgm:prSet>
      <dgm:spPr/>
      <dgm:t>
        <a:bodyPr/>
        <a:lstStyle/>
        <a:p>
          <a:endParaRPr lang="en-US"/>
        </a:p>
      </dgm:t>
    </dgm:pt>
    <dgm:pt modelId="{E757A3DE-A8D3-4B67-85E3-671D9B6EAD81}" type="pres">
      <dgm:prSet presAssocID="{4BE74B60-9166-471D-A6E8-7E176F8DAF41}" presName="descendantText" presStyleLbl="alignAcc1" presStyleIdx="1" presStyleCnt="11" custScaleY="161284">
        <dgm:presLayoutVars>
          <dgm:bulletEnabled val="1"/>
        </dgm:presLayoutVars>
      </dgm:prSet>
      <dgm:spPr/>
      <dgm:t>
        <a:bodyPr/>
        <a:lstStyle/>
        <a:p>
          <a:endParaRPr lang="en-US"/>
        </a:p>
      </dgm:t>
    </dgm:pt>
    <dgm:pt modelId="{495F752B-E914-4953-86AF-798B1BEEAC8F}" type="pres">
      <dgm:prSet presAssocID="{DEEAB9D9-04CE-4B96-BA1D-4D0433AE870A}" presName="sp" presStyleCnt="0"/>
      <dgm:spPr/>
    </dgm:pt>
    <dgm:pt modelId="{7FFE5648-48E2-4084-A2A2-FF524FDFF51A}" type="pres">
      <dgm:prSet presAssocID="{F42CB762-49E9-471E-AA18-270CEA8EBA6C}" presName="composite" presStyleCnt="0"/>
      <dgm:spPr/>
    </dgm:pt>
    <dgm:pt modelId="{C1B96D85-D6CE-48CF-8150-87C67F3FC232}" type="pres">
      <dgm:prSet presAssocID="{F42CB762-49E9-471E-AA18-270CEA8EBA6C}" presName="parentText" presStyleLbl="alignNode1" presStyleIdx="2" presStyleCnt="11" custLinFactNeighborX="-20551" custLinFactNeighborY="7992">
        <dgm:presLayoutVars>
          <dgm:chMax val="1"/>
          <dgm:bulletEnabled val="1"/>
        </dgm:presLayoutVars>
      </dgm:prSet>
      <dgm:spPr/>
      <dgm:t>
        <a:bodyPr/>
        <a:lstStyle/>
        <a:p>
          <a:endParaRPr lang="en-US"/>
        </a:p>
      </dgm:t>
    </dgm:pt>
    <dgm:pt modelId="{6D32D1A7-A769-47B8-B063-B8EE840C1A31}" type="pres">
      <dgm:prSet presAssocID="{F42CB762-49E9-471E-AA18-270CEA8EBA6C}" presName="descendantText" presStyleLbl="alignAcc1" presStyleIdx="2" presStyleCnt="11" custScaleY="176431">
        <dgm:presLayoutVars>
          <dgm:bulletEnabled val="1"/>
        </dgm:presLayoutVars>
      </dgm:prSet>
      <dgm:spPr/>
      <dgm:t>
        <a:bodyPr/>
        <a:lstStyle/>
        <a:p>
          <a:endParaRPr lang="en-US"/>
        </a:p>
      </dgm:t>
    </dgm:pt>
    <dgm:pt modelId="{572E6FC5-4ADC-4147-AFD4-DB8128835477}" type="pres">
      <dgm:prSet presAssocID="{6BE373A1-ABDB-4210-838D-E27A634FB0E2}" presName="sp" presStyleCnt="0"/>
      <dgm:spPr/>
    </dgm:pt>
    <dgm:pt modelId="{3F5C5CD5-EC0A-4BD2-B696-D32D81E246E0}" type="pres">
      <dgm:prSet presAssocID="{A21B5B3D-EF99-4EDC-A5B7-FFE7E90E0361}" presName="composite" presStyleCnt="0"/>
      <dgm:spPr/>
    </dgm:pt>
    <dgm:pt modelId="{D1BA263F-C820-4A05-86F0-0E33E35EDA74}" type="pres">
      <dgm:prSet presAssocID="{A21B5B3D-EF99-4EDC-A5B7-FFE7E90E0361}" presName="parentText" presStyleLbl="alignNode1" presStyleIdx="3" presStyleCnt="11">
        <dgm:presLayoutVars>
          <dgm:chMax val="1"/>
          <dgm:bulletEnabled val="1"/>
        </dgm:presLayoutVars>
      </dgm:prSet>
      <dgm:spPr/>
      <dgm:t>
        <a:bodyPr/>
        <a:lstStyle/>
        <a:p>
          <a:endParaRPr lang="en-US"/>
        </a:p>
      </dgm:t>
    </dgm:pt>
    <dgm:pt modelId="{B00281EF-FF23-4051-BFD9-B910C166B6DD}" type="pres">
      <dgm:prSet presAssocID="{A21B5B3D-EF99-4EDC-A5B7-FFE7E90E0361}" presName="descendantText" presStyleLbl="alignAcc1" presStyleIdx="3" presStyleCnt="11" custScaleY="75271">
        <dgm:presLayoutVars>
          <dgm:bulletEnabled val="1"/>
        </dgm:presLayoutVars>
      </dgm:prSet>
      <dgm:spPr/>
      <dgm:t>
        <a:bodyPr/>
        <a:lstStyle/>
        <a:p>
          <a:endParaRPr lang="en-US"/>
        </a:p>
      </dgm:t>
    </dgm:pt>
    <dgm:pt modelId="{E189015A-F954-4A2D-A7DB-73D9DFF9D974}" type="pres">
      <dgm:prSet presAssocID="{31701F35-2BB5-47E3-9D23-1F168ACABC54}" presName="sp" presStyleCnt="0"/>
      <dgm:spPr/>
    </dgm:pt>
    <dgm:pt modelId="{BB96CF43-29DD-4F46-9A57-300F692248F5}" type="pres">
      <dgm:prSet presAssocID="{FC9B4D0B-B616-40D4-9A8B-23C96E7A6F58}" presName="composite" presStyleCnt="0"/>
      <dgm:spPr/>
    </dgm:pt>
    <dgm:pt modelId="{44330D77-90A0-47C6-BCD0-C248387D9851}" type="pres">
      <dgm:prSet presAssocID="{FC9B4D0B-B616-40D4-9A8B-23C96E7A6F58}" presName="parentText" presStyleLbl="alignNode1" presStyleIdx="4" presStyleCnt="11">
        <dgm:presLayoutVars>
          <dgm:chMax val="1"/>
          <dgm:bulletEnabled val="1"/>
        </dgm:presLayoutVars>
      </dgm:prSet>
      <dgm:spPr/>
      <dgm:t>
        <a:bodyPr/>
        <a:lstStyle/>
        <a:p>
          <a:endParaRPr lang="en-US"/>
        </a:p>
      </dgm:t>
    </dgm:pt>
    <dgm:pt modelId="{E7599E93-3F3F-408B-A358-C4C421F5A824}" type="pres">
      <dgm:prSet presAssocID="{FC9B4D0B-B616-40D4-9A8B-23C96E7A6F58}" presName="descendantText" presStyleLbl="alignAcc1" presStyleIdx="4" presStyleCnt="11" custScaleY="75339">
        <dgm:presLayoutVars>
          <dgm:bulletEnabled val="1"/>
        </dgm:presLayoutVars>
      </dgm:prSet>
      <dgm:spPr/>
      <dgm:t>
        <a:bodyPr/>
        <a:lstStyle/>
        <a:p>
          <a:endParaRPr lang="en-US"/>
        </a:p>
      </dgm:t>
    </dgm:pt>
    <dgm:pt modelId="{BE1A0914-3883-4731-8915-4A49E64589A2}" type="pres">
      <dgm:prSet presAssocID="{5BF1C80E-D465-4223-95D2-94D41E9DD56A}" presName="sp" presStyleCnt="0"/>
      <dgm:spPr/>
    </dgm:pt>
    <dgm:pt modelId="{4170F49A-EE82-4122-8326-F2F82EEAC515}" type="pres">
      <dgm:prSet presAssocID="{B124823E-39C3-47BB-AB18-BDC05EEE6D08}" presName="composite" presStyleCnt="0"/>
      <dgm:spPr/>
    </dgm:pt>
    <dgm:pt modelId="{89BA451C-CC1C-44F9-A084-061AEE631C36}" type="pres">
      <dgm:prSet presAssocID="{B124823E-39C3-47BB-AB18-BDC05EEE6D08}" presName="parentText" presStyleLbl="alignNode1" presStyleIdx="5" presStyleCnt="11">
        <dgm:presLayoutVars>
          <dgm:chMax val="1"/>
          <dgm:bulletEnabled val="1"/>
        </dgm:presLayoutVars>
      </dgm:prSet>
      <dgm:spPr/>
      <dgm:t>
        <a:bodyPr/>
        <a:lstStyle/>
        <a:p>
          <a:endParaRPr lang="en-US"/>
        </a:p>
      </dgm:t>
    </dgm:pt>
    <dgm:pt modelId="{6825D8AF-4970-4A5D-AACE-1AEBE3C37742}" type="pres">
      <dgm:prSet presAssocID="{B124823E-39C3-47BB-AB18-BDC05EEE6D08}" presName="descendantText" presStyleLbl="alignAcc1" presStyleIdx="5" presStyleCnt="11">
        <dgm:presLayoutVars>
          <dgm:bulletEnabled val="1"/>
        </dgm:presLayoutVars>
      </dgm:prSet>
      <dgm:spPr/>
      <dgm:t>
        <a:bodyPr/>
        <a:lstStyle/>
        <a:p>
          <a:endParaRPr lang="en-US"/>
        </a:p>
      </dgm:t>
    </dgm:pt>
    <dgm:pt modelId="{62D2F48B-2CAF-4949-8464-4674288BFC7F}" type="pres">
      <dgm:prSet presAssocID="{1D7A916C-ED6C-4D73-AC99-2B6080DEED7D}" presName="sp" presStyleCnt="0"/>
      <dgm:spPr/>
    </dgm:pt>
    <dgm:pt modelId="{FB99657C-DFE8-4564-B176-4A5E873E0100}" type="pres">
      <dgm:prSet presAssocID="{15F84223-E82E-4439-B7A8-2B7C529D0E35}" presName="composite" presStyleCnt="0"/>
      <dgm:spPr/>
    </dgm:pt>
    <dgm:pt modelId="{88838FE5-774F-430D-B6AB-BE561E6052DD}" type="pres">
      <dgm:prSet presAssocID="{15F84223-E82E-4439-B7A8-2B7C529D0E35}" presName="parentText" presStyleLbl="alignNode1" presStyleIdx="6" presStyleCnt="11">
        <dgm:presLayoutVars>
          <dgm:chMax val="1"/>
          <dgm:bulletEnabled val="1"/>
        </dgm:presLayoutVars>
      </dgm:prSet>
      <dgm:spPr/>
      <dgm:t>
        <a:bodyPr/>
        <a:lstStyle/>
        <a:p>
          <a:endParaRPr lang="en-US"/>
        </a:p>
      </dgm:t>
    </dgm:pt>
    <dgm:pt modelId="{1CE95EAD-3FA9-4DE3-B3E2-6DC6196E982F}" type="pres">
      <dgm:prSet presAssocID="{15F84223-E82E-4439-B7A8-2B7C529D0E35}" presName="descendantText" presStyleLbl="alignAcc1" presStyleIdx="6" presStyleCnt="11">
        <dgm:presLayoutVars>
          <dgm:bulletEnabled val="1"/>
        </dgm:presLayoutVars>
      </dgm:prSet>
      <dgm:spPr/>
      <dgm:t>
        <a:bodyPr/>
        <a:lstStyle/>
        <a:p>
          <a:endParaRPr lang="en-US"/>
        </a:p>
      </dgm:t>
    </dgm:pt>
    <dgm:pt modelId="{6F248B96-6001-4036-97FC-E27B1553E8AC}" type="pres">
      <dgm:prSet presAssocID="{93F753C1-4AAB-47BF-9CD2-D8C8A6E04377}" presName="sp" presStyleCnt="0"/>
      <dgm:spPr/>
    </dgm:pt>
    <dgm:pt modelId="{A0836DFE-A120-4B1A-99E0-B44BDDECEB15}" type="pres">
      <dgm:prSet presAssocID="{4978E4F2-21E1-49BB-AF21-73390BC5259C}" presName="composite" presStyleCnt="0"/>
      <dgm:spPr/>
    </dgm:pt>
    <dgm:pt modelId="{D066BCA3-1CC3-4555-88E2-A4674FEBA282}" type="pres">
      <dgm:prSet presAssocID="{4978E4F2-21E1-49BB-AF21-73390BC5259C}" presName="parentText" presStyleLbl="alignNode1" presStyleIdx="7" presStyleCnt="11">
        <dgm:presLayoutVars>
          <dgm:chMax val="1"/>
          <dgm:bulletEnabled val="1"/>
        </dgm:presLayoutVars>
      </dgm:prSet>
      <dgm:spPr/>
      <dgm:t>
        <a:bodyPr/>
        <a:lstStyle/>
        <a:p>
          <a:endParaRPr lang="en-US"/>
        </a:p>
      </dgm:t>
    </dgm:pt>
    <dgm:pt modelId="{588A3F62-6C0E-4E29-8891-C7EA2847339B}" type="pres">
      <dgm:prSet presAssocID="{4978E4F2-21E1-49BB-AF21-73390BC5259C}" presName="descendantText" presStyleLbl="alignAcc1" presStyleIdx="7" presStyleCnt="11">
        <dgm:presLayoutVars>
          <dgm:bulletEnabled val="1"/>
        </dgm:presLayoutVars>
      </dgm:prSet>
      <dgm:spPr/>
      <dgm:t>
        <a:bodyPr/>
        <a:lstStyle/>
        <a:p>
          <a:endParaRPr lang="en-US"/>
        </a:p>
      </dgm:t>
    </dgm:pt>
    <dgm:pt modelId="{0C796E46-6B05-4005-A99A-DEADFB0B4D63}" type="pres">
      <dgm:prSet presAssocID="{8719131C-4D3D-4701-B98E-791EC2D54452}" presName="sp" presStyleCnt="0"/>
      <dgm:spPr/>
    </dgm:pt>
    <dgm:pt modelId="{81396219-B2CF-4AC2-8DD5-7757EADECF3D}" type="pres">
      <dgm:prSet presAssocID="{970AFF0D-2771-4FC2-9C37-FBCC2C4E9A2B}" presName="composite" presStyleCnt="0"/>
      <dgm:spPr/>
    </dgm:pt>
    <dgm:pt modelId="{B0CEC37D-6904-4843-9257-A7C2705EA826}" type="pres">
      <dgm:prSet presAssocID="{970AFF0D-2771-4FC2-9C37-FBCC2C4E9A2B}" presName="parentText" presStyleLbl="alignNode1" presStyleIdx="8" presStyleCnt="11">
        <dgm:presLayoutVars>
          <dgm:chMax val="1"/>
          <dgm:bulletEnabled val="1"/>
        </dgm:presLayoutVars>
      </dgm:prSet>
      <dgm:spPr/>
      <dgm:t>
        <a:bodyPr/>
        <a:lstStyle/>
        <a:p>
          <a:endParaRPr lang="en-US"/>
        </a:p>
      </dgm:t>
    </dgm:pt>
    <dgm:pt modelId="{555FDCCB-3230-4DB0-9B8B-1930F673E50E}" type="pres">
      <dgm:prSet presAssocID="{970AFF0D-2771-4FC2-9C37-FBCC2C4E9A2B}" presName="descendantText" presStyleLbl="alignAcc1" presStyleIdx="8" presStyleCnt="11">
        <dgm:presLayoutVars>
          <dgm:bulletEnabled val="1"/>
        </dgm:presLayoutVars>
      </dgm:prSet>
      <dgm:spPr/>
      <dgm:t>
        <a:bodyPr/>
        <a:lstStyle/>
        <a:p>
          <a:endParaRPr lang="en-US"/>
        </a:p>
      </dgm:t>
    </dgm:pt>
    <dgm:pt modelId="{1F437DCF-5DD0-4C18-A1C9-C0C55EBE520F}" type="pres">
      <dgm:prSet presAssocID="{547E6090-2BB5-40E4-8300-B7E19E815BE3}" presName="sp" presStyleCnt="0"/>
      <dgm:spPr/>
    </dgm:pt>
    <dgm:pt modelId="{C7E000D2-CD70-4999-A7D6-39755E1AF3D4}" type="pres">
      <dgm:prSet presAssocID="{1C161FB2-C547-4D02-8071-81917FAF017B}" presName="composite" presStyleCnt="0"/>
      <dgm:spPr/>
    </dgm:pt>
    <dgm:pt modelId="{11087296-83DD-48BE-B264-2955A8ED5C23}" type="pres">
      <dgm:prSet presAssocID="{1C161FB2-C547-4D02-8071-81917FAF017B}" presName="parentText" presStyleLbl="alignNode1" presStyleIdx="9" presStyleCnt="11">
        <dgm:presLayoutVars>
          <dgm:chMax val="1"/>
          <dgm:bulletEnabled val="1"/>
        </dgm:presLayoutVars>
      </dgm:prSet>
      <dgm:spPr/>
      <dgm:t>
        <a:bodyPr/>
        <a:lstStyle/>
        <a:p>
          <a:endParaRPr lang="en-US"/>
        </a:p>
      </dgm:t>
    </dgm:pt>
    <dgm:pt modelId="{F14F9794-E4C1-4B3C-94A5-18F1F9D889F1}" type="pres">
      <dgm:prSet presAssocID="{1C161FB2-C547-4D02-8071-81917FAF017B}" presName="descendantText" presStyleLbl="alignAcc1" presStyleIdx="9" presStyleCnt="11">
        <dgm:presLayoutVars>
          <dgm:bulletEnabled val="1"/>
        </dgm:presLayoutVars>
      </dgm:prSet>
      <dgm:spPr/>
      <dgm:t>
        <a:bodyPr/>
        <a:lstStyle/>
        <a:p>
          <a:endParaRPr lang="en-US"/>
        </a:p>
      </dgm:t>
    </dgm:pt>
    <dgm:pt modelId="{BFDEA069-56B6-4F7C-927E-F26D707A84AD}" type="pres">
      <dgm:prSet presAssocID="{8308BBE7-87C2-4E95-A8BC-A3C873F606BD}" presName="sp" presStyleCnt="0"/>
      <dgm:spPr/>
    </dgm:pt>
    <dgm:pt modelId="{25F57890-7A1C-41C6-BBC3-9D8EF0FE82AD}" type="pres">
      <dgm:prSet presAssocID="{82653177-3349-42FD-BF2F-71A2C309A269}" presName="composite" presStyleCnt="0"/>
      <dgm:spPr/>
    </dgm:pt>
    <dgm:pt modelId="{4272B6B4-1681-42B3-A7BB-8A7C48139ABC}" type="pres">
      <dgm:prSet presAssocID="{82653177-3349-42FD-BF2F-71A2C309A269}" presName="parentText" presStyleLbl="alignNode1" presStyleIdx="10" presStyleCnt="11">
        <dgm:presLayoutVars>
          <dgm:chMax val="1"/>
          <dgm:bulletEnabled val="1"/>
        </dgm:presLayoutVars>
      </dgm:prSet>
      <dgm:spPr/>
      <dgm:t>
        <a:bodyPr/>
        <a:lstStyle/>
        <a:p>
          <a:endParaRPr lang="en-US"/>
        </a:p>
      </dgm:t>
    </dgm:pt>
    <dgm:pt modelId="{65356742-EBE0-4861-BD5C-CAD5C8B73768}" type="pres">
      <dgm:prSet presAssocID="{82653177-3349-42FD-BF2F-71A2C309A269}" presName="descendantText" presStyleLbl="alignAcc1" presStyleIdx="10" presStyleCnt="11">
        <dgm:presLayoutVars>
          <dgm:bulletEnabled val="1"/>
        </dgm:presLayoutVars>
      </dgm:prSet>
      <dgm:spPr/>
      <dgm:t>
        <a:bodyPr/>
        <a:lstStyle/>
        <a:p>
          <a:endParaRPr lang="en-US"/>
        </a:p>
      </dgm:t>
    </dgm:pt>
  </dgm:ptLst>
  <dgm:cxnLst>
    <dgm:cxn modelId="{527521D3-D273-43F5-8990-C9E6BF88FDDF}" type="presOf" srcId="{C5AEA7F1-D0C1-4902-81EC-9CFB74A44CC2}" destId="{E7599E93-3F3F-408B-A358-C4C421F5A824}" srcOrd="0" destOrd="0" presId="urn:microsoft.com/office/officeart/2005/8/layout/chevron2"/>
    <dgm:cxn modelId="{E76E52B2-8145-46F6-BC4E-A7495E6AB5E8}" srcId="{4BE74B60-9166-471D-A6E8-7E176F8DAF41}" destId="{2F7D8A4F-BAB5-4AFD-8199-78F47A40EDD4}" srcOrd="0" destOrd="0" parTransId="{0C9CD694-42E4-4009-9F48-465D895E585C}" sibTransId="{83251E15-2C4C-4BAD-B8D7-73861D754F63}"/>
    <dgm:cxn modelId="{214C1211-2851-4F7F-8E6E-4E34DAA56F3A}" type="presOf" srcId="{7BD4FFD6-BA60-42B0-B103-1484C0416A0A}" destId="{6D32D1A7-A769-47B8-B063-B8EE840C1A31}" srcOrd="0" destOrd="1" presId="urn:microsoft.com/office/officeart/2005/8/layout/chevron2"/>
    <dgm:cxn modelId="{51FCA4A4-6AEA-4068-84E4-8ED7BA398252}" srcId="{32FCDFDF-2C89-4CA4-8FDB-754ED8F1AB56}" destId="{15F84223-E82E-4439-B7A8-2B7C529D0E35}" srcOrd="6" destOrd="0" parTransId="{F675DD86-687A-435B-AB34-80DF61F2D996}" sibTransId="{93F753C1-4AAB-47BF-9CD2-D8C8A6E04377}"/>
    <dgm:cxn modelId="{14210CBE-3397-4DBD-AD62-A9588A58C0A8}" type="presOf" srcId="{4BE74B60-9166-471D-A6E8-7E176F8DAF41}" destId="{75A5424F-BD28-43C2-8B2A-A263F6BA7908}" srcOrd="0" destOrd="0" presId="urn:microsoft.com/office/officeart/2005/8/layout/chevron2"/>
    <dgm:cxn modelId="{7AD36AC2-8E33-4E3E-9A5E-21FD5F53685E}" srcId="{32FCDFDF-2C89-4CA4-8FDB-754ED8F1AB56}" destId="{1C161FB2-C547-4D02-8071-81917FAF017B}" srcOrd="9" destOrd="0" parTransId="{2CEB4C2E-0908-4175-B3DA-A882CBCD18CC}" sibTransId="{8308BBE7-87C2-4E95-A8BC-A3C873F606BD}"/>
    <dgm:cxn modelId="{9AAC2072-1639-4344-BB95-3EC83B5F7C69}" srcId="{15F84223-E82E-4439-B7A8-2B7C529D0E35}" destId="{4B9DA0F8-B953-4581-8660-745C1F5905E9}" srcOrd="0" destOrd="0" parTransId="{2414B49A-203F-4859-98EC-450B411060EB}" sibTransId="{9CCDDBE0-2512-44A0-93CD-B90BCBA11FB6}"/>
    <dgm:cxn modelId="{B6840BC7-2CAA-4770-A3E1-08A14D0C2619}" type="presOf" srcId="{75BE7987-BF3A-4131-AC99-3DA042076182}" destId="{588A3F62-6C0E-4E29-8891-C7EA2847339B}" srcOrd="0" destOrd="0" presId="urn:microsoft.com/office/officeart/2005/8/layout/chevron2"/>
    <dgm:cxn modelId="{DD27D36D-D3C2-4683-A6D2-78AC86E89968}" type="presOf" srcId="{4978E4F2-21E1-49BB-AF21-73390BC5259C}" destId="{D066BCA3-1CC3-4555-88E2-A4674FEBA282}" srcOrd="0" destOrd="0" presId="urn:microsoft.com/office/officeart/2005/8/layout/chevron2"/>
    <dgm:cxn modelId="{0AB8FB74-53C2-4C6B-BD1F-4A047F2856BA}" srcId="{4978E4F2-21E1-49BB-AF21-73390BC5259C}" destId="{75BE7987-BF3A-4131-AC99-3DA042076182}" srcOrd="0" destOrd="0" parTransId="{4FE50ADD-1AF0-46D4-BAD8-C0C79CEF7165}" sibTransId="{2A4A2222-2D68-48DC-AEB7-7A3CDB0D73E4}"/>
    <dgm:cxn modelId="{B002B812-DFE6-470C-A1ED-0C6B27BC987F}" srcId="{B481A79B-0CA2-4B49-9C4C-AECF6D88A225}" destId="{01326D11-FEE9-44C9-A1A4-DBEBB09CA33D}" srcOrd="0" destOrd="0" parTransId="{D45DE5B3-0C50-4FD4-B0C0-B20AE3CBEC33}" sibTransId="{CBAF3F0D-1349-49CB-84C9-231AE8EEEFFD}"/>
    <dgm:cxn modelId="{0E806952-F266-47A8-87C1-A9CC17810084}" srcId="{970AFF0D-2771-4FC2-9C37-FBCC2C4E9A2B}" destId="{33DFFE1E-AC03-4514-ABE3-351C92A1A551}" srcOrd="0" destOrd="0" parTransId="{5DB71A53-8E5E-4FB5-90CC-EEA9E9169733}" sibTransId="{657067E4-8533-412E-9961-B137DCF98F98}"/>
    <dgm:cxn modelId="{711C7D01-52F5-4A03-95D6-C1EC2A0F9FE9}" srcId="{32FCDFDF-2C89-4CA4-8FDB-754ED8F1AB56}" destId="{4BE74B60-9166-471D-A6E8-7E176F8DAF41}" srcOrd="1" destOrd="0" parTransId="{8F93A15F-255C-471F-AF2B-6F6ED412CAFB}" sibTransId="{DEEAB9D9-04CE-4B96-BA1D-4D0433AE870A}"/>
    <dgm:cxn modelId="{D86078F3-B552-479C-B712-A6FF21ECAE5C}" srcId="{32FCDFDF-2C89-4CA4-8FDB-754ED8F1AB56}" destId="{FC9B4D0B-B616-40D4-9A8B-23C96E7A6F58}" srcOrd="4" destOrd="0" parTransId="{B68E703E-B1BF-492E-91DD-046307D21422}" sibTransId="{5BF1C80E-D465-4223-95D2-94D41E9DD56A}"/>
    <dgm:cxn modelId="{EB41D4ED-2C7C-4ED8-81CA-372A5B89A4B8}" srcId="{4BE74B60-9166-471D-A6E8-7E176F8DAF41}" destId="{3351F2D2-A74F-4752-98EB-9FBF710DFCDD}" srcOrd="1" destOrd="0" parTransId="{96A37A87-C397-480B-A989-D6DA39037E94}" sibTransId="{48FC63AF-08CA-4379-81BB-F8FC849673DA}"/>
    <dgm:cxn modelId="{5E725584-B272-490D-A566-E9702A49AED9}" srcId="{F42CB762-49E9-471E-AA18-270CEA8EBA6C}" destId="{F4D10CA5-C1FF-4358-9967-4F0BF7C0643E}" srcOrd="0" destOrd="0" parTransId="{FA402F4B-8940-44D4-8C8E-B0C29F47DFA9}" sibTransId="{66255547-7BF1-4D10-BC2C-FC8E66D9199B}"/>
    <dgm:cxn modelId="{364E497C-97F0-4183-88EB-0D56AA74DF1B}" srcId="{A21B5B3D-EF99-4EDC-A5B7-FFE7E90E0361}" destId="{DE767D56-47C2-42FF-93B1-8FC61C445BBF}" srcOrd="0" destOrd="0" parTransId="{1BC971D3-6948-4A9C-8C03-5608F06942B3}" sibTransId="{9AFF6B72-B593-40D9-B6A0-6214EC354D1F}"/>
    <dgm:cxn modelId="{07BE7E91-5488-439D-9AF8-C5E88E16D914}" type="presOf" srcId="{32FCDFDF-2C89-4CA4-8FDB-754ED8F1AB56}" destId="{F4150AD0-63CD-46C5-9D54-F5CBCECB585E}" srcOrd="0" destOrd="0" presId="urn:microsoft.com/office/officeart/2005/8/layout/chevron2"/>
    <dgm:cxn modelId="{6B1C0AF8-2A31-4165-A034-DBC41AF21FAA}" srcId="{F42CB762-49E9-471E-AA18-270CEA8EBA6C}" destId="{7BD4FFD6-BA60-42B0-B103-1484C0416A0A}" srcOrd="1" destOrd="0" parTransId="{2AEDE054-1395-45D7-94B9-E9C3FF7028C4}" sibTransId="{CDA8FBA3-3395-482A-A576-8639FD2539D5}"/>
    <dgm:cxn modelId="{D6A64AC1-BEFF-4F8B-90C7-8D79823C9C3C}" type="presOf" srcId="{82653177-3349-42FD-BF2F-71A2C309A269}" destId="{4272B6B4-1681-42B3-A7BB-8A7C48139ABC}" srcOrd="0" destOrd="0" presId="urn:microsoft.com/office/officeart/2005/8/layout/chevron2"/>
    <dgm:cxn modelId="{51915612-06D5-4A14-8791-D09220EFE3D6}" type="presOf" srcId="{F42CB762-49E9-471E-AA18-270CEA8EBA6C}" destId="{C1B96D85-D6CE-48CF-8150-87C67F3FC232}" srcOrd="0" destOrd="0" presId="urn:microsoft.com/office/officeart/2005/8/layout/chevron2"/>
    <dgm:cxn modelId="{0D352729-3D17-45FA-90B9-5C44818B47D1}" type="presOf" srcId="{01326D11-FEE9-44C9-A1A4-DBEBB09CA33D}" destId="{435FF888-DD33-4CE2-A25B-4212A2D81F6F}" srcOrd="0" destOrd="0" presId="urn:microsoft.com/office/officeart/2005/8/layout/chevron2"/>
    <dgm:cxn modelId="{592E526E-F7B5-4962-BD48-B6C0B8026CD8}" type="presOf" srcId="{A21B5B3D-EF99-4EDC-A5B7-FFE7E90E0361}" destId="{D1BA263F-C820-4A05-86F0-0E33E35EDA74}" srcOrd="0" destOrd="0" presId="urn:microsoft.com/office/officeart/2005/8/layout/chevron2"/>
    <dgm:cxn modelId="{0C5C22CE-8FB0-4CAC-A52C-1140E17B96CE}" type="presOf" srcId="{33DFFE1E-AC03-4514-ABE3-351C92A1A551}" destId="{555FDCCB-3230-4DB0-9B8B-1930F673E50E}" srcOrd="0" destOrd="0" presId="urn:microsoft.com/office/officeart/2005/8/layout/chevron2"/>
    <dgm:cxn modelId="{18158DF4-50E3-451B-AA98-5EDFEA06C228}" srcId="{32FCDFDF-2C89-4CA4-8FDB-754ED8F1AB56}" destId="{82653177-3349-42FD-BF2F-71A2C309A269}" srcOrd="10" destOrd="0" parTransId="{FB0E5962-8539-4AD0-ABB4-8E94B5A1DE88}" sibTransId="{91905068-4E1A-4E5C-A738-0947B2413B70}"/>
    <dgm:cxn modelId="{E7CEA257-AB46-4732-B29F-56628F2CEF4E}" srcId="{32FCDFDF-2C89-4CA4-8FDB-754ED8F1AB56}" destId="{B481A79B-0CA2-4B49-9C4C-AECF6D88A225}" srcOrd="0" destOrd="0" parTransId="{FA1AE434-E0CE-4AD5-860D-76FDA60B0FCD}" sibTransId="{7F989ACD-26EB-44BD-B203-D141A7169FCA}"/>
    <dgm:cxn modelId="{E53552DD-D84A-4DB3-BD8F-15715494588E}" srcId="{32FCDFDF-2C89-4CA4-8FDB-754ED8F1AB56}" destId="{B124823E-39C3-47BB-AB18-BDC05EEE6D08}" srcOrd="5" destOrd="0" parTransId="{C532B175-D8F5-4E90-8F03-D21BF6237FB7}" sibTransId="{1D7A916C-ED6C-4D73-AC99-2B6080DEED7D}"/>
    <dgm:cxn modelId="{39C3B0CE-E4B4-4B30-AC6A-54A90D314FEE}" type="presOf" srcId="{3351F2D2-A74F-4752-98EB-9FBF710DFCDD}" destId="{E757A3DE-A8D3-4B67-85E3-671D9B6EAD81}" srcOrd="0" destOrd="1" presId="urn:microsoft.com/office/officeart/2005/8/layout/chevron2"/>
    <dgm:cxn modelId="{528797CC-02EB-480E-AFD0-2899A54B409A}" srcId="{B124823E-39C3-47BB-AB18-BDC05EEE6D08}" destId="{1CE8FA6E-1779-46D8-BDD8-CEB45D609BF5}" srcOrd="0" destOrd="0" parTransId="{E254A18B-D802-492F-9DC8-31CFFF955CB3}" sibTransId="{CB6042AF-98C6-452B-B453-69213891BBC0}"/>
    <dgm:cxn modelId="{72E63157-D0A2-4C02-9EE6-F8245E1E33EF}" srcId="{32FCDFDF-2C89-4CA4-8FDB-754ED8F1AB56}" destId="{A21B5B3D-EF99-4EDC-A5B7-FFE7E90E0361}" srcOrd="3" destOrd="0" parTransId="{3D70752F-5288-4398-AC60-EC1D2595BDDA}" sibTransId="{31701F35-2BB5-47E3-9D23-1F168ACABC54}"/>
    <dgm:cxn modelId="{044C70E5-1CCC-47DD-97CE-04FA0245E9CA}" type="presOf" srcId="{DE767D56-47C2-42FF-93B1-8FC61C445BBF}" destId="{B00281EF-FF23-4051-BFD9-B910C166B6DD}" srcOrd="0" destOrd="0" presId="urn:microsoft.com/office/officeart/2005/8/layout/chevron2"/>
    <dgm:cxn modelId="{97693D18-28B9-41D7-86A6-8F2FCDFAB438}" srcId="{1C161FB2-C547-4D02-8071-81917FAF017B}" destId="{84EED4E3-A1B8-433A-A019-AED17312AA84}" srcOrd="0" destOrd="0" parTransId="{AD494A4D-4372-4AF9-8145-7E69FEFBD24A}" sibTransId="{A06A4868-5159-4187-8E05-4A162D9FC136}"/>
    <dgm:cxn modelId="{DF80DDDC-0941-4B56-880D-582566ED9B0E}" type="presOf" srcId="{B481A79B-0CA2-4B49-9C4C-AECF6D88A225}" destId="{B38181CC-C08E-494E-AB7B-D8921CFD450A}" srcOrd="0" destOrd="0" presId="urn:microsoft.com/office/officeart/2005/8/layout/chevron2"/>
    <dgm:cxn modelId="{39FC9CCE-A00B-4D2D-9A73-F39662D1648E}" type="presOf" srcId="{F4D10CA5-C1FF-4358-9967-4F0BF7C0643E}" destId="{6D32D1A7-A769-47B8-B063-B8EE840C1A31}" srcOrd="0" destOrd="0" presId="urn:microsoft.com/office/officeart/2005/8/layout/chevron2"/>
    <dgm:cxn modelId="{AC6E4FB2-391B-422E-980C-0A9709EE19CE}" srcId="{32FCDFDF-2C89-4CA4-8FDB-754ED8F1AB56}" destId="{F42CB762-49E9-471E-AA18-270CEA8EBA6C}" srcOrd="2" destOrd="0" parTransId="{7FAD8B48-7716-4D53-BCFE-9F0C469A58C2}" sibTransId="{6BE373A1-ABDB-4210-838D-E27A634FB0E2}"/>
    <dgm:cxn modelId="{A393E7E2-E72E-49B6-9573-D352F143146B}" srcId="{32FCDFDF-2C89-4CA4-8FDB-754ED8F1AB56}" destId="{4978E4F2-21E1-49BB-AF21-73390BC5259C}" srcOrd="7" destOrd="0" parTransId="{CA9C94C1-157F-4A30-BBC0-FBC96B91F29A}" sibTransId="{8719131C-4D3D-4701-B98E-791EC2D54452}"/>
    <dgm:cxn modelId="{B7E27E60-D37E-4416-BD92-5209494D4CC2}" type="presOf" srcId="{4B9DA0F8-B953-4581-8660-745C1F5905E9}" destId="{1CE95EAD-3FA9-4DE3-B3E2-6DC6196E982F}" srcOrd="0" destOrd="0" presId="urn:microsoft.com/office/officeart/2005/8/layout/chevron2"/>
    <dgm:cxn modelId="{740200A5-3456-4ABB-A1F9-71E84EA8B57E}" srcId="{32FCDFDF-2C89-4CA4-8FDB-754ED8F1AB56}" destId="{970AFF0D-2771-4FC2-9C37-FBCC2C4E9A2B}" srcOrd="8" destOrd="0" parTransId="{D8F1D5C7-AA5A-4791-9516-C8015A62061F}" sibTransId="{547E6090-2BB5-40E4-8300-B7E19E815BE3}"/>
    <dgm:cxn modelId="{1F06BF78-7B9B-4593-8E14-A13C24C2AD55}" type="presOf" srcId="{1CE8FA6E-1779-46D8-BDD8-CEB45D609BF5}" destId="{6825D8AF-4970-4A5D-AACE-1AEBE3C37742}" srcOrd="0" destOrd="0" presId="urn:microsoft.com/office/officeart/2005/8/layout/chevron2"/>
    <dgm:cxn modelId="{B6A81905-EF03-43AB-93AD-BD07C98BF9B7}" type="presOf" srcId="{2F7D8A4F-BAB5-4AFD-8199-78F47A40EDD4}" destId="{E757A3DE-A8D3-4B67-85E3-671D9B6EAD81}" srcOrd="0" destOrd="0" presId="urn:microsoft.com/office/officeart/2005/8/layout/chevron2"/>
    <dgm:cxn modelId="{59E927DC-3F81-48E5-8D3F-AA6BDE46C42C}" type="presOf" srcId="{C48655D1-EF63-412E-AC04-A74EFFD921AD}" destId="{65356742-EBE0-4861-BD5C-CAD5C8B73768}" srcOrd="0" destOrd="0" presId="urn:microsoft.com/office/officeart/2005/8/layout/chevron2"/>
    <dgm:cxn modelId="{F58DFEE4-AAD8-4D2D-BFBD-BB957B0051B2}" type="presOf" srcId="{1C161FB2-C547-4D02-8071-81917FAF017B}" destId="{11087296-83DD-48BE-B264-2955A8ED5C23}" srcOrd="0" destOrd="0" presId="urn:microsoft.com/office/officeart/2005/8/layout/chevron2"/>
    <dgm:cxn modelId="{D56CB711-C270-45E4-8290-EE5D63211AA4}" type="presOf" srcId="{15F84223-E82E-4439-B7A8-2B7C529D0E35}" destId="{88838FE5-774F-430D-B6AB-BE561E6052DD}" srcOrd="0" destOrd="0" presId="urn:microsoft.com/office/officeart/2005/8/layout/chevron2"/>
    <dgm:cxn modelId="{70883B4C-231C-489F-B4D8-E33C1EA969E4}" type="presOf" srcId="{B124823E-39C3-47BB-AB18-BDC05EEE6D08}" destId="{89BA451C-CC1C-44F9-A084-061AEE631C36}" srcOrd="0" destOrd="0" presId="urn:microsoft.com/office/officeart/2005/8/layout/chevron2"/>
    <dgm:cxn modelId="{F40DA549-3253-4661-B885-E8EC6B497F15}" srcId="{FC9B4D0B-B616-40D4-9A8B-23C96E7A6F58}" destId="{C5AEA7F1-D0C1-4902-81EC-9CFB74A44CC2}" srcOrd="0" destOrd="0" parTransId="{358BA559-3E71-4D29-9A03-A52FFBEC86BB}" sibTransId="{9AAB609E-82AC-4F48-8723-B5A80F99FA82}"/>
    <dgm:cxn modelId="{46FD8288-0103-40E0-8B66-15A3C9DC3B5A}" type="presOf" srcId="{84EED4E3-A1B8-433A-A019-AED17312AA84}" destId="{F14F9794-E4C1-4B3C-94A5-18F1F9D889F1}" srcOrd="0" destOrd="0" presId="urn:microsoft.com/office/officeart/2005/8/layout/chevron2"/>
    <dgm:cxn modelId="{D3A311A4-D36E-45EC-AF84-287E291E8342}" srcId="{82653177-3349-42FD-BF2F-71A2C309A269}" destId="{C48655D1-EF63-412E-AC04-A74EFFD921AD}" srcOrd="0" destOrd="0" parTransId="{5C1626FA-67A7-4478-B319-47E289A87D0B}" sibTransId="{E106C5E4-6F3F-4549-A62E-D97A43BD7D36}"/>
    <dgm:cxn modelId="{57AEE197-EBC6-47FC-B205-759282B7F169}" type="presOf" srcId="{970AFF0D-2771-4FC2-9C37-FBCC2C4E9A2B}" destId="{B0CEC37D-6904-4843-9257-A7C2705EA826}" srcOrd="0" destOrd="0" presId="urn:microsoft.com/office/officeart/2005/8/layout/chevron2"/>
    <dgm:cxn modelId="{47DBA77A-69D4-46C1-B119-DEF99ED85F85}" type="presOf" srcId="{FC9B4D0B-B616-40D4-9A8B-23C96E7A6F58}" destId="{44330D77-90A0-47C6-BCD0-C248387D9851}" srcOrd="0" destOrd="0" presId="urn:microsoft.com/office/officeart/2005/8/layout/chevron2"/>
    <dgm:cxn modelId="{47B43B42-5402-4F25-A39B-AA2DE66C6EC7}" type="presParOf" srcId="{F4150AD0-63CD-46C5-9D54-F5CBCECB585E}" destId="{940D9506-1553-44F1-9D9C-1837B6A7AA7A}" srcOrd="0" destOrd="0" presId="urn:microsoft.com/office/officeart/2005/8/layout/chevron2"/>
    <dgm:cxn modelId="{608B70D9-BCC9-4DB3-BF77-B1450BA53671}" type="presParOf" srcId="{940D9506-1553-44F1-9D9C-1837B6A7AA7A}" destId="{B38181CC-C08E-494E-AB7B-D8921CFD450A}" srcOrd="0" destOrd="0" presId="urn:microsoft.com/office/officeart/2005/8/layout/chevron2"/>
    <dgm:cxn modelId="{BA2A2302-9AF7-456B-8B04-8EE1A10A32B9}" type="presParOf" srcId="{940D9506-1553-44F1-9D9C-1837B6A7AA7A}" destId="{435FF888-DD33-4CE2-A25B-4212A2D81F6F}" srcOrd="1" destOrd="0" presId="urn:microsoft.com/office/officeart/2005/8/layout/chevron2"/>
    <dgm:cxn modelId="{E05999BC-C3C2-4286-B26D-A0039BB637D1}" type="presParOf" srcId="{F4150AD0-63CD-46C5-9D54-F5CBCECB585E}" destId="{069BC009-7721-4FD7-A957-4B9331EE6D8E}" srcOrd="1" destOrd="0" presId="urn:microsoft.com/office/officeart/2005/8/layout/chevron2"/>
    <dgm:cxn modelId="{EB8AF5E3-E4ED-4699-B12E-A6C07E4FF146}" type="presParOf" srcId="{F4150AD0-63CD-46C5-9D54-F5CBCECB585E}" destId="{C8692B7F-A9A4-4531-891A-60326AB6B899}" srcOrd="2" destOrd="0" presId="urn:microsoft.com/office/officeart/2005/8/layout/chevron2"/>
    <dgm:cxn modelId="{BDAC23EA-E238-4435-BC27-E49C0345BA1B}" type="presParOf" srcId="{C8692B7F-A9A4-4531-891A-60326AB6B899}" destId="{75A5424F-BD28-43C2-8B2A-A263F6BA7908}" srcOrd="0" destOrd="0" presId="urn:microsoft.com/office/officeart/2005/8/layout/chevron2"/>
    <dgm:cxn modelId="{3B65D31B-DD6C-48EF-ABD0-E15C9B399024}" type="presParOf" srcId="{C8692B7F-A9A4-4531-891A-60326AB6B899}" destId="{E757A3DE-A8D3-4B67-85E3-671D9B6EAD81}" srcOrd="1" destOrd="0" presId="urn:microsoft.com/office/officeart/2005/8/layout/chevron2"/>
    <dgm:cxn modelId="{F309D9D5-4451-4BB0-ACEC-C9AF3F0854B8}" type="presParOf" srcId="{F4150AD0-63CD-46C5-9D54-F5CBCECB585E}" destId="{495F752B-E914-4953-86AF-798B1BEEAC8F}" srcOrd="3" destOrd="0" presId="urn:microsoft.com/office/officeart/2005/8/layout/chevron2"/>
    <dgm:cxn modelId="{1BD3B1BF-D87E-4334-9AEB-AE40CFC8C852}" type="presParOf" srcId="{F4150AD0-63CD-46C5-9D54-F5CBCECB585E}" destId="{7FFE5648-48E2-4084-A2A2-FF524FDFF51A}" srcOrd="4" destOrd="0" presId="urn:microsoft.com/office/officeart/2005/8/layout/chevron2"/>
    <dgm:cxn modelId="{82065665-2F8A-48B2-AA95-D648327E7FA6}" type="presParOf" srcId="{7FFE5648-48E2-4084-A2A2-FF524FDFF51A}" destId="{C1B96D85-D6CE-48CF-8150-87C67F3FC232}" srcOrd="0" destOrd="0" presId="urn:microsoft.com/office/officeart/2005/8/layout/chevron2"/>
    <dgm:cxn modelId="{791B8A97-0474-4D8F-8ADA-4580B4B112EE}" type="presParOf" srcId="{7FFE5648-48E2-4084-A2A2-FF524FDFF51A}" destId="{6D32D1A7-A769-47B8-B063-B8EE840C1A31}" srcOrd="1" destOrd="0" presId="urn:microsoft.com/office/officeart/2005/8/layout/chevron2"/>
    <dgm:cxn modelId="{E05C44C3-681F-4DE4-825B-E842CAFB7481}" type="presParOf" srcId="{F4150AD0-63CD-46C5-9D54-F5CBCECB585E}" destId="{572E6FC5-4ADC-4147-AFD4-DB8128835477}" srcOrd="5" destOrd="0" presId="urn:microsoft.com/office/officeart/2005/8/layout/chevron2"/>
    <dgm:cxn modelId="{07139769-8D5B-4F2E-832D-A3E9252FE336}" type="presParOf" srcId="{F4150AD0-63CD-46C5-9D54-F5CBCECB585E}" destId="{3F5C5CD5-EC0A-4BD2-B696-D32D81E246E0}" srcOrd="6" destOrd="0" presId="urn:microsoft.com/office/officeart/2005/8/layout/chevron2"/>
    <dgm:cxn modelId="{A26FC776-507D-4CCC-9458-56870B183C22}" type="presParOf" srcId="{3F5C5CD5-EC0A-4BD2-B696-D32D81E246E0}" destId="{D1BA263F-C820-4A05-86F0-0E33E35EDA74}" srcOrd="0" destOrd="0" presId="urn:microsoft.com/office/officeart/2005/8/layout/chevron2"/>
    <dgm:cxn modelId="{1C5BD6E7-4882-43DA-8D10-5BCD47210AA9}" type="presParOf" srcId="{3F5C5CD5-EC0A-4BD2-B696-D32D81E246E0}" destId="{B00281EF-FF23-4051-BFD9-B910C166B6DD}" srcOrd="1" destOrd="0" presId="urn:microsoft.com/office/officeart/2005/8/layout/chevron2"/>
    <dgm:cxn modelId="{A0BE7966-7CB9-4A54-A3E6-4753F0C9471A}" type="presParOf" srcId="{F4150AD0-63CD-46C5-9D54-F5CBCECB585E}" destId="{E189015A-F954-4A2D-A7DB-73D9DFF9D974}" srcOrd="7" destOrd="0" presId="urn:microsoft.com/office/officeart/2005/8/layout/chevron2"/>
    <dgm:cxn modelId="{83A1539E-D355-486E-A652-705A1F8E32DE}" type="presParOf" srcId="{F4150AD0-63CD-46C5-9D54-F5CBCECB585E}" destId="{BB96CF43-29DD-4F46-9A57-300F692248F5}" srcOrd="8" destOrd="0" presId="urn:microsoft.com/office/officeart/2005/8/layout/chevron2"/>
    <dgm:cxn modelId="{5E635C64-241A-4786-B504-964748832557}" type="presParOf" srcId="{BB96CF43-29DD-4F46-9A57-300F692248F5}" destId="{44330D77-90A0-47C6-BCD0-C248387D9851}" srcOrd="0" destOrd="0" presId="urn:microsoft.com/office/officeart/2005/8/layout/chevron2"/>
    <dgm:cxn modelId="{5F6EEDAA-20A9-444E-B4D0-6AD9D9B23860}" type="presParOf" srcId="{BB96CF43-29DD-4F46-9A57-300F692248F5}" destId="{E7599E93-3F3F-408B-A358-C4C421F5A824}" srcOrd="1" destOrd="0" presId="urn:microsoft.com/office/officeart/2005/8/layout/chevron2"/>
    <dgm:cxn modelId="{B2088FB2-5ED5-46B2-B634-E55345DF500F}" type="presParOf" srcId="{F4150AD0-63CD-46C5-9D54-F5CBCECB585E}" destId="{BE1A0914-3883-4731-8915-4A49E64589A2}" srcOrd="9" destOrd="0" presId="urn:microsoft.com/office/officeart/2005/8/layout/chevron2"/>
    <dgm:cxn modelId="{A91F60EA-979D-4951-90CF-49A1BE8112A4}" type="presParOf" srcId="{F4150AD0-63CD-46C5-9D54-F5CBCECB585E}" destId="{4170F49A-EE82-4122-8326-F2F82EEAC515}" srcOrd="10" destOrd="0" presId="urn:microsoft.com/office/officeart/2005/8/layout/chevron2"/>
    <dgm:cxn modelId="{C9E35BBF-5737-4950-964A-3F6DB46FEF0C}" type="presParOf" srcId="{4170F49A-EE82-4122-8326-F2F82EEAC515}" destId="{89BA451C-CC1C-44F9-A084-061AEE631C36}" srcOrd="0" destOrd="0" presId="urn:microsoft.com/office/officeart/2005/8/layout/chevron2"/>
    <dgm:cxn modelId="{A43ACF77-6657-40FC-800D-80263E404EC9}" type="presParOf" srcId="{4170F49A-EE82-4122-8326-F2F82EEAC515}" destId="{6825D8AF-4970-4A5D-AACE-1AEBE3C37742}" srcOrd="1" destOrd="0" presId="urn:microsoft.com/office/officeart/2005/8/layout/chevron2"/>
    <dgm:cxn modelId="{C085D210-7FD2-4C0C-A94C-2D87D88D3774}" type="presParOf" srcId="{F4150AD0-63CD-46C5-9D54-F5CBCECB585E}" destId="{62D2F48B-2CAF-4949-8464-4674288BFC7F}" srcOrd="11" destOrd="0" presId="urn:microsoft.com/office/officeart/2005/8/layout/chevron2"/>
    <dgm:cxn modelId="{E17A5EF7-28B4-4A95-9456-4181512AB13A}" type="presParOf" srcId="{F4150AD0-63CD-46C5-9D54-F5CBCECB585E}" destId="{FB99657C-DFE8-4564-B176-4A5E873E0100}" srcOrd="12" destOrd="0" presId="urn:microsoft.com/office/officeart/2005/8/layout/chevron2"/>
    <dgm:cxn modelId="{92F8F0F3-2628-4687-80A9-D7D2CA174DA4}" type="presParOf" srcId="{FB99657C-DFE8-4564-B176-4A5E873E0100}" destId="{88838FE5-774F-430D-B6AB-BE561E6052DD}" srcOrd="0" destOrd="0" presId="urn:microsoft.com/office/officeart/2005/8/layout/chevron2"/>
    <dgm:cxn modelId="{1680718A-B4C9-494A-A4A4-039A67A47D27}" type="presParOf" srcId="{FB99657C-DFE8-4564-B176-4A5E873E0100}" destId="{1CE95EAD-3FA9-4DE3-B3E2-6DC6196E982F}" srcOrd="1" destOrd="0" presId="urn:microsoft.com/office/officeart/2005/8/layout/chevron2"/>
    <dgm:cxn modelId="{9F8886CB-3B90-4FEE-8162-034DD34607E8}" type="presParOf" srcId="{F4150AD0-63CD-46C5-9D54-F5CBCECB585E}" destId="{6F248B96-6001-4036-97FC-E27B1553E8AC}" srcOrd="13" destOrd="0" presId="urn:microsoft.com/office/officeart/2005/8/layout/chevron2"/>
    <dgm:cxn modelId="{0EBB7481-1D50-49F5-A132-384C2A2AB476}" type="presParOf" srcId="{F4150AD0-63CD-46C5-9D54-F5CBCECB585E}" destId="{A0836DFE-A120-4B1A-99E0-B44BDDECEB15}" srcOrd="14" destOrd="0" presId="urn:microsoft.com/office/officeart/2005/8/layout/chevron2"/>
    <dgm:cxn modelId="{320936E1-3F4C-4A6A-9FC5-380BF6AA4F9A}" type="presParOf" srcId="{A0836DFE-A120-4B1A-99E0-B44BDDECEB15}" destId="{D066BCA3-1CC3-4555-88E2-A4674FEBA282}" srcOrd="0" destOrd="0" presId="urn:microsoft.com/office/officeart/2005/8/layout/chevron2"/>
    <dgm:cxn modelId="{F32680DC-DEFF-4A0A-A6E4-D58A78420C85}" type="presParOf" srcId="{A0836DFE-A120-4B1A-99E0-B44BDDECEB15}" destId="{588A3F62-6C0E-4E29-8891-C7EA2847339B}" srcOrd="1" destOrd="0" presId="urn:microsoft.com/office/officeart/2005/8/layout/chevron2"/>
    <dgm:cxn modelId="{EA7B13B8-1EAB-4D21-BDE1-A5ABDD1B442A}" type="presParOf" srcId="{F4150AD0-63CD-46C5-9D54-F5CBCECB585E}" destId="{0C796E46-6B05-4005-A99A-DEADFB0B4D63}" srcOrd="15" destOrd="0" presId="urn:microsoft.com/office/officeart/2005/8/layout/chevron2"/>
    <dgm:cxn modelId="{55D56BBF-5017-492B-86B6-234B8E79D85D}" type="presParOf" srcId="{F4150AD0-63CD-46C5-9D54-F5CBCECB585E}" destId="{81396219-B2CF-4AC2-8DD5-7757EADECF3D}" srcOrd="16" destOrd="0" presId="urn:microsoft.com/office/officeart/2005/8/layout/chevron2"/>
    <dgm:cxn modelId="{E03B6CBC-F6A0-4E0C-AAE3-6A407A89C33C}" type="presParOf" srcId="{81396219-B2CF-4AC2-8DD5-7757EADECF3D}" destId="{B0CEC37D-6904-4843-9257-A7C2705EA826}" srcOrd="0" destOrd="0" presId="urn:microsoft.com/office/officeart/2005/8/layout/chevron2"/>
    <dgm:cxn modelId="{576389D1-B9C0-4365-887E-9CB7A37CC25B}" type="presParOf" srcId="{81396219-B2CF-4AC2-8DD5-7757EADECF3D}" destId="{555FDCCB-3230-4DB0-9B8B-1930F673E50E}" srcOrd="1" destOrd="0" presId="urn:microsoft.com/office/officeart/2005/8/layout/chevron2"/>
    <dgm:cxn modelId="{AAEA144E-B519-426A-BD3E-68E98E4CF441}" type="presParOf" srcId="{F4150AD0-63CD-46C5-9D54-F5CBCECB585E}" destId="{1F437DCF-5DD0-4C18-A1C9-C0C55EBE520F}" srcOrd="17" destOrd="0" presId="urn:microsoft.com/office/officeart/2005/8/layout/chevron2"/>
    <dgm:cxn modelId="{0E84900A-311E-4837-BA08-2321B08F02DD}" type="presParOf" srcId="{F4150AD0-63CD-46C5-9D54-F5CBCECB585E}" destId="{C7E000D2-CD70-4999-A7D6-39755E1AF3D4}" srcOrd="18" destOrd="0" presId="urn:microsoft.com/office/officeart/2005/8/layout/chevron2"/>
    <dgm:cxn modelId="{C432E104-A9F1-4A8B-8FA4-1B6464331024}" type="presParOf" srcId="{C7E000D2-CD70-4999-A7D6-39755E1AF3D4}" destId="{11087296-83DD-48BE-B264-2955A8ED5C23}" srcOrd="0" destOrd="0" presId="urn:microsoft.com/office/officeart/2005/8/layout/chevron2"/>
    <dgm:cxn modelId="{40D8E8FF-445C-4D4B-9DE0-691944397A90}" type="presParOf" srcId="{C7E000D2-CD70-4999-A7D6-39755E1AF3D4}" destId="{F14F9794-E4C1-4B3C-94A5-18F1F9D889F1}" srcOrd="1" destOrd="0" presId="urn:microsoft.com/office/officeart/2005/8/layout/chevron2"/>
    <dgm:cxn modelId="{28AC16CD-4B6D-407F-BD64-D7EC287D8E43}" type="presParOf" srcId="{F4150AD0-63CD-46C5-9D54-F5CBCECB585E}" destId="{BFDEA069-56B6-4F7C-927E-F26D707A84AD}" srcOrd="19" destOrd="0" presId="urn:microsoft.com/office/officeart/2005/8/layout/chevron2"/>
    <dgm:cxn modelId="{67A8FC98-853F-47EF-BA15-108C00F68780}" type="presParOf" srcId="{F4150AD0-63CD-46C5-9D54-F5CBCECB585E}" destId="{25F57890-7A1C-41C6-BBC3-9D8EF0FE82AD}" srcOrd="20" destOrd="0" presId="urn:microsoft.com/office/officeart/2005/8/layout/chevron2"/>
    <dgm:cxn modelId="{4604EAC4-7E03-4463-B331-B26F4FCC67CD}" type="presParOf" srcId="{25F57890-7A1C-41C6-BBC3-9D8EF0FE82AD}" destId="{4272B6B4-1681-42B3-A7BB-8A7C48139ABC}" srcOrd="0" destOrd="0" presId="urn:microsoft.com/office/officeart/2005/8/layout/chevron2"/>
    <dgm:cxn modelId="{AC56A03D-DD27-4394-9073-F06B762E0896}" type="presParOf" srcId="{25F57890-7A1C-41C6-BBC3-9D8EF0FE82AD}" destId="{65356742-EBE0-4861-BD5C-CAD5C8B73768}" srcOrd="1" destOrd="0" presId="urn:microsoft.com/office/officeart/2005/8/layout/chevron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82F79DA-9E6D-4C1C-8CFB-884FE1F1A8C3}" type="doc">
      <dgm:prSet loTypeId="urn:microsoft.com/office/officeart/2005/8/layout/radial5" loCatId="relationship" qsTypeId="urn:microsoft.com/office/officeart/2005/8/quickstyle/simple1" qsCatId="simple" csTypeId="urn:microsoft.com/office/officeart/2005/8/colors/accent1_1" csCatId="accent1" phldr="1"/>
      <dgm:spPr/>
      <dgm:t>
        <a:bodyPr/>
        <a:lstStyle/>
        <a:p>
          <a:endParaRPr lang="en-US"/>
        </a:p>
      </dgm:t>
    </dgm:pt>
    <dgm:pt modelId="{C62C7323-FD07-4296-924E-6C036A8C0EFE}">
      <dgm:prSet phldrT="[Text]">
        <dgm:style>
          <a:lnRef idx="2">
            <a:schemeClr val="accent5"/>
          </a:lnRef>
          <a:fillRef idx="1">
            <a:schemeClr val="lt1"/>
          </a:fillRef>
          <a:effectRef idx="0">
            <a:schemeClr val="accent5"/>
          </a:effectRef>
          <a:fontRef idx="minor">
            <a:schemeClr val="dk1"/>
          </a:fontRef>
        </dgm:style>
      </dgm:prSet>
      <dgm:spPr>
        <a:ln w="19050"/>
      </dgm:spPr>
      <dgm:t>
        <a:bodyPr/>
        <a:lstStyle/>
        <a:p>
          <a:r>
            <a:rPr lang="en-US">
              <a:latin typeface="Times New Roman" panose="02020603050405020304" pitchFamily="18" charset="0"/>
              <a:cs typeface="Times New Roman" panose="02020603050405020304" pitchFamily="18" charset="0"/>
            </a:rPr>
            <a:t>Rủi ro của QLNN</a:t>
          </a:r>
        </a:p>
      </dgm:t>
    </dgm:pt>
    <dgm:pt modelId="{8764F821-0E04-4836-9D8E-2E88FAAAA326}" type="parTrans" cxnId="{A50C27DB-14D0-4965-8757-6FDA938F3D86}">
      <dgm:prSet/>
      <dgm:spPr/>
      <dgm:t>
        <a:bodyPr/>
        <a:lstStyle/>
        <a:p>
          <a:endParaRPr lang="en-US"/>
        </a:p>
      </dgm:t>
    </dgm:pt>
    <dgm:pt modelId="{FEA65AC2-3CD0-4B61-A64D-02145776D218}" type="sibTrans" cxnId="{A50C27DB-14D0-4965-8757-6FDA938F3D86}">
      <dgm:prSet/>
      <dgm:spPr/>
      <dgm:t>
        <a:bodyPr/>
        <a:lstStyle/>
        <a:p>
          <a:endParaRPr lang="en-US"/>
        </a:p>
      </dgm:t>
    </dgm:pt>
    <dgm:pt modelId="{8EE71C7D-35C2-43F6-90F6-0AE0C85189EC}">
      <dgm:prSet phldrT="[Text]">
        <dgm:style>
          <a:lnRef idx="2">
            <a:schemeClr val="accent5"/>
          </a:lnRef>
          <a:fillRef idx="1">
            <a:schemeClr val="lt1"/>
          </a:fillRef>
          <a:effectRef idx="0">
            <a:schemeClr val="accent5"/>
          </a:effectRef>
          <a:fontRef idx="minor">
            <a:schemeClr val="dk1"/>
          </a:fontRef>
        </dgm:style>
      </dgm:prSet>
      <dgm:spPr>
        <a:ln w="19050"/>
      </dgm:spPr>
      <dgm:t>
        <a:bodyPr/>
        <a:lstStyle/>
        <a:p>
          <a:r>
            <a:rPr lang="en-US">
              <a:latin typeface="Times New Roman" panose="02020603050405020304" pitchFamily="18" charset="0"/>
              <a:cs typeface="Times New Roman" panose="02020603050405020304" pitchFamily="18" charset="0"/>
            </a:rPr>
            <a:t>Rủi ro về định hướng</a:t>
          </a:r>
        </a:p>
      </dgm:t>
    </dgm:pt>
    <dgm:pt modelId="{9049308F-F1F4-45FD-8504-CFB3826981C3}" type="parTrans" cxnId="{25A2C08D-D335-4742-8E0A-31FCBC8F9598}">
      <dgm:prSet/>
      <dgm:spPr/>
      <dgm:t>
        <a:bodyPr/>
        <a:lstStyle/>
        <a:p>
          <a:endParaRPr lang="en-US">
            <a:latin typeface="Times New Roman" panose="02020603050405020304" pitchFamily="18" charset="0"/>
            <a:cs typeface="Times New Roman" panose="02020603050405020304" pitchFamily="18" charset="0"/>
          </a:endParaRPr>
        </a:p>
      </dgm:t>
    </dgm:pt>
    <dgm:pt modelId="{F8434FFB-902F-467E-A929-381C3377A422}" type="sibTrans" cxnId="{25A2C08D-D335-4742-8E0A-31FCBC8F9598}">
      <dgm:prSet/>
      <dgm:spPr/>
      <dgm:t>
        <a:bodyPr/>
        <a:lstStyle/>
        <a:p>
          <a:endParaRPr lang="en-US"/>
        </a:p>
      </dgm:t>
    </dgm:pt>
    <dgm:pt modelId="{1AD4719A-A6ED-4921-8B38-3342CECDB99F}">
      <dgm:prSet phldrT="[Text]">
        <dgm:style>
          <a:lnRef idx="2">
            <a:schemeClr val="accent5"/>
          </a:lnRef>
          <a:fillRef idx="1">
            <a:schemeClr val="lt1"/>
          </a:fillRef>
          <a:effectRef idx="0">
            <a:schemeClr val="accent5"/>
          </a:effectRef>
          <a:fontRef idx="minor">
            <a:schemeClr val="dk1"/>
          </a:fontRef>
        </dgm:style>
      </dgm:prSet>
      <dgm:spPr>
        <a:ln w="19050"/>
      </dgm:spPr>
      <dgm:t>
        <a:bodyPr/>
        <a:lstStyle/>
        <a:p>
          <a:r>
            <a:rPr lang="en-US">
              <a:latin typeface="Times New Roman" panose="02020603050405020304" pitchFamily="18" charset="0"/>
              <a:cs typeface="Times New Roman" panose="02020603050405020304" pitchFamily="18" charset="0"/>
            </a:rPr>
            <a:t>Rủi ro về công cụ</a:t>
          </a:r>
        </a:p>
      </dgm:t>
    </dgm:pt>
    <dgm:pt modelId="{00FB63B9-0807-4CA0-8C9B-B7EE4B9C8B6E}" type="parTrans" cxnId="{11416B85-7EAC-4753-9A72-684857E7243C}">
      <dgm:prSet/>
      <dgm:spPr/>
      <dgm:t>
        <a:bodyPr/>
        <a:lstStyle/>
        <a:p>
          <a:endParaRPr lang="en-US">
            <a:latin typeface="Times New Roman" panose="02020603050405020304" pitchFamily="18" charset="0"/>
            <a:cs typeface="Times New Roman" panose="02020603050405020304" pitchFamily="18" charset="0"/>
          </a:endParaRPr>
        </a:p>
      </dgm:t>
    </dgm:pt>
    <dgm:pt modelId="{5998C45E-4181-45A7-8D19-EB7FFA2CDF1E}" type="sibTrans" cxnId="{11416B85-7EAC-4753-9A72-684857E7243C}">
      <dgm:prSet/>
      <dgm:spPr/>
      <dgm:t>
        <a:bodyPr/>
        <a:lstStyle/>
        <a:p>
          <a:endParaRPr lang="en-US"/>
        </a:p>
      </dgm:t>
    </dgm:pt>
    <dgm:pt modelId="{168395A6-A45F-4057-8E3E-447999372455}">
      <dgm:prSet phldrT="[Text]">
        <dgm:style>
          <a:lnRef idx="2">
            <a:schemeClr val="accent5"/>
          </a:lnRef>
          <a:fillRef idx="1">
            <a:schemeClr val="lt1"/>
          </a:fillRef>
          <a:effectRef idx="0">
            <a:schemeClr val="accent5"/>
          </a:effectRef>
          <a:fontRef idx="minor">
            <a:schemeClr val="dk1"/>
          </a:fontRef>
        </dgm:style>
      </dgm:prSet>
      <dgm:spPr>
        <a:ln w="19050"/>
      </dgm:spPr>
      <dgm:t>
        <a:bodyPr/>
        <a:lstStyle/>
        <a:p>
          <a:r>
            <a:rPr lang="en-US">
              <a:latin typeface="Times New Roman" panose="02020603050405020304" pitchFamily="18" charset="0"/>
              <a:cs typeface="Times New Roman" panose="02020603050405020304" pitchFamily="18" charset="0"/>
            </a:rPr>
            <a:t>Rủi ro về đối tượng</a:t>
          </a:r>
        </a:p>
      </dgm:t>
    </dgm:pt>
    <dgm:pt modelId="{C175F830-CD55-45F2-BA0F-DF08B8CFD774}" type="parTrans" cxnId="{3C2B82A7-E87B-4EDD-A6EA-AAC08604DD91}">
      <dgm:prSet/>
      <dgm:spPr/>
      <dgm:t>
        <a:bodyPr/>
        <a:lstStyle/>
        <a:p>
          <a:endParaRPr lang="en-US">
            <a:latin typeface="Times New Roman" panose="02020603050405020304" pitchFamily="18" charset="0"/>
            <a:cs typeface="Times New Roman" panose="02020603050405020304" pitchFamily="18" charset="0"/>
          </a:endParaRPr>
        </a:p>
      </dgm:t>
    </dgm:pt>
    <dgm:pt modelId="{11C2E52F-0217-4437-AE64-140AEB926F0C}" type="sibTrans" cxnId="{3C2B82A7-E87B-4EDD-A6EA-AAC08604DD91}">
      <dgm:prSet/>
      <dgm:spPr/>
      <dgm:t>
        <a:bodyPr/>
        <a:lstStyle/>
        <a:p>
          <a:endParaRPr lang="en-US"/>
        </a:p>
      </dgm:t>
    </dgm:pt>
    <dgm:pt modelId="{1142186C-2F10-4459-8F68-575C9606C56B}" type="pres">
      <dgm:prSet presAssocID="{782F79DA-9E6D-4C1C-8CFB-884FE1F1A8C3}" presName="Name0" presStyleCnt="0">
        <dgm:presLayoutVars>
          <dgm:chMax val="1"/>
          <dgm:dir/>
          <dgm:animLvl val="ctr"/>
          <dgm:resizeHandles val="exact"/>
        </dgm:presLayoutVars>
      </dgm:prSet>
      <dgm:spPr/>
      <dgm:t>
        <a:bodyPr/>
        <a:lstStyle/>
        <a:p>
          <a:endParaRPr lang="en-US"/>
        </a:p>
      </dgm:t>
    </dgm:pt>
    <dgm:pt modelId="{01AE2999-325B-45B6-929F-2C1FEF1E8DDE}" type="pres">
      <dgm:prSet presAssocID="{C62C7323-FD07-4296-924E-6C036A8C0EFE}" presName="centerShape" presStyleLbl="node0" presStyleIdx="0" presStyleCnt="1"/>
      <dgm:spPr/>
      <dgm:t>
        <a:bodyPr/>
        <a:lstStyle/>
        <a:p>
          <a:endParaRPr lang="en-US"/>
        </a:p>
      </dgm:t>
    </dgm:pt>
    <dgm:pt modelId="{3C94FB21-3DAB-4EC3-A0A7-C1991FD603CB}" type="pres">
      <dgm:prSet presAssocID="{9049308F-F1F4-45FD-8504-CFB3826981C3}" presName="parTrans" presStyleLbl="sibTrans2D1" presStyleIdx="0" presStyleCnt="3"/>
      <dgm:spPr/>
      <dgm:t>
        <a:bodyPr/>
        <a:lstStyle/>
        <a:p>
          <a:endParaRPr lang="en-US"/>
        </a:p>
      </dgm:t>
    </dgm:pt>
    <dgm:pt modelId="{04C7492A-544E-4657-B328-3A976391B5E7}" type="pres">
      <dgm:prSet presAssocID="{9049308F-F1F4-45FD-8504-CFB3826981C3}" presName="connectorText" presStyleLbl="sibTrans2D1" presStyleIdx="0" presStyleCnt="3"/>
      <dgm:spPr/>
      <dgm:t>
        <a:bodyPr/>
        <a:lstStyle/>
        <a:p>
          <a:endParaRPr lang="en-US"/>
        </a:p>
      </dgm:t>
    </dgm:pt>
    <dgm:pt modelId="{C2904A81-6C31-4AA5-B3AD-43D6909596A3}" type="pres">
      <dgm:prSet presAssocID="{8EE71C7D-35C2-43F6-90F6-0AE0C85189EC}" presName="node" presStyleLbl="node1" presStyleIdx="0" presStyleCnt="3">
        <dgm:presLayoutVars>
          <dgm:bulletEnabled val="1"/>
        </dgm:presLayoutVars>
      </dgm:prSet>
      <dgm:spPr/>
      <dgm:t>
        <a:bodyPr/>
        <a:lstStyle/>
        <a:p>
          <a:endParaRPr lang="en-US"/>
        </a:p>
      </dgm:t>
    </dgm:pt>
    <dgm:pt modelId="{3AE7F110-3A05-4D4A-98F4-AE1B8057DB66}" type="pres">
      <dgm:prSet presAssocID="{00FB63B9-0807-4CA0-8C9B-B7EE4B9C8B6E}" presName="parTrans" presStyleLbl="sibTrans2D1" presStyleIdx="1" presStyleCnt="3"/>
      <dgm:spPr/>
      <dgm:t>
        <a:bodyPr/>
        <a:lstStyle/>
        <a:p>
          <a:endParaRPr lang="en-US"/>
        </a:p>
      </dgm:t>
    </dgm:pt>
    <dgm:pt modelId="{077C9A65-EDFE-4D4B-8101-7C39C0153E14}" type="pres">
      <dgm:prSet presAssocID="{00FB63B9-0807-4CA0-8C9B-B7EE4B9C8B6E}" presName="connectorText" presStyleLbl="sibTrans2D1" presStyleIdx="1" presStyleCnt="3"/>
      <dgm:spPr/>
      <dgm:t>
        <a:bodyPr/>
        <a:lstStyle/>
        <a:p>
          <a:endParaRPr lang="en-US"/>
        </a:p>
      </dgm:t>
    </dgm:pt>
    <dgm:pt modelId="{5A3A2DD1-8841-42F5-B8A4-52DBBD1D8FC8}" type="pres">
      <dgm:prSet presAssocID="{1AD4719A-A6ED-4921-8B38-3342CECDB99F}" presName="node" presStyleLbl="node1" presStyleIdx="1" presStyleCnt="3">
        <dgm:presLayoutVars>
          <dgm:bulletEnabled val="1"/>
        </dgm:presLayoutVars>
      </dgm:prSet>
      <dgm:spPr/>
      <dgm:t>
        <a:bodyPr/>
        <a:lstStyle/>
        <a:p>
          <a:endParaRPr lang="en-US"/>
        </a:p>
      </dgm:t>
    </dgm:pt>
    <dgm:pt modelId="{38432E83-B595-4EED-93D2-30946203834A}" type="pres">
      <dgm:prSet presAssocID="{C175F830-CD55-45F2-BA0F-DF08B8CFD774}" presName="parTrans" presStyleLbl="sibTrans2D1" presStyleIdx="2" presStyleCnt="3"/>
      <dgm:spPr/>
      <dgm:t>
        <a:bodyPr/>
        <a:lstStyle/>
        <a:p>
          <a:endParaRPr lang="en-US"/>
        </a:p>
      </dgm:t>
    </dgm:pt>
    <dgm:pt modelId="{9F9B2290-6A35-4421-B12A-DDF36A65877D}" type="pres">
      <dgm:prSet presAssocID="{C175F830-CD55-45F2-BA0F-DF08B8CFD774}" presName="connectorText" presStyleLbl="sibTrans2D1" presStyleIdx="2" presStyleCnt="3"/>
      <dgm:spPr/>
      <dgm:t>
        <a:bodyPr/>
        <a:lstStyle/>
        <a:p>
          <a:endParaRPr lang="en-US"/>
        </a:p>
      </dgm:t>
    </dgm:pt>
    <dgm:pt modelId="{C6B5688B-CDE0-4672-9371-7B17F4E1C84D}" type="pres">
      <dgm:prSet presAssocID="{168395A6-A45F-4057-8E3E-447999372455}" presName="node" presStyleLbl="node1" presStyleIdx="2" presStyleCnt="3">
        <dgm:presLayoutVars>
          <dgm:bulletEnabled val="1"/>
        </dgm:presLayoutVars>
      </dgm:prSet>
      <dgm:spPr/>
      <dgm:t>
        <a:bodyPr/>
        <a:lstStyle/>
        <a:p>
          <a:endParaRPr lang="en-US"/>
        </a:p>
      </dgm:t>
    </dgm:pt>
  </dgm:ptLst>
  <dgm:cxnLst>
    <dgm:cxn modelId="{25A2C08D-D335-4742-8E0A-31FCBC8F9598}" srcId="{C62C7323-FD07-4296-924E-6C036A8C0EFE}" destId="{8EE71C7D-35C2-43F6-90F6-0AE0C85189EC}" srcOrd="0" destOrd="0" parTransId="{9049308F-F1F4-45FD-8504-CFB3826981C3}" sibTransId="{F8434FFB-902F-467E-A929-381C3377A422}"/>
    <dgm:cxn modelId="{A50C27DB-14D0-4965-8757-6FDA938F3D86}" srcId="{782F79DA-9E6D-4C1C-8CFB-884FE1F1A8C3}" destId="{C62C7323-FD07-4296-924E-6C036A8C0EFE}" srcOrd="0" destOrd="0" parTransId="{8764F821-0E04-4836-9D8E-2E88FAAAA326}" sibTransId="{FEA65AC2-3CD0-4B61-A64D-02145776D218}"/>
    <dgm:cxn modelId="{11416B85-7EAC-4753-9A72-684857E7243C}" srcId="{C62C7323-FD07-4296-924E-6C036A8C0EFE}" destId="{1AD4719A-A6ED-4921-8B38-3342CECDB99F}" srcOrd="1" destOrd="0" parTransId="{00FB63B9-0807-4CA0-8C9B-B7EE4B9C8B6E}" sibTransId="{5998C45E-4181-45A7-8D19-EB7FFA2CDF1E}"/>
    <dgm:cxn modelId="{05749172-6390-4D98-85A9-65A0F34E2717}" type="presOf" srcId="{00FB63B9-0807-4CA0-8C9B-B7EE4B9C8B6E}" destId="{077C9A65-EDFE-4D4B-8101-7C39C0153E14}" srcOrd="1" destOrd="0" presId="urn:microsoft.com/office/officeart/2005/8/layout/radial5"/>
    <dgm:cxn modelId="{E960AE20-94DD-45EA-B902-3D23B2CD506D}" type="presOf" srcId="{9049308F-F1F4-45FD-8504-CFB3826981C3}" destId="{3C94FB21-3DAB-4EC3-A0A7-C1991FD603CB}" srcOrd="0" destOrd="0" presId="urn:microsoft.com/office/officeart/2005/8/layout/radial5"/>
    <dgm:cxn modelId="{D6968EB3-33FE-415E-80EC-2E187E014122}" type="presOf" srcId="{782F79DA-9E6D-4C1C-8CFB-884FE1F1A8C3}" destId="{1142186C-2F10-4459-8F68-575C9606C56B}" srcOrd="0" destOrd="0" presId="urn:microsoft.com/office/officeart/2005/8/layout/radial5"/>
    <dgm:cxn modelId="{3C2B82A7-E87B-4EDD-A6EA-AAC08604DD91}" srcId="{C62C7323-FD07-4296-924E-6C036A8C0EFE}" destId="{168395A6-A45F-4057-8E3E-447999372455}" srcOrd="2" destOrd="0" parTransId="{C175F830-CD55-45F2-BA0F-DF08B8CFD774}" sibTransId="{11C2E52F-0217-4437-AE64-140AEB926F0C}"/>
    <dgm:cxn modelId="{BC3A32B1-AAA3-4B31-ACB1-1C4B3C52092E}" type="presOf" srcId="{168395A6-A45F-4057-8E3E-447999372455}" destId="{C6B5688B-CDE0-4672-9371-7B17F4E1C84D}" srcOrd="0" destOrd="0" presId="urn:microsoft.com/office/officeart/2005/8/layout/radial5"/>
    <dgm:cxn modelId="{4AB46ECF-D2C1-49AC-9C2A-337AA5962979}" type="presOf" srcId="{00FB63B9-0807-4CA0-8C9B-B7EE4B9C8B6E}" destId="{3AE7F110-3A05-4D4A-98F4-AE1B8057DB66}" srcOrd="0" destOrd="0" presId="urn:microsoft.com/office/officeart/2005/8/layout/radial5"/>
    <dgm:cxn modelId="{4A76F91B-C10E-4987-A410-7EE6C37BB886}" type="presOf" srcId="{8EE71C7D-35C2-43F6-90F6-0AE0C85189EC}" destId="{C2904A81-6C31-4AA5-B3AD-43D6909596A3}" srcOrd="0" destOrd="0" presId="urn:microsoft.com/office/officeart/2005/8/layout/radial5"/>
    <dgm:cxn modelId="{E3FCA6E5-39A9-4ADA-9A26-359E67A6486C}" type="presOf" srcId="{C175F830-CD55-45F2-BA0F-DF08B8CFD774}" destId="{9F9B2290-6A35-4421-B12A-DDF36A65877D}" srcOrd="1" destOrd="0" presId="urn:microsoft.com/office/officeart/2005/8/layout/radial5"/>
    <dgm:cxn modelId="{C5D2590F-8053-4324-8745-F95ED3E47EB8}" type="presOf" srcId="{1AD4719A-A6ED-4921-8B38-3342CECDB99F}" destId="{5A3A2DD1-8841-42F5-B8A4-52DBBD1D8FC8}" srcOrd="0" destOrd="0" presId="urn:microsoft.com/office/officeart/2005/8/layout/radial5"/>
    <dgm:cxn modelId="{071E2BEB-3DEF-4D9B-A1C5-405A1161CDAB}" type="presOf" srcId="{9049308F-F1F4-45FD-8504-CFB3826981C3}" destId="{04C7492A-544E-4657-B328-3A976391B5E7}" srcOrd="1" destOrd="0" presId="urn:microsoft.com/office/officeart/2005/8/layout/radial5"/>
    <dgm:cxn modelId="{3087D920-4A39-4432-B50A-F8A114135F46}" type="presOf" srcId="{C62C7323-FD07-4296-924E-6C036A8C0EFE}" destId="{01AE2999-325B-45B6-929F-2C1FEF1E8DDE}" srcOrd="0" destOrd="0" presId="urn:microsoft.com/office/officeart/2005/8/layout/radial5"/>
    <dgm:cxn modelId="{B7039D7C-EA42-4559-B109-89D2233A4239}" type="presOf" srcId="{C175F830-CD55-45F2-BA0F-DF08B8CFD774}" destId="{38432E83-B595-4EED-93D2-30946203834A}" srcOrd="0" destOrd="0" presId="urn:microsoft.com/office/officeart/2005/8/layout/radial5"/>
    <dgm:cxn modelId="{4508F890-A217-4B7B-AA0F-8BFE0B1D49B4}" type="presParOf" srcId="{1142186C-2F10-4459-8F68-575C9606C56B}" destId="{01AE2999-325B-45B6-929F-2C1FEF1E8DDE}" srcOrd="0" destOrd="0" presId="urn:microsoft.com/office/officeart/2005/8/layout/radial5"/>
    <dgm:cxn modelId="{1C432AF6-0288-4AF5-A0DA-AE474C23E7CE}" type="presParOf" srcId="{1142186C-2F10-4459-8F68-575C9606C56B}" destId="{3C94FB21-3DAB-4EC3-A0A7-C1991FD603CB}" srcOrd="1" destOrd="0" presId="urn:microsoft.com/office/officeart/2005/8/layout/radial5"/>
    <dgm:cxn modelId="{ECDAD347-E17E-403C-B2F4-27BD52EF1536}" type="presParOf" srcId="{3C94FB21-3DAB-4EC3-A0A7-C1991FD603CB}" destId="{04C7492A-544E-4657-B328-3A976391B5E7}" srcOrd="0" destOrd="0" presId="urn:microsoft.com/office/officeart/2005/8/layout/radial5"/>
    <dgm:cxn modelId="{A4342894-F201-4F57-A01A-E760061CD4AE}" type="presParOf" srcId="{1142186C-2F10-4459-8F68-575C9606C56B}" destId="{C2904A81-6C31-4AA5-B3AD-43D6909596A3}" srcOrd="2" destOrd="0" presId="urn:microsoft.com/office/officeart/2005/8/layout/radial5"/>
    <dgm:cxn modelId="{BF8C7B06-090F-443B-8910-6FDCBE3443F0}" type="presParOf" srcId="{1142186C-2F10-4459-8F68-575C9606C56B}" destId="{3AE7F110-3A05-4D4A-98F4-AE1B8057DB66}" srcOrd="3" destOrd="0" presId="urn:microsoft.com/office/officeart/2005/8/layout/radial5"/>
    <dgm:cxn modelId="{DD81B51D-8460-4D19-8A43-8970DA3DC2BB}" type="presParOf" srcId="{3AE7F110-3A05-4D4A-98F4-AE1B8057DB66}" destId="{077C9A65-EDFE-4D4B-8101-7C39C0153E14}" srcOrd="0" destOrd="0" presId="urn:microsoft.com/office/officeart/2005/8/layout/radial5"/>
    <dgm:cxn modelId="{A1A01D93-19E9-457B-94F7-D8B8CAB23384}" type="presParOf" srcId="{1142186C-2F10-4459-8F68-575C9606C56B}" destId="{5A3A2DD1-8841-42F5-B8A4-52DBBD1D8FC8}" srcOrd="4" destOrd="0" presId="urn:microsoft.com/office/officeart/2005/8/layout/radial5"/>
    <dgm:cxn modelId="{30B0D730-AF9B-4B46-A5A0-DC91B9875835}" type="presParOf" srcId="{1142186C-2F10-4459-8F68-575C9606C56B}" destId="{38432E83-B595-4EED-93D2-30946203834A}" srcOrd="5" destOrd="0" presId="urn:microsoft.com/office/officeart/2005/8/layout/radial5"/>
    <dgm:cxn modelId="{0E968535-48FC-4B94-85CD-30305E4728D4}" type="presParOf" srcId="{38432E83-B595-4EED-93D2-30946203834A}" destId="{9F9B2290-6A35-4421-B12A-DDF36A65877D}" srcOrd="0" destOrd="0" presId="urn:microsoft.com/office/officeart/2005/8/layout/radial5"/>
    <dgm:cxn modelId="{59E1E1EC-21DB-471C-A447-EE20D8401E8D}" type="presParOf" srcId="{1142186C-2F10-4459-8F68-575C9606C56B}" destId="{C6B5688B-CDE0-4672-9371-7B17F4E1C84D}" srcOrd="6" destOrd="0" presId="urn:microsoft.com/office/officeart/2005/8/layout/radial5"/>
  </dgm:cxnLst>
  <dgm:bg/>
  <dgm:whole>
    <a:ln w="28575"/>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38181CC-C08E-494E-AB7B-D8921CFD450A}">
      <dsp:nvSpPr>
        <dsp:cNvPr id="0" name=""/>
        <dsp:cNvSpPr/>
      </dsp:nvSpPr>
      <dsp:spPr>
        <a:xfrm rot="5400000">
          <a:off x="-72795" y="149220"/>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1</a:t>
          </a:r>
        </a:p>
      </dsp:txBody>
      <dsp:txXfrm rot="5400000">
        <a:off x="-72795" y="149220"/>
        <a:ext cx="485300" cy="339710"/>
      </dsp:txXfrm>
    </dsp:sp>
    <dsp:sp modelId="{435FF888-DD33-4CE2-A25B-4212A2D81F6F}">
      <dsp:nvSpPr>
        <dsp:cNvPr id="0" name=""/>
        <dsp:cNvSpPr/>
      </dsp:nvSpPr>
      <dsp:spPr>
        <a:xfrm rot="5400000">
          <a:off x="2848040" y="-2456960"/>
          <a:ext cx="365557"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vi-VN" sz="900" kern="1200">
              <a:solidFill>
                <a:sysClr val="windowText" lastClr="000000"/>
              </a:solidFill>
              <a:latin typeface="Times New Roman" pitchFamily="18" charset="0"/>
              <a:cs typeface="Times New Roman" pitchFamily="18" charset="0"/>
            </a:rPr>
            <a:t>Xác định chủ trương</a:t>
          </a:r>
          <a:r>
            <a:rPr lang="en-US" sz="900" kern="1200">
              <a:solidFill>
                <a:sysClr val="windowText" lastClr="000000"/>
              </a:solidFill>
              <a:latin typeface="Times New Roman" pitchFamily="18" charset="0"/>
              <a:cs typeface="Times New Roman" pitchFamily="18" charset="0"/>
            </a:rPr>
            <a:t>,</a:t>
          </a:r>
          <a:r>
            <a:rPr lang="vi-VN" sz="900" kern="1200">
              <a:solidFill>
                <a:sysClr val="windowText" lastClr="000000"/>
              </a:solidFill>
              <a:latin typeface="Times New Roman" pitchFamily="18" charset="0"/>
              <a:cs typeface="Times New Roman" pitchFamily="18" charset="0"/>
            </a:rPr>
            <a:t> định hướng chiến lược</a:t>
          </a:r>
          <a:r>
            <a:rPr lang="en-US" sz="900" kern="1200">
              <a:solidFill>
                <a:sysClr val="windowText" lastClr="000000"/>
              </a:solidFill>
              <a:latin typeface="Times New Roman" pitchFamily="18" charset="0"/>
              <a:cs typeface="Times New Roman" pitchFamily="18" charset="0"/>
            </a:rPr>
            <a:t>, quy hoạch</a:t>
          </a:r>
          <a:r>
            <a:rPr lang="vi-VN" sz="900" kern="1200">
              <a:solidFill>
                <a:sysClr val="windowText" lastClr="000000"/>
              </a:solidFill>
              <a:latin typeface="Times New Roman" pitchFamily="18" charset="0"/>
              <a:cs typeface="Times New Roman" pitchFamily="18" charset="0"/>
            </a:rPr>
            <a:t> của đầu tư nhà nước</a:t>
          </a:r>
          <a:r>
            <a:rPr lang="en-US" sz="900" kern="1200">
              <a:solidFill>
                <a:sysClr val="windowText" lastClr="000000"/>
              </a:solidFill>
              <a:latin typeface="Times New Roman" pitchFamily="18" charset="0"/>
              <a:cs typeface="Times New Roman" pitchFamily="18" charset="0"/>
            </a:rPr>
            <a:t>- chủ trương đầu tư - Danh sách dài các dự án của khu vực công nhằm đáp ứng nhu cầu về cơ sở hạ tầng (đường bộ)của quốc gia/địa phương</a:t>
          </a:r>
        </a:p>
      </dsp:txBody>
      <dsp:txXfrm rot="5400000">
        <a:off x="2848040" y="-2456960"/>
        <a:ext cx="365557" cy="5382216"/>
      </dsp:txXfrm>
    </dsp:sp>
    <dsp:sp modelId="{75A5424F-BD28-43C2-8B2A-A263F6BA7908}">
      <dsp:nvSpPr>
        <dsp:cNvPr id="0" name=""/>
        <dsp:cNvSpPr/>
      </dsp:nvSpPr>
      <dsp:spPr>
        <a:xfrm rot="5400000">
          <a:off x="-72795" y="681008"/>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2</a:t>
          </a:r>
        </a:p>
      </dsp:txBody>
      <dsp:txXfrm rot="5400000">
        <a:off x="-72795" y="681008"/>
        <a:ext cx="485300" cy="339710"/>
      </dsp:txXfrm>
    </dsp:sp>
    <dsp:sp modelId="{E757A3DE-A8D3-4B67-85E3-671D9B6EAD81}">
      <dsp:nvSpPr>
        <dsp:cNvPr id="0" name=""/>
        <dsp:cNvSpPr/>
      </dsp:nvSpPr>
      <dsp:spPr>
        <a:xfrm rot="5400000">
          <a:off x="2776437" y="-1925171"/>
          <a:ext cx="508762"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vi-VN" sz="900" kern="1200">
              <a:solidFill>
                <a:sysClr val="windowText" lastClr="000000"/>
              </a:solidFill>
              <a:latin typeface="Times New Roman" pitchFamily="18" charset="0"/>
              <a:cs typeface="Times New Roman" pitchFamily="18" charset="0"/>
            </a:rPr>
            <a:t>Đánh giá, thẩm định ban đầu đối với các đề xuất dự án</a:t>
          </a:r>
          <a:r>
            <a:rPr lang="en-US" sz="900" kern="1200">
              <a:solidFill>
                <a:sysClr val="windowText" lastClr="000000"/>
              </a:solidFill>
              <a:latin typeface="Times New Roman" pitchFamily="18" charset="0"/>
              <a:cs typeface="Times New Roman" pitchFamily="18" charset="0"/>
            </a:rPr>
            <a:t> so với chủ trương, định hướng chiến lược  và quy hoạch - xác định, xếp hạng, xem xét ưu tiên của dự án với nhu cầu về kinh tế-xã hội nhằm lựa chọn ban đầu với các dự án tiếp tục được Nghiên cứu khả thi</a:t>
          </a:r>
        </a:p>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itchFamily="18" charset="0"/>
              <a:cs typeface="Times New Roman" pitchFamily="18" charset="0"/>
            </a:rPr>
            <a:t>Xem xét và quyết định sự tham gia của đối tác tư nhân - Báo cáo đề xuất chủ trương đầu tư</a:t>
          </a:r>
        </a:p>
      </dsp:txBody>
      <dsp:txXfrm rot="5400000">
        <a:off x="2776437" y="-1925171"/>
        <a:ext cx="508762" cy="5382216"/>
      </dsp:txXfrm>
    </dsp:sp>
    <dsp:sp modelId="{C1B96D85-D6CE-48CF-8150-87C67F3FC232}">
      <dsp:nvSpPr>
        <dsp:cNvPr id="0" name=""/>
        <dsp:cNvSpPr/>
      </dsp:nvSpPr>
      <dsp:spPr>
        <a:xfrm rot="5400000">
          <a:off x="-72795" y="1275472"/>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3</a:t>
          </a:r>
        </a:p>
      </dsp:txBody>
      <dsp:txXfrm rot="5400000">
        <a:off x="-72795" y="1275472"/>
        <a:ext cx="485300" cy="339710"/>
      </dsp:txXfrm>
    </dsp:sp>
    <dsp:sp modelId="{6D32D1A7-A769-47B8-B063-B8EE840C1A31}">
      <dsp:nvSpPr>
        <dsp:cNvPr id="0" name=""/>
        <dsp:cNvSpPr/>
      </dsp:nvSpPr>
      <dsp:spPr>
        <a:xfrm rot="5400000">
          <a:off x="2752546" y="-1369493"/>
          <a:ext cx="556543"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Thẩm định chi tiết, thực hiện nghiên cứu khả thi đánh giá hiệu quả kinh tế-xã hội của dự án- BC Nghiên cứu khả thi</a:t>
          </a:r>
        </a:p>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(i) với dự án không cần hỗ trợ vốn từ nhà nước được đưa vào đấu thầu; (ii) với dự án cần hỗ trợ vốn/bao cấp phải đánh giá các tiêu chí rủi ro, chấp thuận hỗ trợ, chuyển dự án được chấp thuận sang cơ quan ký hợp đồng</a:t>
          </a:r>
        </a:p>
      </dsp:txBody>
      <dsp:txXfrm rot="5400000">
        <a:off x="2752546" y="-1369493"/>
        <a:ext cx="556543" cy="5382216"/>
      </dsp:txXfrm>
    </dsp:sp>
    <dsp:sp modelId="{D1BA263F-C820-4A05-86F0-0E33E35EDA74}">
      <dsp:nvSpPr>
        <dsp:cNvPr id="0" name=""/>
        <dsp:cNvSpPr/>
      </dsp:nvSpPr>
      <dsp:spPr>
        <a:xfrm rot="5400000">
          <a:off x="-72795" y="1671817"/>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4</a:t>
          </a:r>
        </a:p>
      </dsp:txBody>
      <dsp:txXfrm rot="5400000">
        <a:off x="-72795" y="1671817"/>
        <a:ext cx="485300" cy="339710"/>
      </dsp:txXfrm>
    </dsp:sp>
    <dsp:sp modelId="{B00281EF-FF23-4051-BFD9-B910C166B6DD}">
      <dsp:nvSpPr>
        <dsp:cNvPr id="0" name=""/>
        <dsp:cNvSpPr/>
      </dsp:nvSpPr>
      <dsp:spPr>
        <a:xfrm rot="5400000">
          <a:off x="2912099" y="-934363"/>
          <a:ext cx="237438"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Rà soát, đánh giá lại kết quả thẩm định dự án - Thẩm định độc lập</a:t>
          </a:r>
        </a:p>
      </dsp:txBody>
      <dsp:txXfrm rot="5400000">
        <a:off x="2912099" y="-934363"/>
        <a:ext cx="237438" cy="5382216"/>
      </dsp:txXfrm>
    </dsp:sp>
    <dsp:sp modelId="{44330D77-90A0-47C6-BCD0-C248387D9851}">
      <dsp:nvSpPr>
        <dsp:cNvPr id="0" name=""/>
        <dsp:cNvSpPr/>
      </dsp:nvSpPr>
      <dsp:spPr>
        <a:xfrm rot="5400000">
          <a:off x="-72795" y="2106946"/>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5</a:t>
          </a:r>
        </a:p>
      </dsp:txBody>
      <dsp:txXfrm rot="5400000">
        <a:off x="-72795" y="2106946"/>
        <a:ext cx="485300" cy="339710"/>
      </dsp:txXfrm>
    </dsp:sp>
    <dsp:sp modelId="{E7599E93-3F3F-408B-A358-C4C421F5A824}">
      <dsp:nvSpPr>
        <dsp:cNvPr id="0" name=""/>
        <dsp:cNvSpPr/>
      </dsp:nvSpPr>
      <dsp:spPr>
        <a:xfrm rot="5400000">
          <a:off x="2911992" y="-499233"/>
          <a:ext cx="237653"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Lựa chọn dự án, lựa chọn nhà thầu (thông qua đấu thầu)</a:t>
          </a:r>
        </a:p>
      </dsp:txBody>
      <dsp:txXfrm rot="5400000">
        <a:off x="2911992" y="-499233"/>
        <a:ext cx="237653" cy="5382216"/>
      </dsp:txXfrm>
    </dsp:sp>
    <dsp:sp modelId="{89BA451C-CC1C-44F9-A084-061AEE631C36}">
      <dsp:nvSpPr>
        <dsp:cNvPr id="0" name=""/>
        <dsp:cNvSpPr/>
      </dsp:nvSpPr>
      <dsp:spPr>
        <a:xfrm rot="5400000">
          <a:off x="-72795" y="2542076"/>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6</a:t>
          </a:r>
        </a:p>
      </dsp:txBody>
      <dsp:txXfrm rot="5400000">
        <a:off x="-72795" y="2542076"/>
        <a:ext cx="485300" cy="339710"/>
      </dsp:txXfrm>
    </dsp:sp>
    <dsp:sp modelId="{6825D8AF-4970-4A5D-AACE-1AEBE3C37742}">
      <dsp:nvSpPr>
        <dsp:cNvPr id="0" name=""/>
        <dsp:cNvSpPr/>
      </dsp:nvSpPr>
      <dsp:spPr>
        <a:xfrm rot="5400000">
          <a:off x="2873096" y="-64104"/>
          <a:ext cx="315445"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Thông báo trúng  thầu, đàm phán với đối tác tư nhân, ký hợp đồng dự án</a:t>
          </a:r>
        </a:p>
      </dsp:txBody>
      <dsp:txXfrm rot="5400000">
        <a:off x="2873096" y="-64104"/>
        <a:ext cx="315445" cy="5382216"/>
      </dsp:txXfrm>
    </dsp:sp>
    <dsp:sp modelId="{88838FE5-774F-430D-B6AB-BE561E6052DD}">
      <dsp:nvSpPr>
        <dsp:cNvPr id="0" name=""/>
        <dsp:cNvSpPr/>
      </dsp:nvSpPr>
      <dsp:spPr>
        <a:xfrm rot="5400000">
          <a:off x="-72795" y="2977206"/>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7</a:t>
          </a:r>
        </a:p>
      </dsp:txBody>
      <dsp:txXfrm rot="5400000">
        <a:off x="-72795" y="2977206"/>
        <a:ext cx="485300" cy="339710"/>
      </dsp:txXfrm>
    </dsp:sp>
    <dsp:sp modelId="{1CE95EAD-3FA9-4DE3-B3E2-6DC6196E982F}">
      <dsp:nvSpPr>
        <dsp:cNvPr id="0" name=""/>
        <dsp:cNvSpPr/>
      </dsp:nvSpPr>
      <dsp:spPr>
        <a:xfrm rot="5400000">
          <a:off x="2873096" y="371025"/>
          <a:ext cx="315445"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Thiết kế dự án</a:t>
          </a:r>
        </a:p>
      </dsp:txBody>
      <dsp:txXfrm rot="5400000">
        <a:off x="2873096" y="371025"/>
        <a:ext cx="315445" cy="5382216"/>
      </dsp:txXfrm>
    </dsp:sp>
    <dsp:sp modelId="{D066BCA3-1CC3-4555-88E2-A4674FEBA282}">
      <dsp:nvSpPr>
        <dsp:cNvPr id="0" name=""/>
        <dsp:cNvSpPr/>
      </dsp:nvSpPr>
      <dsp:spPr>
        <a:xfrm rot="5400000">
          <a:off x="-72795" y="3412335"/>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8</a:t>
          </a:r>
        </a:p>
      </dsp:txBody>
      <dsp:txXfrm rot="5400000">
        <a:off x="-72795" y="3412335"/>
        <a:ext cx="485300" cy="339710"/>
      </dsp:txXfrm>
    </dsp:sp>
    <dsp:sp modelId="{588A3F62-6C0E-4E29-8891-C7EA2847339B}">
      <dsp:nvSpPr>
        <dsp:cNvPr id="0" name=""/>
        <dsp:cNvSpPr/>
      </dsp:nvSpPr>
      <dsp:spPr>
        <a:xfrm rot="5400000">
          <a:off x="2873096" y="806155"/>
          <a:ext cx="315445"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Thực hiện đầu tư</a:t>
          </a:r>
        </a:p>
      </dsp:txBody>
      <dsp:txXfrm rot="5400000">
        <a:off x="2873096" y="806155"/>
        <a:ext cx="315445" cy="5382216"/>
      </dsp:txXfrm>
    </dsp:sp>
    <dsp:sp modelId="{B0CEC37D-6904-4843-9257-A7C2705EA826}">
      <dsp:nvSpPr>
        <dsp:cNvPr id="0" name=""/>
        <dsp:cNvSpPr/>
      </dsp:nvSpPr>
      <dsp:spPr>
        <a:xfrm rot="5400000">
          <a:off x="-72795" y="3847465"/>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9</a:t>
          </a:r>
        </a:p>
      </dsp:txBody>
      <dsp:txXfrm rot="5400000">
        <a:off x="-72795" y="3847465"/>
        <a:ext cx="485300" cy="339710"/>
      </dsp:txXfrm>
    </dsp:sp>
    <dsp:sp modelId="{555FDCCB-3230-4DB0-9B8B-1930F673E50E}">
      <dsp:nvSpPr>
        <dsp:cNvPr id="0" name=""/>
        <dsp:cNvSpPr/>
      </dsp:nvSpPr>
      <dsp:spPr>
        <a:xfrm rot="5400000">
          <a:off x="2873096" y="1241284"/>
          <a:ext cx="315445"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Vận hành, đưa dự án vào sử dụng</a:t>
          </a:r>
        </a:p>
      </dsp:txBody>
      <dsp:txXfrm rot="5400000">
        <a:off x="2873096" y="1241284"/>
        <a:ext cx="315445" cy="5382216"/>
      </dsp:txXfrm>
    </dsp:sp>
    <dsp:sp modelId="{11087296-83DD-48BE-B264-2955A8ED5C23}">
      <dsp:nvSpPr>
        <dsp:cNvPr id="0" name=""/>
        <dsp:cNvSpPr/>
      </dsp:nvSpPr>
      <dsp:spPr>
        <a:xfrm rot="5400000">
          <a:off x="-72795" y="4282595"/>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10</a:t>
          </a:r>
        </a:p>
      </dsp:txBody>
      <dsp:txXfrm rot="5400000">
        <a:off x="-72795" y="4282595"/>
        <a:ext cx="485300" cy="339710"/>
      </dsp:txXfrm>
    </dsp:sp>
    <dsp:sp modelId="{F14F9794-E4C1-4B3C-94A5-18F1F9D889F1}">
      <dsp:nvSpPr>
        <dsp:cNvPr id="0" name=""/>
        <dsp:cNvSpPr/>
      </dsp:nvSpPr>
      <dsp:spPr>
        <a:xfrm rot="5400000">
          <a:off x="2873096" y="1676414"/>
          <a:ext cx="315445"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US" sz="900" kern="1200">
              <a:solidFill>
                <a:sysClr val="windowText" lastClr="000000"/>
              </a:solidFill>
              <a:latin typeface="Times New Roman" panose="02020603050405020304" pitchFamily="18" charset="0"/>
              <a:cs typeface="Times New Roman" panose="02020603050405020304" pitchFamily="18" charset="0"/>
            </a:rPr>
            <a:t>Chuyển giao công trình lại cho phía nhà nước </a:t>
          </a:r>
        </a:p>
      </dsp:txBody>
      <dsp:txXfrm rot="5400000">
        <a:off x="2873096" y="1676414"/>
        <a:ext cx="315445" cy="5382216"/>
      </dsp:txXfrm>
    </dsp:sp>
    <dsp:sp modelId="{4272B6B4-1681-42B3-A7BB-8A7C48139ABC}">
      <dsp:nvSpPr>
        <dsp:cNvPr id="0" name=""/>
        <dsp:cNvSpPr/>
      </dsp:nvSpPr>
      <dsp:spPr>
        <a:xfrm rot="5400000">
          <a:off x="-72795" y="4717724"/>
          <a:ext cx="485300" cy="339710"/>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kern="1200">
              <a:solidFill>
                <a:sysClr val="windowText" lastClr="000000"/>
              </a:solidFill>
              <a:latin typeface="Times New Roman" panose="02020603050405020304" pitchFamily="18" charset="0"/>
              <a:cs typeface="Times New Roman" panose="02020603050405020304" pitchFamily="18" charset="0"/>
            </a:rPr>
            <a:t>11</a:t>
          </a:r>
        </a:p>
      </dsp:txBody>
      <dsp:txXfrm rot="5400000">
        <a:off x="-72795" y="4717724"/>
        <a:ext cx="485300" cy="339710"/>
      </dsp:txXfrm>
    </dsp:sp>
    <dsp:sp modelId="{65356742-EBE0-4861-BD5C-CAD5C8B73768}">
      <dsp:nvSpPr>
        <dsp:cNvPr id="0" name=""/>
        <dsp:cNvSpPr/>
      </dsp:nvSpPr>
      <dsp:spPr>
        <a:xfrm rot="5400000">
          <a:off x="2873096" y="2111544"/>
          <a:ext cx="315445" cy="5382216"/>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vi-VN" sz="900" kern="1200">
              <a:solidFill>
                <a:sysClr val="windowText" lastClr="000000"/>
              </a:solidFill>
              <a:latin typeface="Times New Roman" pitchFamily="18" charset="0"/>
              <a:cs typeface="Times New Roman" pitchFamily="18" charset="0"/>
            </a:rPr>
            <a:t>Theo dõi, đánh giá hiệu quả dự án, so sánh hiệu quả kinh tế - xã hội thực tế với hiệu quả kinh tế - xã hội theo thẩm định</a:t>
          </a:r>
          <a:endParaRPr lang="en-US" sz="90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2873096" y="2111544"/>
        <a:ext cx="315445" cy="538221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01AE2999-325B-45B6-929F-2C1FEF1E8DDE}">
      <dsp:nvSpPr>
        <dsp:cNvPr id="0" name=""/>
        <dsp:cNvSpPr/>
      </dsp:nvSpPr>
      <dsp:spPr>
        <a:xfrm>
          <a:off x="1892425" y="979459"/>
          <a:ext cx="699600" cy="699600"/>
        </a:xfrm>
        <a:prstGeom prst="ellipse">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Rủi ro của QLNN</a:t>
          </a:r>
        </a:p>
      </dsp:txBody>
      <dsp:txXfrm>
        <a:off x="1892425" y="979459"/>
        <a:ext cx="699600" cy="699600"/>
      </dsp:txXfrm>
    </dsp:sp>
    <dsp:sp modelId="{3C94FB21-3DAB-4EC3-A0A7-C1991FD603CB}">
      <dsp:nvSpPr>
        <dsp:cNvPr id="0" name=""/>
        <dsp:cNvSpPr/>
      </dsp:nvSpPr>
      <dsp:spPr>
        <a:xfrm rot="16200000">
          <a:off x="2168316" y="725259"/>
          <a:ext cx="147817" cy="237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rot="16200000">
        <a:off x="2168316" y="725259"/>
        <a:ext cx="147817" cy="237864"/>
      </dsp:txXfrm>
    </dsp:sp>
    <dsp:sp modelId="{C2904A81-6C31-4AA5-B3AD-43D6909596A3}">
      <dsp:nvSpPr>
        <dsp:cNvPr id="0" name=""/>
        <dsp:cNvSpPr/>
      </dsp:nvSpPr>
      <dsp:spPr>
        <a:xfrm>
          <a:off x="1892425" y="957"/>
          <a:ext cx="699600" cy="699600"/>
        </a:xfrm>
        <a:prstGeom prst="ellipse">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Rủi ro về định hướng</a:t>
          </a:r>
        </a:p>
      </dsp:txBody>
      <dsp:txXfrm>
        <a:off x="1892425" y="957"/>
        <a:ext cx="699600" cy="699600"/>
      </dsp:txXfrm>
    </dsp:sp>
    <dsp:sp modelId="{3AE7F110-3A05-4D4A-98F4-AE1B8057DB66}">
      <dsp:nvSpPr>
        <dsp:cNvPr id="0" name=""/>
        <dsp:cNvSpPr/>
      </dsp:nvSpPr>
      <dsp:spPr>
        <a:xfrm rot="1800000">
          <a:off x="2588397" y="1452861"/>
          <a:ext cx="147817" cy="237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rot="1800000">
        <a:off x="2588397" y="1452861"/>
        <a:ext cx="147817" cy="237864"/>
      </dsp:txXfrm>
    </dsp:sp>
    <dsp:sp modelId="{5A3A2DD1-8841-42F5-B8A4-52DBBD1D8FC8}">
      <dsp:nvSpPr>
        <dsp:cNvPr id="0" name=""/>
        <dsp:cNvSpPr/>
      </dsp:nvSpPr>
      <dsp:spPr>
        <a:xfrm>
          <a:off x="2739832" y="1468710"/>
          <a:ext cx="699600" cy="699600"/>
        </a:xfrm>
        <a:prstGeom prst="ellipse">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Rủi ro về công cụ</a:t>
          </a:r>
        </a:p>
      </dsp:txBody>
      <dsp:txXfrm>
        <a:off x="2739832" y="1468710"/>
        <a:ext cx="699600" cy="699600"/>
      </dsp:txXfrm>
    </dsp:sp>
    <dsp:sp modelId="{38432E83-B595-4EED-93D2-30946203834A}">
      <dsp:nvSpPr>
        <dsp:cNvPr id="0" name=""/>
        <dsp:cNvSpPr/>
      </dsp:nvSpPr>
      <dsp:spPr>
        <a:xfrm rot="9000000">
          <a:off x="1748235" y="1452861"/>
          <a:ext cx="147817" cy="23786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latin typeface="Times New Roman" panose="02020603050405020304" pitchFamily="18" charset="0"/>
            <a:cs typeface="Times New Roman" panose="02020603050405020304" pitchFamily="18" charset="0"/>
          </a:endParaRPr>
        </a:p>
      </dsp:txBody>
      <dsp:txXfrm rot="9000000">
        <a:off x="1748235" y="1452861"/>
        <a:ext cx="147817" cy="237864"/>
      </dsp:txXfrm>
    </dsp:sp>
    <dsp:sp modelId="{C6B5688B-CDE0-4672-9371-7B17F4E1C84D}">
      <dsp:nvSpPr>
        <dsp:cNvPr id="0" name=""/>
        <dsp:cNvSpPr/>
      </dsp:nvSpPr>
      <dsp:spPr>
        <a:xfrm>
          <a:off x="1045017" y="1468710"/>
          <a:ext cx="699600" cy="699600"/>
        </a:xfrm>
        <a:prstGeom prst="ellipse">
          <a:avLst/>
        </a:prstGeom>
        <a:solidFill>
          <a:schemeClr val="lt1"/>
        </a:solidFill>
        <a:ln w="19050" cap="flat" cmpd="sng" algn="ctr">
          <a:solidFill>
            <a:schemeClr val="accent5"/>
          </a:solidFill>
          <a:prstDash val="solid"/>
          <a:miter lim="800000"/>
        </a:ln>
        <a:effectLst/>
      </dsp:spPr>
      <dsp:style>
        <a:lnRef idx="2">
          <a:schemeClr val="accent5"/>
        </a:lnRef>
        <a:fillRef idx="1">
          <a:schemeClr val="lt1"/>
        </a:fillRef>
        <a:effectRef idx="0">
          <a:schemeClr val="accent5"/>
        </a:effectRef>
        <a:fontRef idx="minor">
          <a:schemeClr val="dk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latin typeface="Times New Roman" panose="02020603050405020304" pitchFamily="18" charset="0"/>
              <a:cs typeface="Times New Roman" panose="02020603050405020304" pitchFamily="18" charset="0"/>
            </a:rPr>
            <a:t>Rủi ro về đối tượng</a:t>
          </a:r>
        </a:p>
      </dsp:txBody>
      <dsp:txXfrm>
        <a:off x="1045017" y="1468710"/>
        <a:ext cx="699600" cy="6996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42013-6776-4CDD-845A-2BF74DC2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7102</Words>
  <Characters>40483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2018-04-02T04:12:00Z</cp:lastPrinted>
  <dcterms:created xsi:type="dcterms:W3CDTF">2018-05-24T01:55:00Z</dcterms:created>
  <dcterms:modified xsi:type="dcterms:W3CDTF">2018-05-24T01:55:00Z</dcterms:modified>
</cp:coreProperties>
</file>